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6B053F">
        <w:rPr>
          <w:rFonts w:ascii="仿宋_GB2312" w:eastAsia="仿宋_GB2312" w:hAnsi="宋体" w:hint="eastAsia"/>
          <w:color w:val="000000"/>
          <w:sz w:val="28"/>
        </w:rPr>
        <w:t>三</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4210DF" w:rsidRPr="000F1F9E">
        <w:rPr>
          <w:rFonts w:ascii="仿宋_GB2312" w:eastAsia="仿宋_GB2312" w:hAnsi="宋体" w:hint="eastAsia"/>
          <w:color w:val="000000"/>
          <w:sz w:val="28"/>
        </w:rPr>
        <w:t>一</w:t>
      </w:r>
      <w:r w:rsidR="006B053F">
        <w:rPr>
          <w:rFonts w:ascii="仿宋_GB2312" w:eastAsia="仿宋_GB2312" w:hAnsi="宋体" w:cs="宋体" w:hint="eastAsia"/>
          <w:color w:val="000000"/>
          <w:sz w:val="28"/>
        </w:rPr>
        <w:t>四</w:t>
      </w:r>
      <w:r w:rsidRPr="000F1F9E">
        <w:rPr>
          <w:rFonts w:ascii="仿宋_GB2312" w:eastAsia="仿宋_GB2312" w:hAnsi="宋体" w:hint="eastAsia"/>
          <w:color w:val="000000"/>
          <w:sz w:val="28"/>
        </w:rPr>
        <w:t>期</w:t>
      </w:r>
    </w:p>
    <w:p w:rsidR="00F908AF" w:rsidRPr="001A182F" w:rsidRDefault="00100837" w:rsidP="000F1F9E">
      <w:pPr>
        <w:wordWrap w:val="0"/>
        <w:spacing w:line="560" w:lineRule="exact"/>
        <w:ind w:right="10"/>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14:anchorId="24DAD7DD" wp14:editId="7A97FAFE">
                <wp:simplePos x="0" y="0"/>
                <wp:positionH relativeFrom="column">
                  <wp:posOffset>57785</wp:posOffset>
                </wp:positionH>
                <wp:positionV relativeFrom="paragraph">
                  <wp:posOffset>92710</wp:posOffset>
                </wp:positionV>
                <wp:extent cx="3286125" cy="485140"/>
                <wp:effectExtent l="63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7.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" filled="f" stroked="f">
                <v:textbox>
                  <w:txbxContent>
                    <w:p w:rsidR="00F908AF" w:rsidRDefault="00F908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6B053F">
        <w:rPr>
          <w:rFonts w:ascii="仿宋_GB2312" w:eastAsia="仿宋_GB2312" w:hAnsi="宋体" w:hint="eastAsia"/>
          <w:color w:val="000000"/>
          <w:sz w:val="28"/>
        </w:rPr>
        <w:t>四</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14:anchorId="7A39D2D0" wp14:editId="175972D8">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D318E9" w:rsidRPr="00AB0DE4" w:rsidRDefault="00394B60" w:rsidP="00AF0062">
      <w:pPr>
        <w:pStyle w:val="3"/>
        <w:spacing w:line="520" w:lineRule="exact"/>
      </w:pPr>
      <w:r w:rsidRPr="00AB0DE4">
        <w:rPr>
          <w:rFonts w:hint="eastAsia"/>
        </w:rPr>
        <w:t>【协会工作】</w:t>
      </w:r>
    </w:p>
    <w:p w:rsidR="00C140C5" w:rsidRDefault="00C140C5" w:rsidP="007A7970">
      <w:pPr>
        <w:spacing w:line="560" w:lineRule="exact"/>
        <w:jc w:val="center"/>
        <w:rPr>
          <w:rFonts w:ascii="黑体" w:eastAsia="黑体"/>
          <w:b/>
          <w:sz w:val="32"/>
          <w:szCs w:val="32"/>
        </w:rPr>
      </w:pPr>
    </w:p>
    <w:p w:rsidR="007A7970" w:rsidRDefault="007A7970" w:rsidP="007A7970">
      <w:pPr>
        <w:spacing w:line="560" w:lineRule="exact"/>
        <w:jc w:val="center"/>
        <w:rPr>
          <w:rFonts w:ascii="黑体" w:eastAsia="黑体"/>
          <w:b/>
          <w:sz w:val="32"/>
          <w:szCs w:val="32"/>
        </w:rPr>
      </w:pPr>
      <w:r>
        <w:rPr>
          <w:rFonts w:ascii="黑体" w:eastAsia="黑体" w:hint="eastAsia"/>
          <w:b/>
          <w:sz w:val="32"/>
          <w:szCs w:val="32"/>
        </w:rPr>
        <w:t>金山区建筑联合协会召开四届三次会员大会</w:t>
      </w:r>
    </w:p>
    <w:p w:rsidR="00C837F1" w:rsidRPr="00863EED" w:rsidRDefault="007A7970" w:rsidP="00863EED">
      <w:pPr>
        <w:jc w:val="center"/>
        <w:rPr>
          <w:rFonts w:ascii="黑体" w:eastAsia="黑体" w:hAnsi="黑体"/>
          <w:b/>
          <w:bCs/>
          <w:sz w:val="32"/>
          <w:szCs w:val="32"/>
        </w:rPr>
      </w:pPr>
      <w:r>
        <w:rPr>
          <w:rFonts w:ascii="黑体" w:eastAsia="黑体" w:hint="eastAsia"/>
          <w:b/>
          <w:sz w:val="32"/>
          <w:szCs w:val="32"/>
        </w:rPr>
        <w:t>暨</w:t>
      </w:r>
      <w:r>
        <w:rPr>
          <w:rFonts w:ascii="黑体" w:eastAsia="黑体" w:hAnsi="黑体" w:hint="eastAsia"/>
          <w:b/>
          <w:bCs/>
          <w:sz w:val="32"/>
          <w:szCs w:val="32"/>
        </w:rPr>
        <w:t>2014年度总结表彰会</w:t>
      </w:r>
    </w:p>
    <w:p w:rsidR="00145EF0" w:rsidRDefault="00145EF0" w:rsidP="00145EF0">
      <w:pPr>
        <w:spacing w:line="520" w:lineRule="exact"/>
        <w:ind w:firstLineChars="200" w:firstLine="560"/>
        <w:rPr>
          <w:rFonts w:ascii="仿宋_GB2312" w:eastAsia="仿宋_GB2312"/>
          <w:sz w:val="28"/>
          <w:szCs w:val="28"/>
        </w:rPr>
      </w:pPr>
    </w:p>
    <w:p w:rsidR="002E4BDA" w:rsidRDefault="007A7970" w:rsidP="00145EF0">
      <w:pPr>
        <w:spacing w:line="520" w:lineRule="exact"/>
        <w:ind w:firstLineChars="200" w:firstLine="560"/>
        <w:rPr>
          <w:rFonts w:ascii="仿宋_GB2312" w:eastAsia="仿宋_GB2312"/>
          <w:sz w:val="28"/>
          <w:szCs w:val="28"/>
        </w:rPr>
      </w:pPr>
      <w:r>
        <w:rPr>
          <w:rFonts w:ascii="仿宋_GB2312" w:eastAsia="仿宋_GB2312" w:hint="eastAsia"/>
          <w:sz w:val="28"/>
          <w:szCs w:val="28"/>
        </w:rPr>
        <w:t>3月</w:t>
      </w:r>
      <w:r w:rsidR="0061081B">
        <w:rPr>
          <w:rFonts w:ascii="仿宋_GB2312" w:eastAsia="仿宋_GB2312" w:hint="eastAsia"/>
          <w:sz w:val="28"/>
          <w:szCs w:val="28"/>
        </w:rPr>
        <w:t>31</w:t>
      </w:r>
      <w:r>
        <w:rPr>
          <w:rFonts w:ascii="仿宋_GB2312" w:eastAsia="仿宋_GB2312" w:hint="eastAsia"/>
          <w:sz w:val="28"/>
          <w:szCs w:val="28"/>
        </w:rPr>
        <w:t>日下午，区建筑联合协会在海鸥大厦海鸥厅召开了金山区建筑联合协会四届</w:t>
      </w:r>
      <w:r w:rsidR="0061081B">
        <w:rPr>
          <w:rFonts w:ascii="仿宋_GB2312" w:eastAsia="仿宋_GB2312" w:hint="eastAsia"/>
          <w:sz w:val="28"/>
          <w:szCs w:val="28"/>
        </w:rPr>
        <w:t>三</w:t>
      </w:r>
      <w:r>
        <w:rPr>
          <w:rFonts w:ascii="仿宋_GB2312" w:eastAsia="仿宋_GB2312" w:hint="eastAsia"/>
          <w:sz w:val="28"/>
          <w:szCs w:val="28"/>
        </w:rPr>
        <w:t>次会员大会暨</w:t>
      </w:r>
      <w:r w:rsidR="0061081B">
        <w:rPr>
          <w:rFonts w:ascii="仿宋_GB2312" w:eastAsia="仿宋_GB2312" w:hint="eastAsia"/>
          <w:sz w:val="28"/>
          <w:szCs w:val="28"/>
        </w:rPr>
        <w:t>2014年度总结表彰会</w:t>
      </w:r>
      <w:r w:rsidR="00435A71">
        <w:rPr>
          <w:rFonts w:ascii="仿宋_GB2312" w:eastAsia="仿宋_GB2312" w:hint="eastAsia"/>
          <w:sz w:val="28"/>
          <w:szCs w:val="28"/>
        </w:rPr>
        <w:t>。</w:t>
      </w:r>
      <w:r w:rsidR="003E6CA4">
        <w:rPr>
          <w:rFonts w:ascii="仿宋_GB2312" w:eastAsia="仿宋_GB2312" w:hint="eastAsia"/>
          <w:sz w:val="28"/>
          <w:szCs w:val="28"/>
        </w:rPr>
        <w:t>区建管委</w:t>
      </w:r>
      <w:r>
        <w:rPr>
          <w:rFonts w:ascii="仿宋_GB2312" w:eastAsia="仿宋_GB2312" w:hint="eastAsia"/>
          <w:sz w:val="28"/>
          <w:szCs w:val="28"/>
        </w:rPr>
        <w:t>副主任夏瑞妹、</w:t>
      </w:r>
      <w:r w:rsidR="003E6CA4">
        <w:rPr>
          <w:rFonts w:ascii="仿宋_GB2312" w:eastAsia="仿宋_GB2312" w:hint="eastAsia"/>
          <w:sz w:val="28"/>
          <w:szCs w:val="28"/>
        </w:rPr>
        <w:t>区建管</w:t>
      </w:r>
      <w:r w:rsidR="00145EF0">
        <w:rPr>
          <w:rFonts w:ascii="仿宋_GB2312" w:eastAsia="仿宋_GB2312" w:hint="eastAsia"/>
          <w:sz w:val="28"/>
          <w:szCs w:val="28"/>
        </w:rPr>
        <w:t>所</w:t>
      </w:r>
      <w:r w:rsidR="00435A71">
        <w:rPr>
          <w:rFonts w:ascii="仿宋_GB2312" w:eastAsia="仿宋_GB2312" w:hint="eastAsia"/>
          <w:sz w:val="28"/>
          <w:szCs w:val="28"/>
        </w:rPr>
        <w:t>朱文忠</w:t>
      </w:r>
      <w:r w:rsidR="00145EF0">
        <w:rPr>
          <w:rFonts w:ascii="仿宋_GB2312" w:eastAsia="仿宋_GB2312" w:hint="eastAsia"/>
          <w:sz w:val="28"/>
          <w:szCs w:val="28"/>
        </w:rPr>
        <w:t>、陈国华、</w:t>
      </w:r>
      <w:r w:rsidR="003E6CA4">
        <w:rPr>
          <w:rFonts w:ascii="仿宋_GB2312" w:eastAsia="仿宋_GB2312" w:hint="eastAsia"/>
          <w:sz w:val="28"/>
          <w:szCs w:val="28"/>
        </w:rPr>
        <w:t>朱强</w:t>
      </w:r>
      <w:r w:rsidR="00FE0536">
        <w:rPr>
          <w:rFonts w:ascii="仿宋_GB2312" w:eastAsia="仿宋_GB2312" w:hint="eastAsia"/>
          <w:sz w:val="28"/>
          <w:szCs w:val="28"/>
        </w:rPr>
        <w:t>、钮正喜</w:t>
      </w:r>
      <w:r w:rsidR="00145EF0">
        <w:rPr>
          <w:rFonts w:ascii="仿宋_GB2312" w:eastAsia="仿宋_GB2312" w:hint="eastAsia"/>
          <w:sz w:val="28"/>
          <w:szCs w:val="28"/>
        </w:rPr>
        <w:t>等有关领导</w:t>
      </w:r>
      <w:r w:rsidR="00435A71">
        <w:rPr>
          <w:rFonts w:ascii="仿宋_GB2312" w:eastAsia="仿宋_GB2312" w:hint="eastAsia"/>
          <w:sz w:val="28"/>
          <w:szCs w:val="28"/>
        </w:rPr>
        <w:t>、</w:t>
      </w:r>
      <w:r>
        <w:rPr>
          <w:rFonts w:ascii="仿宋_GB2312" w:eastAsia="仿宋_GB2312" w:hint="eastAsia"/>
          <w:sz w:val="28"/>
          <w:szCs w:val="28"/>
        </w:rPr>
        <w:t>各会员单位负责</w:t>
      </w:r>
      <w:r w:rsidR="003E6CA4">
        <w:rPr>
          <w:rFonts w:ascii="仿宋_GB2312" w:eastAsia="仿宋_GB2312" w:hint="eastAsia"/>
          <w:sz w:val="28"/>
          <w:szCs w:val="28"/>
        </w:rPr>
        <w:t>人</w:t>
      </w:r>
      <w:r w:rsidR="00145EF0">
        <w:rPr>
          <w:rFonts w:ascii="仿宋_GB2312" w:eastAsia="仿宋_GB2312" w:hint="eastAsia"/>
          <w:sz w:val="28"/>
          <w:szCs w:val="28"/>
        </w:rPr>
        <w:t>，</w:t>
      </w:r>
      <w:r w:rsidR="00435A71">
        <w:rPr>
          <w:rFonts w:ascii="仿宋_GB2312" w:eastAsia="仿宋_GB2312" w:hint="eastAsia"/>
          <w:sz w:val="28"/>
          <w:szCs w:val="28"/>
        </w:rPr>
        <w:t>近</w:t>
      </w:r>
      <w:r>
        <w:rPr>
          <w:rFonts w:ascii="仿宋_GB2312" w:eastAsia="仿宋_GB2312" w:hint="eastAsia"/>
          <w:color w:val="000000"/>
          <w:sz w:val="28"/>
          <w:szCs w:val="28"/>
        </w:rPr>
        <w:t>200</w:t>
      </w:r>
      <w:r>
        <w:rPr>
          <w:rFonts w:ascii="仿宋_GB2312" w:eastAsia="仿宋_GB2312" w:hint="eastAsia"/>
          <w:sz w:val="28"/>
          <w:szCs w:val="28"/>
        </w:rPr>
        <w:t>人出席了大会。会议由协会</w:t>
      </w:r>
      <w:r w:rsidR="0061081B">
        <w:rPr>
          <w:rFonts w:ascii="仿宋_GB2312" w:eastAsia="仿宋_GB2312" w:hint="eastAsia"/>
          <w:sz w:val="28"/>
          <w:szCs w:val="28"/>
        </w:rPr>
        <w:t>秘书长朱强</w:t>
      </w:r>
      <w:r w:rsidR="00145EF0">
        <w:rPr>
          <w:rFonts w:ascii="仿宋_GB2312" w:eastAsia="仿宋_GB2312" w:hint="eastAsia"/>
          <w:sz w:val="28"/>
          <w:szCs w:val="28"/>
        </w:rPr>
        <w:t>主持</w:t>
      </w:r>
      <w:r w:rsidR="002E4BDA">
        <w:rPr>
          <w:rFonts w:ascii="仿宋_GB2312" w:eastAsia="仿宋_GB2312" w:hint="eastAsia"/>
          <w:sz w:val="28"/>
          <w:szCs w:val="28"/>
        </w:rPr>
        <w:t>。</w:t>
      </w:r>
    </w:p>
    <w:p w:rsidR="00D37F30" w:rsidRDefault="007A7970" w:rsidP="00145EF0">
      <w:pPr>
        <w:spacing w:line="520" w:lineRule="exact"/>
        <w:ind w:firstLineChars="200" w:firstLine="560"/>
        <w:rPr>
          <w:rFonts w:ascii="仿宋_GB2312" w:eastAsia="仿宋_GB2312"/>
          <w:sz w:val="28"/>
          <w:szCs w:val="28"/>
        </w:rPr>
      </w:pPr>
      <w:r>
        <w:rPr>
          <w:rFonts w:ascii="仿宋_GB2312" w:eastAsia="仿宋_GB2312" w:hint="eastAsia"/>
          <w:sz w:val="28"/>
          <w:szCs w:val="28"/>
        </w:rPr>
        <w:t>协会理事长</w:t>
      </w:r>
      <w:r w:rsidR="00435A71">
        <w:rPr>
          <w:rFonts w:ascii="仿宋_GB2312" w:eastAsia="仿宋_GB2312" w:hint="eastAsia"/>
          <w:sz w:val="28"/>
          <w:szCs w:val="28"/>
        </w:rPr>
        <w:t>张永新</w:t>
      </w:r>
      <w:r w:rsidR="003E6CA4">
        <w:rPr>
          <w:rFonts w:ascii="仿宋_GB2312" w:eastAsia="仿宋_GB2312" w:hint="eastAsia"/>
          <w:sz w:val="28"/>
          <w:szCs w:val="28"/>
        </w:rPr>
        <w:t>向大会</w:t>
      </w:r>
      <w:r>
        <w:rPr>
          <w:rFonts w:ascii="仿宋_GB2312" w:eastAsia="仿宋_GB2312" w:hint="eastAsia"/>
          <w:sz w:val="28"/>
          <w:szCs w:val="28"/>
        </w:rPr>
        <w:t>汇报了201</w:t>
      </w:r>
      <w:r w:rsidR="00435A71">
        <w:rPr>
          <w:rFonts w:ascii="仿宋_GB2312" w:eastAsia="仿宋_GB2312" w:hint="eastAsia"/>
          <w:sz w:val="28"/>
          <w:szCs w:val="28"/>
        </w:rPr>
        <w:t>4</w:t>
      </w:r>
      <w:r>
        <w:rPr>
          <w:rFonts w:ascii="仿宋_GB2312" w:eastAsia="仿宋_GB2312" w:hint="eastAsia"/>
          <w:sz w:val="28"/>
          <w:szCs w:val="28"/>
        </w:rPr>
        <w:t>年</w:t>
      </w:r>
      <w:r w:rsidR="003E6CA4">
        <w:rPr>
          <w:rFonts w:ascii="仿宋_GB2312" w:eastAsia="仿宋_GB2312" w:hint="eastAsia"/>
          <w:sz w:val="28"/>
          <w:szCs w:val="28"/>
        </w:rPr>
        <w:t>度</w:t>
      </w:r>
      <w:r>
        <w:rPr>
          <w:rFonts w:ascii="仿宋_GB2312" w:eastAsia="仿宋_GB2312" w:hint="eastAsia"/>
          <w:sz w:val="28"/>
          <w:szCs w:val="28"/>
        </w:rPr>
        <w:t>协会工作情况和201</w:t>
      </w:r>
      <w:r w:rsidR="00435A71">
        <w:rPr>
          <w:rFonts w:ascii="仿宋_GB2312" w:eastAsia="仿宋_GB2312" w:hint="eastAsia"/>
          <w:sz w:val="28"/>
          <w:szCs w:val="28"/>
        </w:rPr>
        <w:t>5</w:t>
      </w:r>
      <w:r>
        <w:rPr>
          <w:rFonts w:ascii="仿宋_GB2312" w:eastAsia="仿宋_GB2312" w:hint="eastAsia"/>
          <w:sz w:val="28"/>
          <w:szCs w:val="28"/>
        </w:rPr>
        <w:t>年工作计划；协会秘书长朱强</w:t>
      </w:r>
      <w:r w:rsidR="003E6CA4">
        <w:rPr>
          <w:rFonts w:ascii="仿宋_GB2312" w:eastAsia="仿宋_GB2312" w:hint="eastAsia"/>
          <w:sz w:val="28"/>
          <w:szCs w:val="28"/>
        </w:rPr>
        <w:t>作</w:t>
      </w:r>
      <w:r>
        <w:rPr>
          <w:rFonts w:ascii="仿宋_GB2312" w:eastAsia="仿宋_GB2312" w:hint="eastAsia"/>
          <w:sz w:val="28"/>
          <w:szCs w:val="28"/>
        </w:rPr>
        <w:t>了201</w:t>
      </w:r>
      <w:r w:rsidR="00435A71">
        <w:rPr>
          <w:rFonts w:ascii="仿宋_GB2312" w:eastAsia="仿宋_GB2312" w:hint="eastAsia"/>
          <w:sz w:val="28"/>
          <w:szCs w:val="28"/>
        </w:rPr>
        <w:t>4</w:t>
      </w:r>
      <w:r>
        <w:rPr>
          <w:rFonts w:ascii="仿宋_GB2312" w:eastAsia="仿宋_GB2312" w:hint="eastAsia"/>
          <w:sz w:val="28"/>
          <w:szCs w:val="28"/>
        </w:rPr>
        <w:t>年</w:t>
      </w:r>
      <w:r w:rsidR="003E6CA4">
        <w:rPr>
          <w:rFonts w:ascii="仿宋_GB2312" w:eastAsia="仿宋_GB2312" w:hint="eastAsia"/>
          <w:sz w:val="28"/>
          <w:szCs w:val="28"/>
        </w:rPr>
        <w:t>度协会会费</w:t>
      </w:r>
      <w:r>
        <w:rPr>
          <w:rFonts w:ascii="仿宋_GB2312" w:eastAsia="仿宋_GB2312" w:hint="eastAsia"/>
          <w:sz w:val="28"/>
          <w:szCs w:val="28"/>
        </w:rPr>
        <w:t>收缴及支出情况</w:t>
      </w:r>
      <w:r w:rsidR="003E6CA4">
        <w:rPr>
          <w:rFonts w:ascii="仿宋_GB2312" w:eastAsia="仿宋_GB2312" w:hint="eastAsia"/>
          <w:sz w:val="28"/>
          <w:szCs w:val="28"/>
        </w:rPr>
        <w:t>的财务报告</w:t>
      </w:r>
      <w:r w:rsidR="00145EF0">
        <w:rPr>
          <w:rFonts w:ascii="仿宋_GB2312" w:eastAsia="仿宋_GB2312" w:hint="eastAsia"/>
          <w:sz w:val="28"/>
          <w:szCs w:val="28"/>
        </w:rPr>
        <w:t>；</w:t>
      </w:r>
      <w:r>
        <w:rPr>
          <w:rFonts w:ascii="仿宋_GB2312" w:eastAsia="仿宋_GB2312" w:hint="eastAsia"/>
          <w:sz w:val="28"/>
          <w:szCs w:val="28"/>
        </w:rPr>
        <w:t>大会为荣获201</w:t>
      </w:r>
      <w:r w:rsidR="00435A71">
        <w:rPr>
          <w:rFonts w:ascii="仿宋_GB2312" w:eastAsia="仿宋_GB2312" w:hint="eastAsia"/>
          <w:sz w:val="28"/>
          <w:szCs w:val="28"/>
        </w:rPr>
        <w:t>4</w:t>
      </w:r>
      <w:r>
        <w:rPr>
          <w:rFonts w:ascii="仿宋_GB2312" w:eastAsia="仿宋_GB2312" w:hint="eastAsia"/>
          <w:sz w:val="28"/>
          <w:szCs w:val="28"/>
        </w:rPr>
        <w:t>年度区</w:t>
      </w:r>
      <w:r w:rsidR="005F01C9">
        <w:rPr>
          <w:rFonts w:ascii="仿宋_GB2312" w:eastAsia="仿宋_GB2312" w:hint="eastAsia"/>
          <w:sz w:val="28"/>
          <w:szCs w:val="28"/>
        </w:rPr>
        <w:t>建筑业</w:t>
      </w:r>
      <w:bookmarkStart w:id="0" w:name="_GoBack"/>
      <w:bookmarkEnd w:id="0"/>
      <w:r>
        <w:rPr>
          <w:rFonts w:ascii="仿宋_GB2312" w:eastAsia="仿宋_GB2312" w:hint="eastAsia"/>
          <w:sz w:val="28"/>
          <w:szCs w:val="28"/>
        </w:rPr>
        <w:t>优秀施工企业、区优秀建材企业、“金山杯”奖</w:t>
      </w:r>
      <w:r w:rsidR="005C085B">
        <w:rPr>
          <w:rFonts w:ascii="仿宋_GB2312" w:eastAsia="仿宋_GB2312" w:hint="eastAsia"/>
          <w:sz w:val="28"/>
          <w:szCs w:val="28"/>
        </w:rPr>
        <w:t>（区优质工程）</w:t>
      </w:r>
      <w:r>
        <w:rPr>
          <w:rFonts w:ascii="仿宋_GB2312" w:eastAsia="仿宋_GB2312" w:hint="eastAsia"/>
          <w:sz w:val="28"/>
          <w:szCs w:val="28"/>
        </w:rPr>
        <w:t>、区文明工地</w:t>
      </w:r>
      <w:r w:rsidR="003E6CA4">
        <w:rPr>
          <w:rFonts w:ascii="仿宋_GB2312" w:eastAsia="仿宋_GB2312" w:hint="eastAsia"/>
          <w:sz w:val="28"/>
          <w:szCs w:val="28"/>
        </w:rPr>
        <w:t>、区优质结构工程</w:t>
      </w:r>
      <w:r>
        <w:rPr>
          <w:rFonts w:ascii="仿宋_GB2312" w:eastAsia="仿宋_GB2312" w:hint="eastAsia"/>
          <w:sz w:val="28"/>
          <w:szCs w:val="28"/>
        </w:rPr>
        <w:t>的单位</w:t>
      </w:r>
      <w:r w:rsidR="003E6CA4">
        <w:rPr>
          <w:rFonts w:ascii="仿宋_GB2312" w:eastAsia="仿宋_GB2312" w:hint="eastAsia"/>
          <w:sz w:val="28"/>
          <w:szCs w:val="28"/>
        </w:rPr>
        <w:t>代表</w:t>
      </w:r>
      <w:r w:rsidR="00145EF0">
        <w:rPr>
          <w:rFonts w:ascii="仿宋_GB2312" w:eastAsia="仿宋_GB2312" w:hint="eastAsia"/>
          <w:sz w:val="28"/>
          <w:szCs w:val="28"/>
        </w:rPr>
        <w:t>举行了隆重的颁奖仪式；</w:t>
      </w:r>
      <w:r w:rsidR="003E6CA4">
        <w:rPr>
          <w:rFonts w:ascii="仿宋_GB2312" w:eastAsia="仿宋_GB2312" w:hint="eastAsia"/>
          <w:sz w:val="28"/>
          <w:szCs w:val="28"/>
        </w:rPr>
        <w:t>通州</w:t>
      </w:r>
      <w:r w:rsidR="00435A71">
        <w:rPr>
          <w:rFonts w:ascii="仿宋_GB2312" w:eastAsia="仿宋_GB2312" w:hint="eastAsia"/>
          <w:sz w:val="28"/>
          <w:szCs w:val="28"/>
        </w:rPr>
        <w:t>建</w:t>
      </w:r>
      <w:r w:rsidR="003E6CA4">
        <w:rPr>
          <w:rFonts w:ascii="仿宋_GB2312" w:eastAsia="仿宋_GB2312" w:hint="eastAsia"/>
          <w:sz w:val="28"/>
          <w:szCs w:val="28"/>
        </w:rPr>
        <w:t>总</w:t>
      </w:r>
      <w:r w:rsidR="00435A71">
        <w:rPr>
          <w:rFonts w:ascii="仿宋_GB2312" w:eastAsia="仿宋_GB2312" w:hint="eastAsia"/>
          <w:sz w:val="28"/>
          <w:szCs w:val="28"/>
        </w:rPr>
        <w:t>集团有限公司</w:t>
      </w:r>
      <w:r w:rsidR="00777317" w:rsidRPr="00777317">
        <w:rPr>
          <w:rFonts w:ascii="仿宋_GB2312" w:eastAsia="仿宋_GB2312" w:hint="eastAsia"/>
          <w:sz w:val="28"/>
          <w:szCs w:val="28"/>
        </w:rPr>
        <w:t>金山B-17地块二标段工程项</w:t>
      </w:r>
      <w:r w:rsidR="00777317">
        <w:rPr>
          <w:rFonts w:ascii="仿宋_GB2312" w:eastAsia="仿宋_GB2312" w:hint="eastAsia"/>
          <w:sz w:val="28"/>
          <w:szCs w:val="28"/>
        </w:rPr>
        <w:t>目</w:t>
      </w:r>
      <w:r w:rsidR="00777317" w:rsidRPr="00777317">
        <w:rPr>
          <w:rFonts w:ascii="仿宋_GB2312" w:eastAsia="仿宋_GB2312" w:hint="eastAsia"/>
          <w:sz w:val="28"/>
          <w:szCs w:val="28"/>
        </w:rPr>
        <w:t>部</w:t>
      </w:r>
      <w:r>
        <w:rPr>
          <w:rFonts w:ascii="仿宋_GB2312" w:eastAsia="仿宋_GB2312" w:hint="eastAsia"/>
          <w:sz w:val="28"/>
          <w:szCs w:val="28"/>
        </w:rPr>
        <w:t>、</w:t>
      </w:r>
      <w:r w:rsidR="00435A71">
        <w:rPr>
          <w:rFonts w:ascii="仿宋_GB2312" w:eastAsia="仿宋_GB2312" w:hint="eastAsia"/>
          <w:sz w:val="28"/>
          <w:szCs w:val="28"/>
        </w:rPr>
        <w:t>上海漕源建材贸易有限公司</w:t>
      </w:r>
      <w:r>
        <w:rPr>
          <w:rFonts w:ascii="仿宋_GB2312" w:eastAsia="仿宋_GB2312" w:hint="eastAsia"/>
          <w:sz w:val="28"/>
          <w:szCs w:val="28"/>
        </w:rPr>
        <w:t>的代表在会上分别</w:t>
      </w:r>
      <w:r w:rsidR="00777317">
        <w:rPr>
          <w:rFonts w:ascii="仿宋_GB2312" w:eastAsia="仿宋_GB2312" w:hint="eastAsia"/>
          <w:sz w:val="28"/>
          <w:szCs w:val="28"/>
        </w:rPr>
        <w:t>作</w:t>
      </w:r>
      <w:r>
        <w:rPr>
          <w:rFonts w:ascii="仿宋_GB2312" w:eastAsia="仿宋_GB2312" w:hint="eastAsia"/>
          <w:sz w:val="28"/>
          <w:szCs w:val="28"/>
        </w:rPr>
        <w:t>了各自在抓产品质量、抓职</w:t>
      </w:r>
      <w:r w:rsidR="00777317">
        <w:rPr>
          <w:rFonts w:ascii="仿宋_GB2312" w:eastAsia="仿宋_GB2312" w:hint="eastAsia"/>
          <w:sz w:val="28"/>
          <w:szCs w:val="28"/>
        </w:rPr>
        <w:t>工培训、抓企业管理、关爱农</w:t>
      </w:r>
      <w:r w:rsidR="00777317">
        <w:rPr>
          <w:rFonts w:ascii="仿宋_GB2312" w:eastAsia="仿宋_GB2312" w:hint="eastAsia"/>
          <w:sz w:val="28"/>
          <w:szCs w:val="28"/>
        </w:rPr>
        <w:lastRenderedPageBreak/>
        <w:t>民工、弘扬企业文化、谋企业发展等方面</w:t>
      </w:r>
      <w:r w:rsidR="00FE0536">
        <w:rPr>
          <w:rFonts w:ascii="仿宋_GB2312" w:eastAsia="仿宋_GB2312" w:hint="eastAsia"/>
          <w:sz w:val="28"/>
          <w:szCs w:val="28"/>
        </w:rPr>
        <w:t>的交流发言</w:t>
      </w:r>
      <w:r w:rsidR="00D37F30">
        <w:rPr>
          <w:rFonts w:ascii="仿宋_GB2312" w:eastAsia="仿宋_GB2312" w:hint="eastAsia"/>
          <w:sz w:val="28"/>
          <w:szCs w:val="28"/>
        </w:rPr>
        <w:t>。</w:t>
      </w:r>
    </w:p>
    <w:p w:rsidR="007A7970" w:rsidRDefault="00C140C5" w:rsidP="00145EF0">
      <w:pPr>
        <w:spacing w:line="520" w:lineRule="exact"/>
        <w:ind w:firstLineChars="200" w:firstLine="560"/>
        <w:rPr>
          <w:rFonts w:ascii="仿宋_GB2312" w:eastAsia="仿宋_GB2312"/>
          <w:sz w:val="28"/>
          <w:szCs w:val="28"/>
        </w:rPr>
      </w:pPr>
      <w:r>
        <w:rPr>
          <w:rFonts w:ascii="仿宋_GB2312" w:eastAsia="仿宋_GB2312" w:hint="eastAsia"/>
          <w:sz w:val="28"/>
          <w:szCs w:val="28"/>
        </w:rPr>
        <w:t>区建</w:t>
      </w:r>
      <w:r w:rsidR="00FE0536">
        <w:rPr>
          <w:rFonts w:ascii="仿宋_GB2312" w:eastAsia="仿宋_GB2312" w:hint="eastAsia"/>
          <w:sz w:val="28"/>
          <w:szCs w:val="28"/>
        </w:rPr>
        <w:t>管</w:t>
      </w:r>
      <w:r>
        <w:rPr>
          <w:rFonts w:ascii="仿宋_GB2312" w:eastAsia="仿宋_GB2312" w:hint="eastAsia"/>
          <w:sz w:val="28"/>
          <w:szCs w:val="28"/>
        </w:rPr>
        <w:t>委副主任夏瑞妹</w:t>
      </w:r>
      <w:r w:rsidR="00FE0536">
        <w:rPr>
          <w:rFonts w:ascii="仿宋_GB2312" w:eastAsia="仿宋_GB2312" w:hint="eastAsia"/>
          <w:sz w:val="28"/>
          <w:szCs w:val="28"/>
        </w:rPr>
        <w:t>首先</w:t>
      </w:r>
      <w:r>
        <w:rPr>
          <w:rFonts w:ascii="仿宋_GB2312" w:eastAsia="仿宋_GB2312" w:hint="eastAsia"/>
          <w:sz w:val="28"/>
          <w:szCs w:val="28"/>
        </w:rPr>
        <w:t>对协会工作给予了</w:t>
      </w:r>
      <w:r w:rsidR="00777317">
        <w:rPr>
          <w:rFonts w:ascii="仿宋_GB2312" w:eastAsia="仿宋_GB2312" w:hint="eastAsia"/>
          <w:sz w:val="28"/>
          <w:szCs w:val="28"/>
        </w:rPr>
        <w:t>肯定</w:t>
      </w:r>
      <w:r>
        <w:rPr>
          <w:rFonts w:ascii="仿宋_GB2312" w:eastAsia="仿宋_GB2312" w:hint="eastAsia"/>
          <w:sz w:val="28"/>
          <w:szCs w:val="28"/>
        </w:rPr>
        <w:t>，</w:t>
      </w:r>
      <w:r w:rsidR="00777317">
        <w:rPr>
          <w:rFonts w:ascii="仿宋_GB2312" w:eastAsia="仿宋_GB2312" w:hint="eastAsia"/>
          <w:sz w:val="28"/>
          <w:szCs w:val="28"/>
        </w:rPr>
        <w:t>并</w:t>
      </w:r>
      <w:r w:rsidR="007A7970">
        <w:rPr>
          <w:rFonts w:ascii="仿宋_GB2312" w:eastAsia="仿宋_GB2312" w:hint="eastAsia"/>
          <w:sz w:val="28"/>
          <w:szCs w:val="28"/>
        </w:rPr>
        <w:t>指明了今后努力</w:t>
      </w:r>
      <w:r>
        <w:rPr>
          <w:rFonts w:ascii="仿宋_GB2312" w:eastAsia="仿宋_GB2312" w:hint="eastAsia"/>
          <w:sz w:val="28"/>
          <w:szCs w:val="28"/>
        </w:rPr>
        <w:t>的</w:t>
      </w:r>
      <w:r w:rsidR="007A7970">
        <w:rPr>
          <w:rFonts w:ascii="仿宋_GB2312" w:eastAsia="仿宋_GB2312" w:hint="eastAsia"/>
          <w:sz w:val="28"/>
          <w:szCs w:val="28"/>
        </w:rPr>
        <w:t>方向</w:t>
      </w:r>
      <w:r w:rsidR="00777317">
        <w:rPr>
          <w:rFonts w:ascii="仿宋_GB2312" w:eastAsia="仿宋_GB2312" w:hint="eastAsia"/>
          <w:sz w:val="28"/>
          <w:szCs w:val="28"/>
        </w:rPr>
        <w:t>和</w:t>
      </w:r>
      <w:r>
        <w:rPr>
          <w:rFonts w:ascii="仿宋_GB2312" w:eastAsia="仿宋_GB2312" w:hint="eastAsia"/>
          <w:sz w:val="28"/>
          <w:szCs w:val="28"/>
        </w:rPr>
        <w:t>提出了两点建议：一要强化服务，不断提高协会的服务层次和质量。既要为建筑业发展服务，也要为弘扬企业优秀文化服务，为行业职工利益服务。二要加强自身建设，充分发挥协会桥梁纽带作用。要发扬成绩，继续深入企业，进行调查研究，了解真实情况，帮助企业解决困难和问题，切实帮助企业依法维权。同时，指出了区建筑业的现状</w:t>
      </w:r>
      <w:r w:rsidR="001339E7">
        <w:rPr>
          <w:rFonts w:ascii="仿宋_GB2312" w:eastAsia="仿宋_GB2312" w:hint="eastAsia"/>
          <w:sz w:val="28"/>
          <w:szCs w:val="28"/>
        </w:rPr>
        <w:t>和形势以及安全生产及资质等方面的问题并提出建议：要适应形势、</w:t>
      </w:r>
      <w:r w:rsidR="004A2D22">
        <w:rPr>
          <w:rFonts w:ascii="仿宋_GB2312" w:eastAsia="仿宋_GB2312" w:hint="eastAsia"/>
          <w:sz w:val="28"/>
          <w:szCs w:val="28"/>
        </w:rPr>
        <w:t>大胆探索、勇于</w:t>
      </w:r>
      <w:r w:rsidR="001339E7">
        <w:rPr>
          <w:rFonts w:ascii="仿宋_GB2312" w:eastAsia="仿宋_GB2312" w:hint="eastAsia"/>
          <w:sz w:val="28"/>
          <w:szCs w:val="28"/>
        </w:rPr>
        <w:t>创新、</w:t>
      </w:r>
      <w:r w:rsidR="004A2D22">
        <w:rPr>
          <w:rFonts w:ascii="仿宋_GB2312" w:eastAsia="仿宋_GB2312" w:hint="eastAsia"/>
          <w:sz w:val="28"/>
          <w:szCs w:val="28"/>
        </w:rPr>
        <w:t>以改革促发展、以创新增活力。</w:t>
      </w:r>
    </w:p>
    <w:p w:rsidR="00145EF0" w:rsidRDefault="00145EF0" w:rsidP="00AF0062">
      <w:pPr>
        <w:spacing w:line="520" w:lineRule="exact"/>
        <w:ind w:firstLineChars="215" w:firstLine="602"/>
        <w:jc w:val="right"/>
        <w:rPr>
          <w:rFonts w:ascii="仿宋_GB2312" w:eastAsia="仿宋_GB2312"/>
          <w:sz w:val="28"/>
          <w:szCs w:val="28"/>
        </w:rPr>
      </w:pPr>
    </w:p>
    <w:p w:rsidR="00B650F0" w:rsidRDefault="00D007FC" w:rsidP="00AF0062">
      <w:pPr>
        <w:spacing w:line="520" w:lineRule="exact"/>
        <w:ind w:firstLineChars="215" w:firstLine="602"/>
        <w:jc w:val="right"/>
        <w:rPr>
          <w:rFonts w:ascii="仿宋_GB2312" w:eastAsia="仿宋_GB2312"/>
          <w:sz w:val="28"/>
          <w:szCs w:val="28"/>
        </w:rPr>
      </w:pPr>
      <w:r>
        <w:rPr>
          <w:rFonts w:ascii="仿宋_GB2312" w:eastAsia="仿宋_GB2312" w:hint="eastAsia"/>
          <w:sz w:val="28"/>
          <w:szCs w:val="28"/>
        </w:rPr>
        <w:t>（协会秘书处）</w:t>
      </w:r>
    </w:p>
    <w:p w:rsidR="00777558" w:rsidRDefault="00777558" w:rsidP="00AF0062">
      <w:pPr>
        <w:spacing w:line="520" w:lineRule="exact"/>
        <w:ind w:firstLineChars="215" w:firstLine="602"/>
        <w:jc w:val="right"/>
        <w:rPr>
          <w:rFonts w:ascii="仿宋_GB2312" w:eastAsia="仿宋_GB2312"/>
          <w:sz w:val="28"/>
          <w:szCs w:val="28"/>
        </w:rPr>
      </w:pPr>
    </w:p>
    <w:p w:rsidR="007A5B5D" w:rsidRPr="00777558" w:rsidRDefault="007A5B5D" w:rsidP="00AF0062">
      <w:pPr>
        <w:pStyle w:val="3"/>
        <w:spacing w:line="520" w:lineRule="exact"/>
      </w:pPr>
      <w:r w:rsidRPr="00777558">
        <w:rPr>
          <w:rFonts w:hint="eastAsia"/>
        </w:rPr>
        <w:t>【企业动态】</w:t>
      </w:r>
    </w:p>
    <w:p w:rsidR="00B61A54" w:rsidRDefault="00B61A54" w:rsidP="00AF0062">
      <w:pPr>
        <w:spacing w:line="520" w:lineRule="exact"/>
        <w:jc w:val="center"/>
        <w:rPr>
          <w:rFonts w:ascii="黑体" w:eastAsia="黑体" w:hAnsi="黑体"/>
          <w:b/>
          <w:sz w:val="32"/>
          <w:szCs w:val="32"/>
        </w:rPr>
      </w:pPr>
    </w:p>
    <w:p w:rsidR="00B61A54" w:rsidRDefault="00B61A54" w:rsidP="00AF0062">
      <w:pPr>
        <w:spacing w:line="520" w:lineRule="exact"/>
        <w:jc w:val="center"/>
        <w:rPr>
          <w:rFonts w:ascii="黑体" w:eastAsia="黑体" w:hAnsi="黑体"/>
          <w:b/>
          <w:sz w:val="32"/>
          <w:szCs w:val="32"/>
        </w:rPr>
      </w:pPr>
      <w:r w:rsidRPr="007308E1">
        <w:rPr>
          <w:rFonts w:ascii="黑体" w:eastAsia="黑体" w:hAnsi="黑体" w:hint="eastAsia"/>
          <w:b/>
          <w:sz w:val="32"/>
          <w:szCs w:val="32"/>
        </w:rPr>
        <w:t>绿色环保 低碳出行</w:t>
      </w:r>
    </w:p>
    <w:p w:rsidR="00B61A54" w:rsidRPr="007308E1" w:rsidRDefault="00B61A54" w:rsidP="00AF0062">
      <w:pPr>
        <w:spacing w:line="520" w:lineRule="exact"/>
        <w:jc w:val="center"/>
        <w:rPr>
          <w:rFonts w:ascii="黑体" w:eastAsia="黑体" w:hAnsi="黑体"/>
          <w:b/>
          <w:sz w:val="32"/>
          <w:szCs w:val="32"/>
        </w:rPr>
      </w:pPr>
      <w:r w:rsidRPr="007308E1">
        <w:rPr>
          <w:rFonts w:ascii="黑体" w:eastAsia="黑体" w:hAnsi="黑体" w:hint="eastAsia"/>
          <w:b/>
          <w:sz w:val="32"/>
          <w:szCs w:val="32"/>
        </w:rPr>
        <w:t>——金山公路公司青年志愿者开展绿色低碳公益活动</w:t>
      </w:r>
    </w:p>
    <w:p w:rsidR="00C837F1" w:rsidRDefault="00C837F1" w:rsidP="00AF0062">
      <w:pPr>
        <w:spacing w:line="520" w:lineRule="exact"/>
        <w:ind w:firstLineChars="200" w:firstLine="560"/>
        <w:rPr>
          <w:rFonts w:ascii="仿宋_GB2312" w:eastAsia="仿宋_GB2312"/>
          <w:color w:val="333333"/>
          <w:sz w:val="28"/>
          <w:szCs w:val="28"/>
        </w:rPr>
      </w:pPr>
    </w:p>
    <w:p w:rsidR="00B61A54" w:rsidRPr="007308E1" w:rsidRDefault="00B61A54" w:rsidP="00AF0062">
      <w:pPr>
        <w:spacing w:line="520" w:lineRule="exact"/>
        <w:ind w:firstLineChars="200" w:firstLine="560"/>
        <w:rPr>
          <w:rFonts w:ascii="仿宋_GB2312" w:eastAsia="仿宋_GB2312"/>
          <w:color w:val="333333"/>
          <w:sz w:val="28"/>
          <w:szCs w:val="28"/>
        </w:rPr>
      </w:pPr>
      <w:r w:rsidRPr="007308E1">
        <w:rPr>
          <w:rFonts w:ascii="仿宋_GB2312" w:eastAsia="仿宋_GB2312" w:hint="eastAsia"/>
          <w:color w:val="333333"/>
          <w:sz w:val="28"/>
          <w:szCs w:val="28"/>
        </w:rPr>
        <w:t>为倡导低碳生活，建立自然、绿色、健康的生活方式，3月5日，金山公路公司青年志愿者开展了以“绿色环保，低碳出行”为主题的公益活动。选择以步行、公共交通、自行车等绿色出行方式代替私家车出行，倡导健康、低碳、环保、绿色的生活理念，从我做起、从点滴做起，保护好生态环境。参与本次绿色低碳活动的27名志愿者共计减少开车出行945公里，减少二氧化碳排放量达368.55公斤。</w:t>
      </w:r>
    </w:p>
    <w:p w:rsidR="00D823CA" w:rsidRDefault="00B61A54" w:rsidP="00AF0062">
      <w:pPr>
        <w:spacing w:line="520" w:lineRule="exact"/>
        <w:ind w:firstLineChars="200" w:firstLine="560"/>
        <w:rPr>
          <w:rFonts w:ascii="仿宋_GB2312" w:eastAsia="仿宋_GB2312"/>
          <w:color w:val="333333"/>
          <w:sz w:val="28"/>
          <w:szCs w:val="28"/>
        </w:rPr>
      </w:pPr>
      <w:r w:rsidRPr="007308E1">
        <w:rPr>
          <w:rFonts w:ascii="仿宋_GB2312" w:eastAsia="仿宋_GB2312" w:hint="eastAsia"/>
          <w:color w:val="333333"/>
          <w:sz w:val="28"/>
          <w:szCs w:val="28"/>
        </w:rPr>
        <w:t>通过开展“绿色出行，低碳生活”公益活动，树立“绿色环保，低碳出行”的理念，推进节能减排，打造绿色空间，着力营造可持续发展的生态环境。</w:t>
      </w:r>
      <w:r>
        <w:rPr>
          <w:rFonts w:ascii="仿宋_GB2312" w:eastAsia="仿宋_GB2312" w:hint="eastAsia"/>
          <w:color w:val="333333"/>
          <w:sz w:val="28"/>
          <w:szCs w:val="28"/>
        </w:rPr>
        <w:t xml:space="preserve">  </w:t>
      </w:r>
      <w:r w:rsidR="002E4BDA">
        <w:rPr>
          <w:rFonts w:ascii="仿宋_GB2312" w:eastAsia="仿宋_GB2312" w:hint="eastAsia"/>
          <w:color w:val="333333"/>
          <w:sz w:val="28"/>
          <w:szCs w:val="28"/>
        </w:rPr>
        <w:t xml:space="preserve">                          </w:t>
      </w:r>
      <w:r w:rsidR="002E4BDA" w:rsidRPr="002E4BDA">
        <w:rPr>
          <w:rFonts w:ascii="仿宋_GB2312" w:eastAsia="仿宋_GB2312" w:hint="eastAsia"/>
          <w:color w:val="333333"/>
          <w:sz w:val="28"/>
          <w:szCs w:val="28"/>
        </w:rPr>
        <w:t>（金山公路公司）</w:t>
      </w:r>
      <w:r>
        <w:rPr>
          <w:rFonts w:ascii="仿宋_GB2312" w:eastAsia="仿宋_GB2312" w:hint="eastAsia"/>
          <w:color w:val="333333"/>
          <w:sz w:val="28"/>
          <w:szCs w:val="28"/>
        </w:rPr>
        <w:t xml:space="preserve">                          </w:t>
      </w:r>
    </w:p>
    <w:p w:rsidR="00B61A54" w:rsidRPr="00E1338F" w:rsidRDefault="00B61A54" w:rsidP="00AF0062">
      <w:pPr>
        <w:spacing w:line="520" w:lineRule="exact"/>
        <w:jc w:val="center"/>
        <w:rPr>
          <w:rFonts w:ascii="黑体" w:eastAsia="黑体" w:hAnsi="黑体"/>
          <w:b/>
          <w:sz w:val="32"/>
          <w:szCs w:val="32"/>
        </w:rPr>
      </w:pPr>
      <w:r w:rsidRPr="00E1338F">
        <w:rPr>
          <w:rFonts w:ascii="黑体" w:eastAsia="黑体" w:hAnsi="黑体" w:hint="eastAsia"/>
          <w:b/>
          <w:sz w:val="32"/>
          <w:szCs w:val="32"/>
        </w:rPr>
        <w:lastRenderedPageBreak/>
        <w:t>金山公路公司中心城区道班</w:t>
      </w:r>
    </w:p>
    <w:p w:rsidR="00B61A54" w:rsidRPr="00E1338F" w:rsidRDefault="00B61A54" w:rsidP="00AF0062">
      <w:pPr>
        <w:spacing w:line="520" w:lineRule="exact"/>
        <w:jc w:val="center"/>
        <w:rPr>
          <w:rFonts w:ascii="黑体" w:eastAsia="黑体" w:hAnsi="黑体"/>
          <w:b/>
          <w:sz w:val="32"/>
          <w:szCs w:val="32"/>
        </w:rPr>
      </w:pPr>
      <w:r w:rsidRPr="00E1338F">
        <w:rPr>
          <w:rFonts w:ascii="黑体" w:eastAsia="黑体" w:hAnsi="黑体" w:hint="eastAsia"/>
          <w:b/>
          <w:sz w:val="32"/>
          <w:szCs w:val="32"/>
        </w:rPr>
        <w:t>开展行道树修剪工作</w:t>
      </w:r>
    </w:p>
    <w:p w:rsidR="00C837F1" w:rsidRDefault="00C837F1" w:rsidP="00AF0062">
      <w:pPr>
        <w:spacing w:line="520" w:lineRule="exact"/>
        <w:ind w:firstLineChars="200" w:firstLine="560"/>
        <w:rPr>
          <w:rFonts w:ascii="仿宋_GB2312" w:eastAsia="仿宋_GB2312"/>
          <w:sz w:val="28"/>
          <w:szCs w:val="28"/>
        </w:rPr>
      </w:pPr>
    </w:p>
    <w:p w:rsidR="00B61A54" w:rsidRPr="00E1338F" w:rsidRDefault="00B61A54" w:rsidP="00AF0062">
      <w:pPr>
        <w:spacing w:line="520" w:lineRule="exact"/>
        <w:ind w:firstLineChars="200" w:firstLine="560"/>
        <w:rPr>
          <w:rFonts w:ascii="仿宋_GB2312" w:eastAsia="仿宋_GB2312"/>
          <w:sz w:val="28"/>
          <w:szCs w:val="28"/>
        </w:rPr>
      </w:pPr>
      <w:r w:rsidRPr="00E1338F">
        <w:rPr>
          <w:rFonts w:ascii="仿宋_GB2312" w:eastAsia="仿宋_GB2312" w:hint="eastAsia"/>
          <w:sz w:val="28"/>
          <w:szCs w:val="28"/>
        </w:rPr>
        <w:t>为了预防病虫害、防止遮挡视线，同时也为了绿化能更好地生长，金山公路公司中心城区道班近期对所养护维修路段的行道树开展修剪工作。在进行修枝工作时，所有操作工人都自觉穿好标志服，施工标志按规定放在相应的位置上；上树作业时做好相应的防护措施，保险工作实施到位，使大家在进行修枝工作时，多了一层安全保障。在工具的使用方面，严格按照操作规范、注意工具的使用安全。树下人员也做好相应的善后工作、将修剪下来的树枝装到一旁的工程车运走；其余人员对已修剪过的行道树范围内进行清扫工作、使得工作效率大大提升的同时，路面的保洁工作也能及时做到位。</w:t>
      </w:r>
      <w:r>
        <w:rPr>
          <w:rFonts w:ascii="仿宋_GB2312" w:eastAsia="仿宋_GB2312" w:hint="eastAsia"/>
          <w:sz w:val="28"/>
          <w:szCs w:val="28"/>
        </w:rPr>
        <w:t xml:space="preserve">  （</w:t>
      </w:r>
      <w:r w:rsidRPr="00E1338F">
        <w:rPr>
          <w:rFonts w:ascii="仿宋_GB2312" w:eastAsia="仿宋_GB2312" w:hint="eastAsia"/>
          <w:sz w:val="28"/>
          <w:szCs w:val="28"/>
        </w:rPr>
        <w:t>金山公路公司</w:t>
      </w:r>
      <w:r>
        <w:rPr>
          <w:rFonts w:ascii="仿宋_GB2312" w:eastAsia="仿宋_GB2312" w:hint="eastAsia"/>
          <w:sz w:val="28"/>
          <w:szCs w:val="28"/>
        </w:rPr>
        <w:t>）</w:t>
      </w:r>
    </w:p>
    <w:p w:rsidR="00A62B96" w:rsidRDefault="00A62B96" w:rsidP="00A62B96">
      <w:pPr>
        <w:spacing w:line="520" w:lineRule="exact"/>
        <w:ind w:firstLineChars="200" w:firstLine="643"/>
        <w:jc w:val="center"/>
        <w:rPr>
          <w:rFonts w:ascii="黑体" w:eastAsia="黑体"/>
          <w:b/>
          <w:color w:val="333333"/>
          <w:sz w:val="32"/>
          <w:szCs w:val="32"/>
        </w:rPr>
      </w:pPr>
    </w:p>
    <w:p w:rsidR="00A62B96" w:rsidRPr="00A62B96" w:rsidRDefault="00A62B96" w:rsidP="00C837F1">
      <w:pPr>
        <w:spacing w:line="520" w:lineRule="exact"/>
        <w:ind w:firstLineChars="200" w:firstLine="643"/>
        <w:jc w:val="center"/>
        <w:rPr>
          <w:rFonts w:ascii="黑体" w:eastAsia="黑体"/>
          <w:b/>
          <w:color w:val="333333"/>
          <w:sz w:val="32"/>
          <w:szCs w:val="32"/>
        </w:rPr>
      </w:pPr>
      <w:r w:rsidRPr="00A62B96">
        <w:rPr>
          <w:rFonts w:ascii="黑体" w:eastAsia="黑体" w:hint="eastAsia"/>
          <w:b/>
          <w:color w:val="333333"/>
          <w:sz w:val="32"/>
          <w:szCs w:val="32"/>
        </w:rPr>
        <w:t>区市政所荣获最佳规范管理单位称号</w:t>
      </w:r>
    </w:p>
    <w:p w:rsidR="00C837F1" w:rsidRDefault="00C837F1" w:rsidP="00A62B96">
      <w:pPr>
        <w:spacing w:line="520" w:lineRule="exact"/>
        <w:ind w:firstLineChars="200" w:firstLine="560"/>
        <w:rPr>
          <w:rFonts w:ascii="仿宋_GB2312" w:eastAsia="仿宋_GB2312"/>
          <w:color w:val="333333"/>
          <w:sz w:val="28"/>
          <w:szCs w:val="28"/>
        </w:rPr>
      </w:pPr>
    </w:p>
    <w:p w:rsidR="00B61A54" w:rsidRPr="007308E1" w:rsidRDefault="00A62B96" w:rsidP="00A62B96">
      <w:pPr>
        <w:spacing w:line="520" w:lineRule="exact"/>
        <w:ind w:firstLineChars="200" w:firstLine="560"/>
        <w:rPr>
          <w:rFonts w:ascii="仿宋_GB2312" w:eastAsia="仿宋_GB2312"/>
          <w:color w:val="333333"/>
          <w:sz w:val="28"/>
          <w:szCs w:val="28"/>
        </w:rPr>
      </w:pPr>
      <w:r w:rsidRPr="00A62B96">
        <w:rPr>
          <w:rFonts w:ascii="仿宋_GB2312" w:eastAsia="仿宋_GB2312" w:hint="eastAsia"/>
          <w:color w:val="333333"/>
          <w:sz w:val="28"/>
          <w:szCs w:val="28"/>
        </w:rPr>
        <w:t>为了进一步保障城市管理安全运行，提高市政道路设施完好率，区市政所积极推行市政道路规范化、科学化、合理化养护管理，确保了中心城区路况、路貌“绿、洁、畅、美”。通过全所职工的精心组织、团结协作，我所在2014年上海市立功竞赛路政赛区道路</w:t>
      </w:r>
      <w:proofErr w:type="gramStart"/>
      <w:r w:rsidRPr="00A62B96">
        <w:rPr>
          <w:rFonts w:ascii="仿宋_GB2312" w:eastAsia="仿宋_GB2312" w:hint="eastAsia"/>
          <w:color w:val="333333"/>
          <w:sz w:val="28"/>
          <w:szCs w:val="28"/>
        </w:rPr>
        <w:t>养护分</w:t>
      </w:r>
      <w:proofErr w:type="gramEnd"/>
      <w:r w:rsidRPr="00A62B96">
        <w:rPr>
          <w:rFonts w:ascii="仿宋_GB2312" w:eastAsia="仿宋_GB2312" w:hint="eastAsia"/>
          <w:color w:val="333333"/>
          <w:sz w:val="28"/>
          <w:szCs w:val="28"/>
        </w:rPr>
        <w:t>赛区竞赛中被上海市重点工程立功竞赛路政赛区评委会授予“最佳规范管理单位”荣誉称号。</w:t>
      </w:r>
      <w:r>
        <w:rPr>
          <w:rFonts w:ascii="仿宋_GB2312" w:eastAsia="仿宋_GB2312" w:hint="eastAsia"/>
          <w:color w:val="333333"/>
          <w:sz w:val="28"/>
          <w:szCs w:val="28"/>
        </w:rPr>
        <w:t xml:space="preserve">                          （</w:t>
      </w:r>
      <w:r w:rsidRPr="00A62B96">
        <w:rPr>
          <w:rFonts w:ascii="仿宋_GB2312" w:eastAsia="仿宋_GB2312" w:hint="eastAsia"/>
          <w:color w:val="333333"/>
          <w:sz w:val="28"/>
          <w:szCs w:val="28"/>
        </w:rPr>
        <w:t>区市政所</w:t>
      </w:r>
      <w:r>
        <w:rPr>
          <w:rFonts w:ascii="仿宋_GB2312" w:eastAsia="仿宋_GB2312" w:hint="eastAsia"/>
          <w:color w:val="333333"/>
          <w:sz w:val="28"/>
          <w:szCs w:val="28"/>
        </w:rPr>
        <w:t>）</w:t>
      </w:r>
    </w:p>
    <w:p w:rsidR="00777558" w:rsidRPr="0090272F" w:rsidRDefault="003D42B2" w:rsidP="00AF0062">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 xml:space="preserve">                                                   </w:t>
      </w:r>
    </w:p>
    <w:p w:rsidR="00B13082" w:rsidRDefault="00335B1B" w:rsidP="00AF0062">
      <w:pPr>
        <w:pStyle w:val="3"/>
        <w:spacing w:line="520" w:lineRule="exact"/>
      </w:pPr>
      <w:r w:rsidRPr="000179CE">
        <w:rPr>
          <w:rFonts w:hint="eastAsia"/>
        </w:rPr>
        <w:t>【企业简介】</w:t>
      </w:r>
    </w:p>
    <w:p w:rsidR="007743CD" w:rsidRDefault="007743CD" w:rsidP="00AF0062">
      <w:pPr>
        <w:spacing w:line="520" w:lineRule="exact"/>
        <w:jc w:val="center"/>
        <w:rPr>
          <w:rFonts w:ascii="黑体" w:eastAsia="黑体" w:hAnsi="宋体"/>
          <w:b/>
          <w:bCs/>
          <w:sz w:val="32"/>
          <w:szCs w:val="32"/>
        </w:rPr>
      </w:pPr>
    </w:p>
    <w:p w:rsidR="0049771E" w:rsidRPr="00D75655" w:rsidRDefault="0049771E" w:rsidP="00D75655">
      <w:pPr>
        <w:spacing w:line="520" w:lineRule="exact"/>
        <w:jc w:val="center"/>
        <w:rPr>
          <w:rFonts w:ascii="黑体" w:eastAsia="黑体" w:hAnsi="宋体" w:cs="宋体"/>
          <w:b/>
          <w:bCs/>
          <w:sz w:val="32"/>
          <w:szCs w:val="32"/>
        </w:rPr>
      </w:pPr>
      <w:r w:rsidRPr="00B73F99">
        <w:rPr>
          <w:rFonts w:ascii="黑体" w:eastAsia="黑体" w:hAnsi="宋体" w:cs="宋体" w:hint="eastAsia"/>
          <w:b/>
          <w:bCs/>
          <w:sz w:val="32"/>
          <w:szCs w:val="32"/>
        </w:rPr>
        <w:t>上海金岛建设发展有限公司企业概况</w:t>
      </w:r>
    </w:p>
    <w:p w:rsidR="0049771E" w:rsidRPr="00B73F99" w:rsidRDefault="0049771E" w:rsidP="00AF0062">
      <w:pPr>
        <w:spacing w:line="520" w:lineRule="exact"/>
        <w:ind w:firstLineChars="200" w:firstLine="560"/>
        <w:jc w:val="left"/>
        <w:rPr>
          <w:rFonts w:ascii="仿宋_GB2312" w:eastAsia="仿宋_GB2312" w:hAnsi="宋体"/>
          <w:sz w:val="28"/>
          <w:szCs w:val="28"/>
        </w:rPr>
      </w:pPr>
      <w:r w:rsidRPr="00B73F99">
        <w:rPr>
          <w:rFonts w:ascii="仿宋_GB2312" w:eastAsia="仿宋_GB2312" w:hAnsi="宋体" w:cs="宋体" w:hint="eastAsia"/>
          <w:sz w:val="28"/>
          <w:szCs w:val="28"/>
        </w:rPr>
        <w:t>本公司成立于</w:t>
      </w:r>
      <w:r w:rsidRPr="00B73F99">
        <w:rPr>
          <w:rFonts w:ascii="仿宋_GB2312" w:eastAsia="仿宋_GB2312" w:hAnsi="宋体" w:hint="eastAsia"/>
          <w:sz w:val="28"/>
          <w:szCs w:val="28"/>
        </w:rPr>
        <w:t>1998</w:t>
      </w:r>
      <w:r w:rsidRPr="00B73F99">
        <w:rPr>
          <w:rFonts w:ascii="仿宋_GB2312" w:eastAsia="仿宋_GB2312" w:hAnsi="宋体" w:cs="宋体" w:hint="eastAsia"/>
          <w:sz w:val="28"/>
          <w:szCs w:val="28"/>
        </w:rPr>
        <w:t>年</w:t>
      </w:r>
      <w:r w:rsidRPr="00B73F99">
        <w:rPr>
          <w:rFonts w:ascii="仿宋_GB2312" w:eastAsia="仿宋_GB2312" w:hAnsi="宋体" w:hint="eastAsia"/>
          <w:sz w:val="28"/>
          <w:szCs w:val="28"/>
        </w:rPr>
        <w:t>10</w:t>
      </w:r>
      <w:r w:rsidRPr="00B73F99">
        <w:rPr>
          <w:rFonts w:ascii="仿宋_GB2312" w:eastAsia="仿宋_GB2312" w:hAnsi="宋体" w:cs="宋体" w:hint="eastAsia"/>
          <w:sz w:val="28"/>
          <w:szCs w:val="28"/>
        </w:rPr>
        <w:t>月，前身为上海住总</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集团</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联合建设发</w:t>
      </w:r>
      <w:r w:rsidRPr="00B73F99">
        <w:rPr>
          <w:rFonts w:ascii="仿宋_GB2312" w:eastAsia="仿宋_GB2312" w:hAnsi="宋体" w:cs="宋体" w:hint="eastAsia"/>
          <w:sz w:val="28"/>
          <w:szCs w:val="28"/>
        </w:rPr>
        <w:lastRenderedPageBreak/>
        <w:t>展有限公司，</w:t>
      </w:r>
      <w:r w:rsidRPr="00B73F99">
        <w:rPr>
          <w:rFonts w:ascii="仿宋_GB2312" w:eastAsia="仿宋_GB2312" w:hAnsi="宋体" w:hint="eastAsia"/>
          <w:sz w:val="28"/>
          <w:szCs w:val="28"/>
        </w:rPr>
        <w:t>2002</w:t>
      </w:r>
      <w:r w:rsidRPr="00B73F99">
        <w:rPr>
          <w:rFonts w:ascii="仿宋_GB2312" w:eastAsia="仿宋_GB2312" w:hAnsi="宋体" w:cs="宋体" w:hint="eastAsia"/>
          <w:sz w:val="28"/>
          <w:szCs w:val="28"/>
        </w:rPr>
        <w:t>年</w:t>
      </w:r>
      <w:r w:rsidRPr="00B73F99">
        <w:rPr>
          <w:rFonts w:ascii="仿宋_GB2312" w:eastAsia="仿宋_GB2312" w:hAnsi="宋体" w:hint="eastAsia"/>
          <w:sz w:val="28"/>
          <w:szCs w:val="28"/>
        </w:rPr>
        <w:t>1</w:t>
      </w:r>
      <w:r w:rsidRPr="00B73F99">
        <w:rPr>
          <w:rFonts w:ascii="仿宋_GB2312" w:eastAsia="仿宋_GB2312" w:hAnsi="宋体" w:cs="宋体" w:hint="eastAsia"/>
          <w:sz w:val="28"/>
          <w:szCs w:val="28"/>
        </w:rPr>
        <w:t>月改制，更名为上海金岛建设发展有限公司，是强</w:t>
      </w:r>
      <w:proofErr w:type="gramStart"/>
      <w:r w:rsidRPr="00B73F99">
        <w:rPr>
          <w:rFonts w:ascii="仿宋_GB2312" w:eastAsia="仿宋_GB2312" w:hAnsi="宋体" w:cs="宋体" w:hint="eastAsia"/>
          <w:sz w:val="28"/>
          <w:szCs w:val="28"/>
        </w:rPr>
        <w:t>强</w:t>
      </w:r>
      <w:proofErr w:type="gramEnd"/>
      <w:r w:rsidRPr="00B73F99">
        <w:rPr>
          <w:rFonts w:ascii="仿宋_GB2312" w:eastAsia="仿宋_GB2312" w:hAnsi="宋体" w:cs="宋体" w:hint="eastAsia"/>
          <w:sz w:val="28"/>
          <w:szCs w:val="28"/>
        </w:rPr>
        <w:t>联合的股份制单位，是国家一级总承包施工企业，具有房屋建筑（壹级）、市政公用（壹级）、装修装饰（壹级）、机电设备安装（叁级）等多项资质。现有职工</w:t>
      </w:r>
      <w:r w:rsidRPr="00B73F99">
        <w:rPr>
          <w:rFonts w:ascii="仿宋_GB2312" w:eastAsia="仿宋_GB2312" w:hAnsi="宋体" w:hint="eastAsia"/>
          <w:sz w:val="28"/>
          <w:szCs w:val="28"/>
        </w:rPr>
        <w:t>360</w:t>
      </w:r>
      <w:r w:rsidRPr="00B73F99">
        <w:rPr>
          <w:rFonts w:ascii="仿宋_GB2312" w:eastAsia="仿宋_GB2312" w:hAnsi="宋体" w:cs="宋体" w:hint="eastAsia"/>
          <w:sz w:val="28"/>
          <w:szCs w:val="28"/>
        </w:rPr>
        <w:t>余名，各类专业管理人员</w:t>
      </w:r>
      <w:r w:rsidRPr="00B73F99">
        <w:rPr>
          <w:rFonts w:ascii="仿宋_GB2312" w:eastAsia="仿宋_GB2312" w:hAnsi="宋体" w:hint="eastAsia"/>
          <w:sz w:val="28"/>
          <w:szCs w:val="28"/>
        </w:rPr>
        <w:t>320</w:t>
      </w:r>
      <w:r w:rsidRPr="00B73F99">
        <w:rPr>
          <w:rFonts w:ascii="仿宋_GB2312" w:eastAsia="仿宋_GB2312" w:hAnsi="宋体" w:cs="宋体" w:hint="eastAsia"/>
          <w:sz w:val="28"/>
          <w:szCs w:val="28"/>
        </w:rPr>
        <w:t>余人。有职称人员</w:t>
      </w:r>
      <w:r w:rsidRPr="00B73F99">
        <w:rPr>
          <w:rFonts w:ascii="仿宋_GB2312" w:eastAsia="仿宋_GB2312" w:hAnsi="宋体" w:hint="eastAsia"/>
          <w:sz w:val="28"/>
          <w:szCs w:val="28"/>
        </w:rPr>
        <w:t>300</w:t>
      </w:r>
      <w:r w:rsidRPr="00B73F99">
        <w:rPr>
          <w:rFonts w:ascii="仿宋_GB2312" w:eastAsia="仿宋_GB2312" w:hAnsi="宋体" w:cs="宋体" w:hint="eastAsia"/>
          <w:sz w:val="28"/>
          <w:szCs w:val="28"/>
        </w:rPr>
        <w:t>余人，其中高、中级工程师</w:t>
      </w:r>
      <w:r w:rsidRPr="00B73F99">
        <w:rPr>
          <w:rFonts w:ascii="仿宋_GB2312" w:eastAsia="仿宋_GB2312" w:hAnsi="宋体" w:hint="eastAsia"/>
          <w:sz w:val="28"/>
          <w:szCs w:val="28"/>
        </w:rPr>
        <w:t>84</w:t>
      </w:r>
      <w:r w:rsidRPr="00B73F99">
        <w:rPr>
          <w:rFonts w:ascii="仿宋_GB2312" w:eastAsia="仿宋_GB2312" w:hAnsi="宋体" w:cs="宋体" w:hint="eastAsia"/>
          <w:sz w:val="28"/>
          <w:szCs w:val="28"/>
        </w:rPr>
        <w:t>人，国家注册一级建造师</w:t>
      </w:r>
      <w:r w:rsidRPr="00B73F99">
        <w:rPr>
          <w:rFonts w:ascii="仿宋_GB2312" w:eastAsia="仿宋_GB2312" w:hAnsi="宋体" w:hint="eastAsia"/>
          <w:sz w:val="28"/>
          <w:szCs w:val="28"/>
        </w:rPr>
        <w:t>20</w:t>
      </w:r>
      <w:r w:rsidRPr="00B73F99">
        <w:rPr>
          <w:rFonts w:ascii="仿宋_GB2312" w:eastAsia="仿宋_GB2312" w:hAnsi="宋体" w:cs="宋体" w:hint="eastAsia"/>
          <w:sz w:val="28"/>
          <w:szCs w:val="28"/>
        </w:rPr>
        <w:t>人，二级建造师</w:t>
      </w:r>
      <w:r w:rsidRPr="00B73F99">
        <w:rPr>
          <w:rFonts w:ascii="仿宋_GB2312" w:eastAsia="仿宋_GB2312" w:hAnsi="宋体" w:hint="eastAsia"/>
          <w:sz w:val="28"/>
          <w:szCs w:val="28"/>
        </w:rPr>
        <w:t>8</w:t>
      </w:r>
      <w:r w:rsidRPr="00B73F99">
        <w:rPr>
          <w:rFonts w:ascii="仿宋_GB2312" w:eastAsia="仿宋_GB2312" w:hAnsi="宋体" w:cs="宋体" w:hint="eastAsia"/>
          <w:sz w:val="28"/>
          <w:szCs w:val="28"/>
        </w:rPr>
        <w:t>人；公司注册资金</w:t>
      </w:r>
      <w:r w:rsidRPr="00B73F99">
        <w:rPr>
          <w:rFonts w:ascii="仿宋_GB2312" w:eastAsia="仿宋_GB2312" w:hAnsi="宋体" w:hint="eastAsia"/>
          <w:sz w:val="28"/>
          <w:szCs w:val="28"/>
        </w:rPr>
        <w:t>2</w:t>
      </w:r>
      <w:r w:rsidRPr="00B73F99">
        <w:rPr>
          <w:rFonts w:ascii="仿宋_GB2312" w:eastAsia="仿宋_GB2312" w:hAnsi="宋体" w:cs="宋体" w:hint="eastAsia"/>
          <w:sz w:val="28"/>
          <w:szCs w:val="28"/>
        </w:rPr>
        <w:t>亿元，自有各类机械设备</w:t>
      </w:r>
      <w:r w:rsidRPr="00B73F99">
        <w:rPr>
          <w:rFonts w:ascii="仿宋_GB2312" w:eastAsia="仿宋_GB2312" w:hAnsi="宋体" w:hint="eastAsia"/>
          <w:sz w:val="28"/>
          <w:szCs w:val="28"/>
        </w:rPr>
        <w:t>178</w:t>
      </w:r>
      <w:r w:rsidRPr="00B73F99">
        <w:rPr>
          <w:rFonts w:ascii="仿宋_GB2312" w:eastAsia="仿宋_GB2312" w:hAnsi="宋体" w:cs="宋体" w:hint="eastAsia"/>
          <w:sz w:val="28"/>
          <w:szCs w:val="28"/>
        </w:rPr>
        <w:t>台</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套</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。公司下设投融资、房地产、建材销售等</w:t>
      </w:r>
      <w:r w:rsidRPr="00B73F99">
        <w:rPr>
          <w:rFonts w:ascii="仿宋_GB2312" w:eastAsia="仿宋_GB2312" w:hAnsi="宋体" w:hint="eastAsia"/>
          <w:sz w:val="28"/>
          <w:szCs w:val="28"/>
        </w:rPr>
        <w:t>7</w:t>
      </w:r>
      <w:r w:rsidRPr="00B73F99">
        <w:rPr>
          <w:rFonts w:ascii="仿宋_GB2312" w:eastAsia="仿宋_GB2312" w:hAnsi="宋体" w:cs="宋体" w:hint="eastAsia"/>
          <w:sz w:val="28"/>
          <w:szCs w:val="28"/>
        </w:rPr>
        <w:t>个分公司、</w:t>
      </w:r>
      <w:r w:rsidRPr="00B73F99">
        <w:rPr>
          <w:rFonts w:ascii="仿宋_GB2312" w:eastAsia="仿宋_GB2312" w:hAnsi="宋体" w:hint="eastAsia"/>
          <w:sz w:val="28"/>
          <w:szCs w:val="28"/>
        </w:rPr>
        <w:t>8</w:t>
      </w:r>
      <w:r w:rsidRPr="00B73F99">
        <w:rPr>
          <w:rFonts w:ascii="仿宋_GB2312" w:eastAsia="仿宋_GB2312" w:hAnsi="宋体" w:cs="宋体" w:hint="eastAsia"/>
          <w:sz w:val="28"/>
          <w:szCs w:val="28"/>
        </w:rPr>
        <w:t>个项目部和机械设备、材料周转站。</w:t>
      </w:r>
    </w:p>
    <w:p w:rsidR="0049771E" w:rsidRPr="00B73F99" w:rsidRDefault="0049771E" w:rsidP="00AF0062">
      <w:pPr>
        <w:spacing w:line="520" w:lineRule="exact"/>
        <w:ind w:firstLineChars="200" w:firstLine="560"/>
        <w:jc w:val="left"/>
        <w:rPr>
          <w:rFonts w:ascii="仿宋_GB2312" w:eastAsia="仿宋_GB2312" w:hAnsi="宋体" w:cs="宋体"/>
          <w:sz w:val="28"/>
          <w:szCs w:val="28"/>
        </w:rPr>
      </w:pPr>
      <w:r w:rsidRPr="00B73F99">
        <w:rPr>
          <w:rFonts w:ascii="仿宋_GB2312" w:eastAsia="仿宋_GB2312" w:hAnsi="宋体" w:cs="宋体" w:hint="eastAsia"/>
          <w:sz w:val="28"/>
          <w:szCs w:val="28"/>
        </w:rPr>
        <w:t>公司成立至今先后完成各类施工项目</w:t>
      </w:r>
      <w:r w:rsidRPr="00B73F99">
        <w:rPr>
          <w:rFonts w:ascii="仿宋_GB2312" w:eastAsia="仿宋_GB2312" w:hAnsi="宋体" w:hint="eastAsia"/>
          <w:sz w:val="28"/>
          <w:szCs w:val="28"/>
        </w:rPr>
        <w:t>80</w:t>
      </w:r>
      <w:r w:rsidRPr="00B73F99">
        <w:rPr>
          <w:rFonts w:ascii="仿宋_GB2312" w:eastAsia="仿宋_GB2312" w:hAnsi="宋体" w:cs="宋体" w:hint="eastAsia"/>
          <w:sz w:val="28"/>
          <w:szCs w:val="28"/>
        </w:rPr>
        <w:t>多个，</w:t>
      </w:r>
      <w:r w:rsidRPr="00B73F99">
        <w:rPr>
          <w:rFonts w:ascii="仿宋_GB2312" w:eastAsia="仿宋_GB2312" w:hAnsi="宋体" w:hint="eastAsia"/>
          <w:sz w:val="28"/>
          <w:szCs w:val="28"/>
        </w:rPr>
        <w:t>300</w:t>
      </w:r>
      <w:r w:rsidRPr="00B73F99">
        <w:rPr>
          <w:rFonts w:ascii="仿宋_GB2312" w:eastAsia="仿宋_GB2312" w:hAnsi="宋体" w:cs="宋体" w:hint="eastAsia"/>
          <w:sz w:val="28"/>
          <w:szCs w:val="28"/>
        </w:rPr>
        <w:t>余万平方米。主要代表工程有：星河世纪城</w:t>
      </w:r>
      <w:r w:rsidRPr="00B73F99">
        <w:rPr>
          <w:rFonts w:ascii="仿宋_GB2312" w:eastAsia="仿宋_GB2312" w:hAnsi="宋体" w:hint="eastAsia"/>
          <w:sz w:val="28"/>
          <w:szCs w:val="28"/>
        </w:rPr>
        <w:t>A</w:t>
      </w:r>
      <w:r w:rsidRPr="00B73F99">
        <w:rPr>
          <w:rFonts w:ascii="仿宋_GB2312" w:eastAsia="仿宋_GB2312" w:hAnsi="宋体" w:cs="宋体" w:hint="eastAsia"/>
          <w:sz w:val="28"/>
          <w:szCs w:val="28"/>
        </w:rPr>
        <w:t>、</w:t>
      </w:r>
      <w:r w:rsidRPr="00B73F99">
        <w:rPr>
          <w:rFonts w:ascii="仿宋_GB2312" w:eastAsia="仿宋_GB2312" w:hAnsi="宋体" w:hint="eastAsia"/>
          <w:sz w:val="28"/>
          <w:szCs w:val="28"/>
        </w:rPr>
        <w:t>B</w:t>
      </w:r>
      <w:r w:rsidRPr="00B73F99">
        <w:rPr>
          <w:rFonts w:ascii="仿宋_GB2312" w:eastAsia="仿宋_GB2312" w:hAnsi="宋体" w:cs="宋体" w:hint="eastAsia"/>
          <w:sz w:val="28"/>
          <w:szCs w:val="28"/>
        </w:rPr>
        <w:t>、</w:t>
      </w:r>
      <w:r w:rsidRPr="00B73F99">
        <w:rPr>
          <w:rFonts w:ascii="仿宋_GB2312" w:eastAsia="仿宋_GB2312" w:hAnsi="宋体" w:hint="eastAsia"/>
          <w:sz w:val="28"/>
          <w:szCs w:val="28"/>
        </w:rPr>
        <w:t>C</w:t>
      </w:r>
      <w:r w:rsidRPr="00B73F99">
        <w:rPr>
          <w:rFonts w:ascii="仿宋_GB2312" w:eastAsia="仿宋_GB2312" w:hAnsi="宋体" w:cs="宋体" w:hint="eastAsia"/>
          <w:sz w:val="28"/>
          <w:szCs w:val="28"/>
        </w:rPr>
        <w:t>块住宅小区</w:t>
      </w:r>
      <w:r w:rsidRPr="00B73F99">
        <w:rPr>
          <w:rFonts w:ascii="仿宋_GB2312" w:eastAsia="仿宋_GB2312" w:hAnsi="宋体" w:hint="eastAsia"/>
          <w:sz w:val="28"/>
          <w:szCs w:val="28"/>
        </w:rPr>
        <w:t>(44</w:t>
      </w:r>
      <w:r w:rsidRPr="00B73F99">
        <w:rPr>
          <w:rFonts w:ascii="仿宋_GB2312" w:eastAsia="仿宋_GB2312" w:hAnsi="宋体" w:cs="宋体" w:hint="eastAsia"/>
          <w:sz w:val="28"/>
          <w:szCs w:val="28"/>
        </w:rPr>
        <w:t>万</w:t>
      </w:r>
      <w:r w:rsidRPr="00B73F99">
        <w:rPr>
          <w:rFonts w:ascii="宋体" w:hAnsi="宋体" w:cs="宋体" w:hint="eastAsia"/>
          <w:sz w:val="28"/>
          <w:szCs w:val="28"/>
        </w:rPr>
        <w:t>㎡</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w:t>
      </w:r>
      <w:proofErr w:type="gramStart"/>
      <w:r w:rsidRPr="00B73F99">
        <w:rPr>
          <w:rFonts w:ascii="仿宋_GB2312" w:eastAsia="仿宋_GB2312" w:hAnsi="宋体" w:cs="宋体" w:hint="eastAsia"/>
          <w:sz w:val="28"/>
          <w:szCs w:val="28"/>
        </w:rPr>
        <w:t>象</w:t>
      </w:r>
      <w:proofErr w:type="gramEnd"/>
      <w:r w:rsidRPr="00B73F99">
        <w:rPr>
          <w:rFonts w:ascii="仿宋_GB2312" w:eastAsia="仿宋_GB2312" w:hAnsi="宋体" w:cs="宋体" w:hint="eastAsia"/>
          <w:sz w:val="28"/>
          <w:szCs w:val="28"/>
        </w:rPr>
        <w:t>源丽都一、二期住宅小区</w:t>
      </w:r>
      <w:r w:rsidRPr="00B73F99">
        <w:rPr>
          <w:rFonts w:ascii="仿宋_GB2312" w:eastAsia="仿宋_GB2312" w:hAnsi="宋体" w:hint="eastAsia"/>
          <w:sz w:val="28"/>
          <w:szCs w:val="28"/>
        </w:rPr>
        <w:t>(22</w:t>
      </w:r>
      <w:r w:rsidRPr="00B73F99">
        <w:rPr>
          <w:rFonts w:ascii="仿宋_GB2312" w:eastAsia="仿宋_GB2312" w:hAnsi="宋体" w:cs="宋体" w:hint="eastAsia"/>
          <w:sz w:val="28"/>
          <w:szCs w:val="28"/>
        </w:rPr>
        <w:t>万</w:t>
      </w:r>
      <w:r w:rsidRPr="00B73F99">
        <w:rPr>
          <w:rFonts w:ascii="宋体" w:hAnsi="宋体" w:cs="宋体" w:hint="eastAsia"/>
          <w:sz w:val="28"/>
          <w:szCs w:val="28"/>
        </w:rPr>
        <w:t>㎡</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，金沙嘉年华苑一、二期</w:t>
      </w:r>
      <w:r w:rsidRPr="00B73F99">
        <w:rPr>
          <w:rFonts w:ascii="仿宋_GB2312" w:eastAsia="仿宋_GB2312" w:hAnsi="宋体" w:hint="eastAsia"/>
          <w:sz w:val="28"/>
          <w:szCs w:val="28"/>
        </w:rPr>
        <w:t>(16.7</w:t>
      </w:r>
      <w:r w:rsidRPr="00B73F99">
        <w:rPr>
          <w:rFonts w:ascii="仿宋_GB2312" w:eastAsia="仿宋_GB2312" w:hAnsi="宋体" w:cs="宋体" w:hint="eastAsia"/>
          <w:sz w:val="28"/>
          <w:szCs w:val="28"/>
        </w:rPr>
        <w:t>万</w:t>
      </w:r>
      <w:r w:rsidRPr="00B73F99">
        <w:rPr>
          <w:rFonts w:ascii="宋体" w:hAnsi="宋体" w:cs="宋体" w:hint="eastAsia"/>
          <w:sz w:val="28"/>
          <w:szCs w:val="28"/>
        </w:rPr>
        <w:t>㎡</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，长征商务大楼，城隍庙广场</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地下</w:t>
      </w:r>
      <w:r w:rsidRPr="00B73F99">
        <w:rPr>
          <w:rFonts w:ascii="仿宋_GB2312" w:eastAsia="仿宋_GB2312" w:hAnsi="宋体" w:hint="eastAsia"/>
          <w:sz w:val="28"/>
          <w:szCs w:val="28"/>
        </w:rPr>
        <w:t>2</w:t>
      </w:r>
      <w:r w:rsidRPr="00B73F99">
        <w:rPr>
          <w:rFonts w:ascii="仿宋_GB2312" w:eastAsia="仿宋_GB2312" w:hAnsi="宋体" w:cs="宋体" w:hint="eastAsia"/>
          <w:sz w:val="28"/>
          <w:szCs w:val="28"/>
        </w:rPr>
        <w:t>层</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，上海海关南汇综合资料楼，苏州国嘉和山东魏桥铝电生产车间，天津国际机场办公楼、监管车间，上海</w:t>
      </w:r>
      <w:r w:rsidRPr="00B73F99">
        <w:rPr>
          <w:rFonts w:ascii="仿宋_GB2312" w:eastAsia="仿宋_GB2312" w:hAnsi="宋体" w:hint="eastAsia"/>
          <w:sz w:val="28"/>
          <w:szCs w:val="28"/>
        </w:rPr>
        <w:t>A30</w:t>
      </w:r>
      <w:r w:rsidRPr="00B73F99">
        <w:rPr>
          <w:rFonts w:ascii="仿宋_GB2312" w:eastAsia="仿宋_GB2312" w:hAnsi="宋体" w:cs="宋体" w:hint="eastAsia"/>
          <w:sz w:val="28"/>
          <w:szCs w:val="28"/>
        </w:rPr>
        <w:t>公路</w:t>
      </w:r>
      <w:r w:rsidRPr="00B73F99">
        <w:rPr>
          <w:rFonts w:ascii="仿宋_GB2312" w:eastAsia="仿宋_GB2312" w:hAnsi="宋体" w:hint="eastAsia"/>
          <w:sz w:val="28"/>
          <w:szCs w:val="28"/>
        </w:rPr>
        <w:t>II</w:t>
      </w:r>
      <w:r w:rsidRPr="00B73F99">
        <w:rPr>
          <w:rFonts w:ascii="仿宋_GB2312" w:eastAsia="仿宋_GB2312" w:hAnsi="宋体" w:cs="宋体" w:hint="eastAsia"/>
          <w:sz w:val="28"/>
          <w:szCs w:val="28"/>
        </w:rPr>
        <w:t>标</w:t>
      </w:r>
      <w:r w:rsidRPr="00B73F99">
        <w:rPr>
          <w:rFonts w:ascii="仿宋_GB2312" w:eastAsia="仿宋_GB2312" w:hAnsi="宋体" w:hint="eastAsia"/>
          <w:sz w:val="28"/>
          <w:szCs w:val="28"/>
        </w:rPr>
        <w:t>(9. 5KM )</w:t>
      </w:r>
      <w:r w:rsidRPr="00B73F99">
        <w:rPr>
          <w:rFonts w:ascii="仿宋_GB2312" w:eastAsia="仿宋_GB2312" w:hAnsi="宋体" w:cs="宋体" w:hint="eastAsia"/>
          <w:sz w:val="28"/>
          <w:szCs w:val="28"/>
        </w:rPr>
        <w:t>，内蒙</w:t>
      </w:r>
      <w:proofErr w:type="gramStart"/>
      <w:r w:rsidRPr="00B73F99">
        <w:rPr>
          <w:rFonts w:ascii="仿宋_GB2312" w:eastAsia="仿宋_GB2312" w:hAnsi="宋体" w:cs="宋体" w:hint="eastAsia"/>
          <w:sz w:val="28"/>
          <w:szCs w:val="28"/>
        </w:rPr>
        <w:t>腾飞路</w:t>
      </w:r>
      <w:proofErr w:type="gramEnd"/>
      <w:r w:rsidRPr="00B73F99">
        <w:rPr>
          <w:rFonts w:ascii="仿宋_GB2312" w:eastAsia="仿宋_GB2312" w:hAnsi="宋体" w:cs="宋体" w:hint="eastAsia"/>
          <w:sz w:val="28"/>
          <w:szCs w:val="28"/>
        </w:rPr>
        <w:t>新辟，南汇拱</w:t>
      </w:r>
      <w:proofErr w:type="gramStart"/>
      <w:r w:rsidRPr="00B73F99">
        <w:rPr>
          <w:rFonts w:ascii="仿宋_GB2312" w:eastAsia="仿宋_GB2312" w:hAnsi="宋体" w:cs="宋体" w:hint="eastAsia"/>
          <w:sz w:val="28"/>
          <w:szCs w:val="28"/>
        </w:rPr>
        <w:t>极</w:t>
      </w:r>
      <w:proofErr w:type="gramEnd"/>
      <w:r w:rsidRPr="00B73F99">
        <w:rPr>
          <w:rFonts w:ascii="仿宋_GB2312" w:eastAsia="仿宋_GB2312" w:hAnsi="宋体" w:cs="宋体" w:hint="eastAsia"/>
          <w:sz w:val="28"/>
          <w:szCs w:val="28"/>
        </w:rPr>
        <w:t>路、广衍路排污，江苏连盐高速公路大桥</w:t>
      </w:r>
      <w:r w:rsidRPr="00B73F99">
        <w:rPr>
          <w:rFonts w:ascii="仿宋_GB2312" w:eastAsia="仿宋_GB2312" w:hAnsi="宋体" w:hint="eastAsia"/>
          <w:sz w:val="28"/>
          <w:szCs w:val="28"/>
        </w:rPr>
        <w:t>(696M )</w:t>
      </w:r>
      <w:r w:rsidRPr="00B73F99">
        <w:rPr>
          <w:rFonts w:ascii="仿宋_GB2312" w:eastAsia="仿宋_GB2312" w:hAnsi="宋体" w:cs="宋体" w:hint="eastAsia"/>
          <w:sz w:val="28"/>
          <w:szCs w:val="28"/>
        </w:rPr>
        <w:t>，苏州工业园区排水，城隍庙上海老饭店、华山医院、宏泉大酒店、宝莲城、摩西会堂等装饰，以及昆山清水湾小区、无锡国际新城、内蒙阿吉纳景点等项目。目前在建项目有：上海诺特</w:t>
      </w:r>
      <w:proofErr w:type="gramStart"/>
      <w:r w:rsidRPr="00B73F99">
        <w:rPr>
          <w:rFonts w:ascii="仿宋_GB2312" w:eastAsia="仿宋_GB2312" w:hAnsi="宋体" w:cs="宋体" w:hint="eastAsia"/>
          <w:sz w:val="28"/>
          <w:szCs w:val="28"/>
        </w:rPr>
        <w:t>飞博设备</w:t>
      </w:r>
      <w:proofErr w:type="gramEnd"/>
      <w:r w:rsidRPr="00B73F99">
        <w:rPr>
          <w:rFonts w:ascii="仿宋_GB2312" w:eastAsia="仿宋_GB2312" w:hAnsi="宋体" w:cs="宋体" w:hint="eastAsia"/>
          <w:sz w:val="28"/>
          <w:szCs w:val="28"/>
        </w:rPr>
        <w:t>厂房、</w:t>
      </w:r>
      <w:proofErr w:type="gramStart"/>
      <w:r w:rsidRPr="00B73F99">
        <w:rPr>
          <w:rFonts w:ascii="仿宋_GB2312" w:eastAsia="仿宋_GB2312" w:hAnsi="宋体" w:cs="宋体" w:hint="eastAsia"/>
          <w:sz w:val="28"/>
          <w:szCs w:val="28"/>
        </w:rPr>
        <w:t>上海劲霸男装</w:t>
      </w:r>
      <w:proofErr w:type="gramEnd"/>
      <w:r w:rsidRPr="00B73F99">
        <w:rPr>
          <w:rFonts w:ascii="仿宋_GB2312" w:eastAsia="仿宋_GB2312" w:hAnsi="宋体" w:cs="宋体" w:hint="eastAsia"/>
          <w:sz w:val="28"/>
          <w:szCs w:val="28"/>
        </w:rPr>
        <w:t>服饰厂房、海长流一二期大型住宅区等。</w:t>
      </w:r>
    </w:p>
    <w:p w:rsidR="0049771E" w:rsidRPr="00B73F99" w:rsidRDefault="0049771E" w:rsidP="00AF0062">
      <w:pPr>
        <w:spacing w:line="520" w:lineRule="exact"/>
        <w:ind w:firstLineChars="200" w:firstLine="560"/>
        <w:jc w:val="left"/>
        <w:rPr>
          <w:rFonts w:ascii="仿宋_GB2312" w:eastAsia="仿宋_GB2312" w:hAnsi="宋体"/>
          <w:sz w:val="28"/>
          <w:szCs w:val="28"/>
        </w:rPr>
      </w:pPr>
      <w:r w:rsidRPr="00B73F99">
        <w:rPr>
          <w:rFonts w:ascii="仿宋_GB2312" w:eastAsia="仿宋_GB2312" w:hAnsi="宋体" w:cs="宋体" w:hint="eastAsia"/>
          <w:sz w:val="28"/>
          <w:szCs w:val="28"/>
        </w:rPr>
        <w:t>公司先后获上海市白玉兰、浦江杯、</w:t>
      </w:r>
      <w:proofErr w:type="gramStart"/>
      <w:r w:rsidRPr="00B73F99">
        <w:rPr>
          <w:rFonts w:ascii="仿宋_GB2312" w:eastAsia="仿宋_GB2312" w:hAnsi="宋体" w:cs="宋体" w:hint="eastAsia"/>
          <w:sz w:val="28"/>
          <w:szCs w:val="28"/>
        </w:rPr>
        <w:t>金钢</w:t>
      </w:r>
      <w:proofErr w:type="gramEnd"/>
      <w:r w:rsidRPr="00B73F99">
        <w:rPr>
          <w:rFonts w:ascii="仿宋_GB2312" w:eastAsia="仿宋_GB2312" w:hAnsi="宋体" w:cs="宋体" w:hint="eastAsia"/>
          <w:sz w:val="28"/>
          <w:szCs w:val="28"/>
        </w:rPr>
        <w:t>杯、优质工程奖等</w:t>
      </w:r>
      <w:r w:rsidRPr="00B73F99">
        <w:rPr>
          <w:rFonts w:ascii="仿宋_GB2312" w:eastAsia="仿宋_GB2312" w:hAnsi="宋体" w:hint="eastAsia"/>
          <w:sz w:val="28"/>
          <w:szCs w:val="28"/>
        </w:rPr>
        <w:t>60</w:t>
      </w:r>
      <w:r w:rsidRPr="00B73F99">
        <w:rPr>
          <w:rFonts w:ascii="仿宋_GB2312" w:eastAsia="仿宋_GB2312" w:hAnsi="宋体" w:cs="宋体" w:hint="eastAsia"/>
          <w:sz w:val="28"/>
          <w:szCs w:val="28"/>
        </w:rPr>
        <w:t>余</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项</w:t>
      </w:r>
      <w:r w:rsidRPr="00B73F99">
        <w:rPr>
          <w:rFonts w:ascii="仿宋_GB2312" w:eastAsia="仿宋_GB2312" w:hAnsi="宋体" w:hint="eastAsia"/>
          <w:sz w:val="28"/>
          <w:szCs w:val="28"/>
        </w:rPr>
        <w:t>)</w:t>
      </w:r>
      <w:r w:rsidRPr="00B73F99">
        <w:rPr>
          <w:rFonts w:ascii="仿宋_GB2312" w:eastAsia="仿宋_GB2312" w:hAnsi="宋体" w:cs="宋体" w:hint="eastAsia"/>
          <w:sz w:val="28"/>
          <w:szCs w:val="28"/>
        </w:rPr>
        <w:t>次殊荣，评为中国建设系统企业信用·信誉</w:t>
      </w:r>
      <w:r w:rsidRPr="00B73F99">
        <w:rPr>
          <w:rFonts w:ascii="仿宋_GB2312" w:eastAsia="仿宋_GB2312" w:hAnsi="宋体" w:hint="eastAsia"/>
          <w:sz w:val="28"/>
          <w:szCs w:val="28"/>
        </w:rPr>
        <w:t>AAA</w:t>
      </w:r>
      <w:r w:rsidRPr="00B73F99">
        <w:rPr>
          <w:rFonts w:ascii="仿宋_GB2312" w:eastAsia="仿宋_GB2312" w:hAnsi="宋体" w:cs="宋体" w:hint="eastAsia"/>
          <w:sz w:val="28"/>
          <w:szCs w:val="28"/>
        </w:rPr>
        <w:t>级单位，上海市</w:t>
      </w:r>
      <w:r w:rsidRPr="00B73F99">
        <w:rPr>
          <w:rFonts w:ascii="仿宋_GB2312" w:eastAsia="仿宋_GB2312" w:hAnsi="宋体" w:hint="eastAsia"/>
          <w:sz w:val="28"/>
          <w:szCs w:val="28"/>
        </w:rPr>
        <w:t>AAA</w:t>
      </w:r>
      <w:r w:rsidRPr="00B73F99">
        <w:rPr>
          <w:rFonts w:ascii="仿宋_GB2312" w:eastAsia="仿宋_GB2312" w:hAnsi="宋体" w:cs="宋体" w:hint="eastAsia"/>
          <w:sz w:val="28"/>
          <w:szCs w:val="28"/>
        </w:rPr>
        <w:t>级资信企业，国家重点保护</w:t>
      </w:r>
      <w:r w:rsidRPr="00B73F99">
        <w:rPr>
          <w:rFonts w:ascii="仿宋_GB2312" w:eastAsia="仿宋_GB2312" w:hAnsi="宋体" w:hint="eastAsia"/>
          <w:sz w:val="28"/>
          <w:szCs w:val="28"/>
        </w:rPr>
        <w:t>AAA</w:t>
      </w:r>
      <w:r w:rsidRPr="00B73F99">
        <w:rPr>
          <w:rFonts w:ascii="仿宋_GB2312" w:eastAsia="仿宋_GB2312" w:hAnsi="宋体" w:cs="宋体" w:hint="eastAsia"/>
          <w:sz w:val="28"/>
          <w:szCs w:val="28"/>
        </w:rPr>
        <w:t>级单位，全国诚信建设优秀施工企业，全国共铸诚信宣传示范单位，中国质量无投诉、工程无缺陷诚信单位，上海市先进集体，上海成长型企业，全国科技创新质量管理先进单位，连续四届评为上海市建筑施工企业综合实力</w:t>
      </w:r>
      <w:r w:rsidRPr="00B73F99">
        <w:rPr>
          <w:rFonts w:ascii="仿宋_GB2312" w:eastAsia="仿宋_GB2312" w:hAnsi="宋体" w:hint="eastAsia"/>
          <w:sz w:val="28"/>
          <w:szCs w:val="28"/>
        </w:rPr>
        <w:t>30</w:t>
      </w:r>
      <w:r w:rsidRPr="00B73F99">
        <w:rPr>
          <w:rFonts w:ascii="仿宋_GB2312" w:eastAsia="仿宋_GB2312" w:hAnsi="宋体" w:cs="宋体" w:hint="eastAsia"/>
          <w:sz w:val="28"/>
          <w:szCs w:val="28"/>
        </w:rPr>
        <w:t>强、进步奖，五次评为上海市信得过建筑装饰和安全生产先进施工企业、创</w:t>
      </w:r>
      <w:r w:rsidRPr="00B73F99">
        <w:rPr>
          <w:rFonts w:ascii="仿宋_GB2312" w:eastAsia="仿宋_GB2312" w:hAnsi="宋体" w:cs="宋体" w:hint="eastAsia"/>
          <w:sz w:val="28"/>
          <w:szCs w:val="28"/>
        </w:rPr>
        <w:lastRenderedPageBreak/>
        <w:t>税千万元企业。</w:t>
      </w:r>
    </w:p>
    <w:p w:rsidR="00CE4FC4" w:rsidRDefault="0049771E" w:rsidP="00AF0062">
      <w:pPr>
        <w:spacing w:line="520" w:lineRule="exact"/>
        <w:rPr>
          <w:rFonts w:ascii="仿宋_GB2312" w:eastAsia="仿宋_GB2312" w:hAnsi="宋体" w:cs="宋体"/>
          <w:sz w:val="28"/>
          <w:szCs w:val="28"/>
        </w:rPr>
      </w:pPr>
      <w:r w:rsidRPr="00B73F99">
        <w:rPr>
          <w:rFonts w:ascii="仿宋_GB2312" w:eastAsia="仿宋_GB2312" w:hAnsi="宋体" w:cs="宋体" w:hint="eastAsia"/>
          <w:sz w:val="28"/>
          <w:szCs w:val="28"/>
        </w:rPr>
        <w:t>公司通过</w:t>
      </w:r>
      <w:r w:rsidRPr="00B73F99">
        <w:rPr>
          <w:rFonts w:ascii="仿宋_GB2312" w:eastAsia="仿宋_GB2312" w:hAnsi="宋体" w:hint="eastAsia"/>
          <w:sz w:val="28"/>
          <w:szCs w:val="28"/>
        </w:rPr>
        <w:t>IS09001-2008</w:t>
      </w:r>
      <w:r w:rsidRPr="00B73F99">
        <w:rPr>
          <w:rFonts w:ascii="仿宋_GB2312" w:eastAsia="仿宋_GB2312" w:hAnsi="宋体" w:cs="宋体" w:hint="eastAsia"/>
          <w:sz w:val="28"/>
          <w:szCs w:val="28"/>
        </w:rPr>
        <w:t>质量管理、</w:t>
      </w:r>
      <w:r w:rsidRPr="00B73F99">
        <w:rPr>
          <w:rFonts w:ascii="仿宋_GB2312" w:eastAsia="仿宋_GB2312" w:hAnsi="宋体" w:hint="eastAsia"/>
          <w:sz w:val="28"/>
          <w:szCs w:val="28"/>
        </w:rPr>
        <w:t>IS014001-2004</w:t>
      </w:r>
      <w:r w:rsidRPr="00B73F99">
        <w:rPr>
          <w:rFonts w:ascii="仿宋_GB2312" w:eastAsia="仿宋_GB2312" w:hAnsi="宋体" w:cs="宋体" w:hint="eastAsia"/>
          <w:sz w:val="28"/>
          <w:szCs w:val="28"/>
        </w:rPr>
        <w:t>环境管理、</w:t>
      </w:r>
      <w:r w:rsidRPr="00B73F99">
        <w:rPr>
          <w:rFonts w:ascii="仿宋_GB2312" w:eastAsia="仿宋_GB2312" w:hAnsi="宋体" w:hint="eastAsia"/>
          <w:sz w:val="28"/>
          <w:szCs w:val="28"/>
        </w:rPr>
        <w:t>GB/T28001- 2001</w:t>
      </w:r>
      <w:r w:rsidRPr="00B73F99">
        <w:rPr>
          <w:rFonts w:ascii="仿宋_GB2312" w:eastAsia="仿宋_GB2312" w:hAnsi="宋体" w:cs="宋体" w:hint="eastAsia"/>
          <w:sz w:val="28"/>
          <w:szCs w:val="28"/>
        </w:rPr>
        <w:t>职业健康安全管理体系认证，是上海市建筑施工行业协会和上海市市政公路工程行业协会理事单位，普陀区工商联常委、质量管理协会理事和安全生产促进会副会长单位。</w:t>
      </w:r>
    </w:p>
    <w:p w:rsidR="0049771E" w:rsidRPr="00544ACE" w:rsidRDefault="0049771E" w:rsidP="00AF0062">
      <w:pPr>
        <w:spacing w:line="520" w:lineRule="exact"/>
        <w:rPr>
          <w:rFonts w:ascii="仿宋_GB2312" w:eastAsia="仿宋_GB2312"/>
          <w:sz w:val="28"/>
          <w:szCs w:val="28"/>
        </w:rPr>
      </w:pPr>
    </w:p>
    <w:p w:rsidR="00145998" w:rsidRDefault="00FC090B" w:rsidP="00AF0062">
      <w:pPr>
        <w:pStyle w:val="3"/>
        <w:spacing w:line="520" w:lineRule="exact"/>
      </w:pPr>
      <w:r w:rsidRPr="000179CE">
        <w:rPr>
          <w:rFonts w:hint="eastAsia"/>
        </w:rPr>
        <w:t>【政策法规】</w:t>
      </w:r>
    </w:p>
    <w:p w:rsidR="00145998" w:rsidRDefault="00145998" w:rsidP="00AF0062">
      <w:pPr>
        <w:spacing w:line="520" w:lineRule="exact"/>
        <w:jc w:val="center"/>
        <w:rPr>
          <w:rFonts w:ascii="黑体" w:eastAsia="黑体"/>
          <w:b/>
          <w:sz w:val="32"/>
          <w:szCs w:val="32"/>
        </w:rPr>
      </w:pPr>
    </w:p>
    <w:p w:rsidR="00D64F0B" w:rsidRDefault="00D64F0B" w:rsidP="00AF0062">
      <w:pPr>
        <w:spacing w:line="520" w:lineRule="exact"/>
        <w:ind w:firstLineChars="200" w:firstLine="643"/>
        <w:jc w:val="center"/>
        <w:rPr>
          <w:rFonts w:ascii="黑体" w:eastAsia="黑体"/>
          <w:b/>
          <w:sz w:val="32"/>
          <w:szCs w:val="32"/>
        </w:rPr>
      </w:pPr>
      <w:r w:rsidRPr="00D64F0B">
        <w:rPr>
          <w:rFonts w:ascii="黑体" w:eastAsia="黑体" w:hint="eastAsia"/>
          <w:b/>
          <w:sz w:val="32"/>
          <w:szCs w:val="32"/>
        </w:rPr>
        <w:t>住房城乡建设部关于印发《房屋建筑和市政基础设施工程施工安全监督规定》的通知</w:t>
      </w:r>
    </w:p>
    <w:p w:rsidR="00091BF0" w:rsidRPr="00D64F0B" w:rsidRDefault="00091BF0" w:rsidP="00AF0062">
      <w:pPr>
        <w:spacing w:line="520" w:lineRule="exact"/>
        <w:ind w:firstLineChars="200" w:firstLine="643"/>
        <w:jc w:val="center"/>
        <w:rPr>
          <w:rFonts w:ascii="黑体" w:eastAsia="黑体"/>
          <w:b/>
          <w:sz w:val="32"/>
          <w:szCs w:val="32"/>
        </w:rPr>
      </w:pP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各省、自治区住房城乡建设厅，直辖市建委，新疆生产建设兵团建设局：</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为了加强房屋建筑和市政基础设施工程施工安全监督，保护人民群众生命财产安全，规范住房城乡建设主管部门安全监督行为，我部制定了《房屋建筑和市政基础设施工程施工安全监督规定》。现印发给你们，请结合实际，认真贯彻执行。</w:t>
      </w:r>
    </w:p>
    <w:p w:rsidR="00D64F0B" w:rsidRPr="00D64F0B" w:rsidRDefault="00D64F0B" w:rsidP="000F00C0">
      <w:pPr>
        <w:spacing w:line="520" w:lineRule="exact"/>
        <w:ind w:firstLineChars="200" w:firstLine="560"/>
        <w:jc w:val="right"/>
        <w:rPr>
          <w:rFonts w:ascii="仿宋_GB2312" w:eastAsia="仿宋_GB2312"/>
          <w:sz w:val="28"/>
          <w:szCs w:val="28"/>
        </w:rPr>
      </w:pPr>
      <w:r w:rsidRPr="00D64F0B">
        <w:rPr>
          <w:rFonts w:ascii="仿宋_GB2312" w:eastAsia="仿宋_GB2312" w:hint="eastAsia"/>
          <w:sz w:val="28"/>
          <w:szCs w:val="28"/>
        </w:rPr>
        <w:t>中华人民共和国住房和城乡建设部</w:t>
      </w:r>
    </w:p>
    <w:p w:rsidR="00D64F0B" w:rsidRDefault="00D64F0B" w:rsidP="00AF0062">
      <w:pPr>
        <w:spacing w:line="520" w:lineRule="exact"/>
        <w:ind w:firstLineChars="200" w:firstLine="560"/>
        <w:jc w:val="right"/>
        <w:rPr>
          <w:rFonts w:ascii="仿宋_GB2312" w:eastAsia="仿宋_GB2312"/>
          <w:sz w:val="28"/>
          <w:szCs w:val="28"/>
        </w:rPr>
      </w:pPr>
      <w:r w:rsidRPr="00D64F0B">
        <w:rPr>
          <w:rFonts w:ascii="仿宋_GB2312" w:eastAsia="仿宋_GB2312" w:hint="eastAsia"/>
          <w:sz w:val="28"/>
          <w:szCs w:val="28"/>
        </w:rPr>
        <w:t>2014年10月24日</w:t>
      </w:r>
    </w:p>
    <w:p w:rsidR="00196BFE" w:rsidRDefault="00196BFE" w:rsidP="00AF0062">
      <w:pPr>
        <w:spacing w:line="520" w:lineRule="exact"/>
        <w:ind w:firstLineChars="200" w:firstLine="643"/>
        <w:rPr>
          <w:rFonts w:ascii="黑体" w:eastAsia="黑体"/>
          <w:b/>
          <w:sz w:val="32"/>
          <w:szCs w:val="32"/>
        </w:rPr>
      </w:pPr>
    </w:p>
    <w:p w:rsidR="00D64F0B" w:rsidRDefault="00D64F0B" w:rsidP="00AF0062">
      <w:pPr>
        <w:spacing w:line="520" w:lineRule="exact"/>
        <w:ind w:firstLineChars="200" w:firstLine="643"/>
        <w:rPr>
          <w:rFonts w:ascii="黑体" w:eastAsia="黑体"/>
          <w:b/>
          <w:sz w:val="32"/>
          <w:szCs w:val="32"/>
        </w:rPr>
      </w:pPr>
      <w:r w:rsidRPr="00D64F0B">
        <w:rPr>
          <w:rFonts w:ascii="黑体" w:eastAsia="黑体" w:hint="eastAsia"/>
          <w:b/>
          <w:sz w:val="32"/>
          <w:szCs w:val="32"/>
        </w:rPr>
        <w:t>房屋建筑和市政基础设施工程施工安全监督规定</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第一条　为了加强房屋建筑和市政基础设施工程施工安全监督，保护人民群众生命财产安全，规范住房城乡建设主管部门安全监督行为，根据《中华人民共和国建筑法》、《中华人民共和国安全生产法》、《建设工程安全生产管理条例》等有关法律、行政法规，制定本规定。</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第二条　本规定所称施工安全监督，是指住房城乡建设主管部门</w:t>
      </w:r>
      <w:r w:rsidRPr="00D64F0B">
        <w:rPr>
          <w:rFonts w:ascii="仿宋_GB2312" w:eastAsia="仿宋_GB2312" w:hint="eastAsia"/>
          <w:sz w:val="28"/>
          <w:szCs w:val="28"/>
        </w:rPr>
        <w:lastRenderedPageBreak/>
        <w:t>依据有关法律法规，对房屋建筑和市政基础设施工程的建设、勘察、设计、施工、监理等单位及人员（以下简称工程建设责任主体）履行安全生产职责，执行法律、法规、规章、制度及工程建设强制性标准等情况实施抽查并对违法违规行为进行处理的行政执法活动。</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第三条　国务院住房城乡建设主管部门负责指导全国房屋建筑和市政基础设施工程施工安全监督工作。</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县级以上地方人民政府住房城乡建设主管部门负责本行政区域内房屋建筑和市政基础设施工程施工安全监督工作。</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县级以上地方人民政府住房城乡建设主管部门可以将施工安全监督工作委托所属的施工安全监督机构具体实施。</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第四条　住房城乡建设主管部门应当加强施工安全监督机构建设，建立施工安全监督工作考核制度。</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第五条　施工安全监督机构应当具备以下条件：</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（一）具有完整的组织体系，岗位职责明确；</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（二）具有符合本规定第六条规定的施工安全监督人员，人员数量满足监督工作需要</w:t>
      </w:r>
      <w:proofErr w:type="gramStart"/>
      <w:r w:rsidRPr="00D64F0B">
        <w:rPr>
          <w:rFonts w:ascii="仿宋_GB2312" w:eastAsia="仿宋_GB2312" w:hint="eastAsia"/>
          <w:sz w:val="28"/>
          <w:szCs w:val="28"/>
        </w:rPr>
        <w:t>且专业</w:t>
      </w:r>
      <w:proofErr w:type="gramEnd"/>
      <w:r w:rsidRPr="00D64F0B">
        <w:rPr>
          <w:rFonts w:ascii="仿宋_GB2312" w:eastAsia="仿宋_GB2312" w:hint="eastAsia"/>
          <w:sz w:val="28"/>
          <w:szCs w:val="28"/>
        </w:rPr>
        <w:t>结构合理，其中监督人员应当</w:t>
      </w:r>
      <w:proofErr w:type="gramStart"/>
      <w:r w:rsidRPr="00D64F0B">
        <w:rPr>
          <w:rFonts w:ascii="仿宋_GB2312" w:eastAsia="仿宋_GB2312" w:hint="eastAsia"/>
          <w:sz w:val="28"/>
          <w:szCs w:val="28"/>
        </w:rPr>
        <w:t>占监督</w:t>
      </w:r>
      <w:proofErr w:type="gramEnd"/>
      <w:r w:rsidRPr="00D64F0B">
        <w:rPr>
          <w:rFonts w:ascii="仿宋_GB2312" w:eastAsia="仿宋_GB2312" w:hint="eastAsia"/>
          <w:sz w:val="28"/>
          <w:szCs w:val="28"/>
        </w:rPr>
        <w:t>机构总人数的75%以上；</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（三）具有固定的工作场所，配备满足监督工作需要的仪器、设备、工具及安全防护用品；</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（四）有健全的施工安全监督工作制度，具备与监督工作相适应的信息化管理条件。</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第六条　施工安全监督人员应当具备下列条件：</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（一）具有工程类相关专业大专及以上学历或初级及以上专业技术职称；</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（二）具有两年及以上施工安全管理经验；</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（三）熟悉掌握相关法律法规和工程建设标准规范；</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lastRenderedPageBreak/>
        <w:t>（四）经业务培训考核合格，取得相关执法证书；</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（五）具有良好的职业道德。</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第七条　县级以上地方人民政府住房城乡建设主管部门或其所属的施工安全监督机构（以下合称监督机构）应当对本行政区域内已办理施工安全监督手续并取得施工许可证的工程项目实施施工安全监督。</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第八条　施工安全监督主要包括以下内容：</w:t>
      </w:r>
    </w:p>
    <w:p w:rsidR="00D64F0B" w:rsidRP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（一）抽查工程建设责任主体履行安全生产职责情况；</w:t>
      </w:r>
    </w:p>
    <w:p w:rsidR="00D64F0B" w:rsidRDefault="00D64F0B" w:rsidP="00AF0062">
      <w:pPr>
        <w:spacing w:line="520" w:lineRule="exact"/>
        <w:ind w:firstLineChars="200" w:firstLine="560"/>
        <w:rPr>
          <w:rFonts w:ascii="仿宋_GB2312" w:eastAsia="仿宋_GB2312"/>
          <w:sz w:val="28"/>
          <w:szCs w:val="28"/>
        </w:rPr>
      </w:pPr>
      <w:r w:rsidRPr="00D64F0B">
        <w:rPr>
          <w:rFonts w:ascii="仿宋_GB2312" w:eastAsia="仿宋_GB2312" w:hint="eastAsia"/>
          <w:sz w:val="28"/>
          <w:szCs w:val="28"/>
        </w:rPr>
        <w:t>（二）抽查工程建设责任主体执行法律、法规、规章、制度及工程建设强制性标准情况；</w:t>
      </w:r>
    </w:p>
    <w:p w:rsidR="000179CE" w:rsidRPr="005A3528" w:rsidRDefault="00CE1740" w:rsidP="00AF0062">
      <w:pPr>
        <w:spacing w:line="520" w:lineRule="exact"/>
        <w:ind w:firstLineChars="200" w:firstLine="562"/>
        <w:rPr>
          <w:rFonts w:ascii="仿宋_GB2312" w:eastAsia="仿宋_GB2312" w:hAnsi="宋体" w:cs="宋体"/>
          <w:color w:val="000000"/>
          <w:kern w:val="0"/>
          <w:sz w:val="28"/>
          <w:szCs w:val="28"/>
        </w:rPr>
      </w:pPr>
      <w:r w:rsidRPr="001106E0">
        <w:rPr>
          <w:rFonts w:ascii="仿宋_GB2312" w:eastAsia="仿宋_GB2312" w:hAnsi="宋体" w:cs="宋体" w:hint="eastAsia"/>
          <w:b/>
          <w:color w:val="000000"/>
          <w:kern w:val="0"/>
          <w:sz w:val="28"/>
          <w:szCs w:val="28"/>
        </w:rPr>
        <w:t xml:space="preserve">　　　　　　　　　　　　　　　　　　　　　　　　　　　</w:t>
      </w:r>
    </w:p>
    <w:p w:rsidR="005448A2" w:rsidRPr="00557AD8" w:rsidRDefault="005448A2" w:rsidP="00AF0062">
      <w:pPr>
        <w:pStyle w:val="3"/>
        <w:spacing w:line="520" w:lineRule="exact"/>
      </w:pPr>
      <w:r w:rsidRPr="00557AD8">
        <w:rPr>
          <w:rFonts w:hint="eastAsia"/>
        </w:rPr>
        <w:t>【公示公告】</w:t>
      </w:r>
    </w:p>
    <w:p w:rsidR="002943EB" w:rsidRDefault="002943EB" w:rsidP="00AF0062">
      <w:pPr>
        <w:spacing w:line="520" w:lineRule="exact"/>
        <w:jc w:val="center"/>
        <w:rPr>
          <w:rFonts w:ascii="黑体" w:eastAsia="黑体"/>
          <w:b/>
          <w:sz w:val="32"/>
          <w:szCs w:val="32"/>
        </w:rPr>
      </w:pPr>
    </w:p>
    <w:p w:rsidR="00506C1E" w:rsidRPr="00A7316A" w:rsidRDefault="00506C1E" w:rsidP="00AF0062">
      <w:pPr>
        <w:spacing w:line="520" w:lineRule="exact"/>
        <w:jc w:val="center"/>
        <w:rPr>
          <w:rFonts w:ascii="黑体" w:eastAsia="黑体"/>
          <w:b/>
          <w:sz w:val="32"/>
          <w:szCs w:val="32"/>
        </w:rPr>
      </w:pPr>
      <w:r w:rsidRPr="00A7316A">
        <w:rPr>
          <w:rFonts w:ascii="黑体" w:eastAsia="黑体" w:hint="eastAsia"/>
          <w:b/>
          <w:sz w:val="32"/>
          <w:szCs w:val="32"/>
        </w:rPr>
        <w:t>关于公布金山区建筑业</w:t>
      </w:r>
    </w:p>
    <w:p w:rsidR="00506C1E" w:rsidRDefault="00506C1E" w:rsidP="00AF0062">
      <w:pPr>
        <w:spacing w:line="520" w:lineRule="exact"/>
        <w:jc w:val="center"/>
        <w:rPr>
          <w:rFonts w:ascii="黑体" w:eastAsia="黑体"/>
          <w:b/>
          <w:sz w:val="32"/>
          <w:szCs w:val="32"/>
        </w:rPr>
      </w:pPr>
      <w:r w:rsidRPr="00A7316A">
        <w:rPr>
          <w:rFonts w:ascii="黑体" w:eastAsia="黑体" w:hint="eastAsia"/>
          <w:b/>
          <w:sz w:val="32"/>
          <w:szCs w:val="32"/>
        </w:rPr>
        <w:t>2014年度优秀施工企业名单的通知</w:t>
      </w:r>
    </w:p>
    <w:p w:rsidR="00196BFE" w:rsidRDefault="00196BFE" w:rsidP="00AF0062">
      <w:pPr>
        <w:spacing w:line="520" w:lineRule="exact"/>
        <w:rPr>
          <w:rFonts w:ascii="仿宋_GB2312" w:eastAsia="仿宋_GB2312" w:hAnsi="楷体_GB2312"/>
          <w:b/>
          <w:bCs/>
          <w:sz w:val="28"/>
          <w:szCs w:val="28"/>
        </w:rPr>
      </w:pPr>
    </w:p>
    <w:p w:rsidR="00506C1E" w:rsidRPr="00197412" w:rsidRDefault="00506C1E" w:rsidP="00AF0062">
      <w:pPr>
        <w:spacing w:line="520" w:lineRule="exact"/>
        <w:rPr>
          <w:rFonts w:ascii="仿宋_GB2312" w:eastAsia="仿宋_GB2312" w:hAnsi="楷体_GB2312"/>
          <w:b/>
          <w:bCs/>
          <w:sz w:val="28"/>
          <w:szCs w:val="28"/>
        </w:rPr>
      </w:pPr>
      <w:r w:rsidRPr="00197412">
        <w:rPr>
          <w:rFonts w:ascii="仿宋_GB2312" w:eastAsia="仿宋_GB2312" w:hAnsi="楷体_GB2312" w:hint="eastAsia"/>
          <w:b/>
          <w:bCs/>
          <w:sz w:val="28"/>
          <w:szCs w:val="28"/>
        </w:rPr>
        <w:t>各有关单位：</w:t>
      </w:r>
    </w:p>
    <w:p w:rsidR="00506C1E"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根据《金山区优秀施工企业评选暂行办法》的有关规定，结合各会员企业在2014年度企业诚信、安全质量、文明施工、民工工资等方面综合情况，经评委评审下列12家企业荣获2014年度金山区建筑业优秀施工企业。</w:t>
      </w:r>
    </w:p>
    <w:p w:rsidR="00506C1E" w:rsidRPr="00197412" w:rsidRDefault="00506C1E" w:rsidP="00AF0062">
      <w:pPr>
        <w:spacing w:line="520" w:lineRule="exact"/>
        <w:rPr>
          <w:rFonts w:ascii="仿宋_GB2312" w:eastAsia="仿宋_GB2312" w:hAnsi="楷体_GB2312"/>
          <w:b/>
          <w:bCs/>
          <w:sz w:val="28"/>
          <w:szCs w:val="28"/>
        </w:rPr>
      </w:pPr>
      <w:r w:rsidRPr="00197412">
        <w:rPr>
          <w:rFonts w:ascii="仿宋_GB2312" w:eastAsia="仿宋_GB2312" w:hAnsi="楷体_GB2312" w:hint="eastAsia"/>
          <w:b/>
          <w:bCs/>
          <w:sz w:val="28"/>
          <w:szCs w:val="28"/>
        </w:rPr>
        <w:t>名单公布如下: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686"/>
      </w:tblGrid>
      <w:tr w:rsidR="00506C1E" w:rsidRPr="00197412" w:rsidTr="001B163B">
        <w:trPr>
          <w:trHeight w:hRule="exact" w:val="567"/>
        </w:trPr>
        <w:tc>
          <w:tcPr>
            <w:tcW w:w="4678"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企业名称</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资质等级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上海金山公路建设有限公司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上海金山石油化工建筑有限公司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一级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上海枫佳建筑实业有限公司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lastRenderedPageBreak/>
              <w:t>上海连通实业有限公司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上海永磐建设工程有限公司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上海石化金艺工业建设有限公司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上海殷明建筑工程有限公司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三级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上海金山城乡建设工程有限公司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上海城博建设工程有限公司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三级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上海金春建设工程有限公司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上海金岭建设有限公司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r w:rsidR="00506C1E" w:rsidRPr="00197412" w:rsidTr="001B163B">
        <w:trPr>
          <w:trHeight w:hRule="exact" w:val="567"/>
        </w:trPr>
        <w:tc>
          <w:tcPr>
            <w:tcW w:w="4678" w:type="dxa"/>
            <w:vAlign w:val="center"/>
          </w:tcPr>
          <w:p w:rsidR="00506C1E" w:rsidRPr="00197412" w:rsidRDefault="00506C1E" w:rsidP="00AF0062">
            <w:pPr>
              <w:spacing w:line="520" w:lineRule="exact"/>
              <w:rPr>
                <w:rFonts w:ascii="仿宋_GB2312" w:eastAsia="仿宋_GB2312" w:hAnsi="楷体_GB2312"/>
                <w:bCs/>
                <w:sz w:val="28"/>
                <w:szCs w:val="28"/>
              </w:rPr>
            </w:pPr>
            <w:r w:rsidRPr="00197412">
              <w:rPr>
                <w:rFonts w:ascii="仿宋_GB2312" w:eastAsia="仿宋_GB2312" w:hAnsi="楷体_GB2312" w:hint="eastAsia"/>
                <w:bCs/>
                <w:sz w:val="28"/>
                <w:szCs w:val="28"/>
              </w:rPr>
              <w:t>上海聚盛建筑工程有限公司</w:t>
            </w:r>
          </w:p>
        </w:tc>
        <w:tc>
          <w:tcPr>
            <w:tcW w:w="3686" w:type="dxa"/>
            <w:vAlign w:val="center"/>
          </w:tcPr>
          <w:p w:rsidR="00506C1E" w:rsidRPr="00197412" w:rsidRDefault="00506C1E" w:rsidP="00AF0062">
            <w:pPr>
              <w:spacing w:line="520" w:lineRule="exact"/>
              <w:jc w:val="center"/>
              <w:rPr>
                <w:rFonts w:ascii="仿宋_GB2312" w:eastAsia="仿宋_GB2312" w:hAnsi="楷体_GB2312"/>
                <w:bCs/>
                <w:sz w:val="28"/>
                <w:szCs w:val="28"/>
              </w:rPr>
            </w:pPr>
            <w:r w:rsidRPr="00197412">
              <w:rPr>
                <w:rFonts w:ascii="仿宋_GB2312" w:eastAsia="仿宋_GB2312" w:hAnsi="楷体_GB2312" w:hint="eastAsia"/>
                <w:bCs/>
                <w:sz w:val="28"/>
                <w:szCs w:val="28"/>
              </w:rPr>
              <w:t>二级</w:t>
            </w:r>
          </w:p>
        </w:tc>
      </w:tr>
    </w:tbl>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对以上12家施工企业予以通报表扬，并颁发奖牌和荣誉证书。希望各会员企业向获奖企业学习，获奖企业要再接再厉，更上一层楼，并带领其他企业共同提高，为金山建筑业发展</w:t>
      </w:r>
      <w:proofErr w:type="gramStart"/>
      <w:r w:rsidRPr="00197412">
        <w:rPr>
          <w:rFonts w:ascii="仿宋_GB2312" w:eastAsia="仿宋_GB2312" w:hAnsi="楷体_GB2312" w:hint="eastAsia"/>
          <w:bCs/>
          <w:sz w:val="28"/>
          <w:szCs w:val="28"/>
        </w:rPr>
        <w:t>作出</w:t>
      </w:r>
      <w:proofErr w:type="gramEnd"/>
      <w:r w:rsidRPr="00197412">
        <w:rPr>
          <w:rFonts w:ascii="仿宋_GB2312" w:eastAsia="仿宋_GB2312" w:hAnsi="楷体_GB2312" w:hint="eastAsia"/>
          <w:bCs/>
          <w:sz w:val="28"/>
          <w:szCs w:val="28"/>
        </w:rPr>
        <w:t>更大贡献。</w:t>
      </w:r>
    </w:p>
    <w:p w:rsidR="00196BFE" w:rsidRDefault="00196BFE" w:rsidP="00AF0062">
      <w:pPr>
        <w:spacing w:line="520" w:lineRule="exact"/>
        <w:ind w:firstLineChars="200" w:firstLine="560"/>
        <w:rPr>
          <w:rFonts w:ascii="仿宋_GB2312" w:eastAsia="仿宋_GB2312" w:hAnsi="楷体_GB2312"/>
          <w:bCs/>
          <w:sz w:val="28"/>
          <w:szCs w:val="28"/>
        </w:rPr>
      </w:pP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特此通知。</w:t>
      </w:r>
    </w:p>
    <w:p w:rsidR="00196BFE" w:rsidRDefault="00196BFE" w:rsidP="00AF0062">
      <w:pPr>
        <w:spacing w:line="520" w:lineRule="exact"/>
        <w:ind w:firstLineChars="200" w:firstLine="560"/>
        <w:jc w:val="right"/>
        <w:rPr>
          <w:rFonts w:ascii="仿宋_GB2312" w:eastAsia="仿宋_GB2312" w:hAnsi="楷体_GB2312"/>
          <w:bCs/>
          <w:sz w:val="28"/>
          <w:szCs w:val="28"/>
        </w:rPr>
      </w:pPr>
    </w:p>
    <w:p w:rsidR="00506C1E" w:rsidRPr="00197412" w:rsidRDefault="00506C1E" w:rsidP="00AF0062">
      <w:pPr>
        <w:spacing w:line="520" w:lineRule="exact"/>
        <w:ind w:firstLineChars="200" w:firstLine="560"/>
        <w:jc w:val="right"/>
        <w:rPr>
          <w:rFonts w:ascii="仿宋_GB2312" w:eastAsia="仿宋_GB2312" w:hAnsi="楷体_GB2312"/>
          <w:bCs/>
          <w:sz w:val="28"/>
          <w:szCs w:val="28"/>
        </w:rPr>
      </w:pPr>
      <w:r w:rsidRPr="00197412">
        <w:rPr>
          <w:rFonts w:ascii="仿宋_GB2312" w:eastAsia="仿宋_GB2312" w:hAnsi="楷体_GB2312" w:hint="eastAsia"/>
          <w:bCs/>
          <w:sz w:val="28"/>
          <w:szCs w:val="28"/>
        </w:rPr>
        <w:t>上海市金山区建筑联合协会</w:t>
      </w:r>
    </w:p>
    <w:p w:rsidR="00506C1E" w:rsidRDefault="00506C1E" w:rsidP="005D5F78">
      <w:pPr>
        <w:spacing w:line="520" w:lineRule="exact"/>
        <w:ind w:firstLineChars="200" w:firstLine="560"/>
        <w:jc w:val="right"/>
        <w:rPr>
          <w:rFonts w:ascii="仿宋_GB2312" w:eastAsia="仿宋_GB2312" w:hAnsi="楷体_GB2312"/>
          <w:bCs/>
          <w:sz w:val="28"/>
          <w:szCs w:val="28"/>
        </w:rPr>
      </w:pPr>
      <w:r w:rsidRPr="00197412">
        <w:rPr>
          <w:rFonts w:ascii="仿宋_GB2312" w:eastAsia="仿宋_GB2312" w:hAnsi="楷体_GB2312" w:hint="eastAsia"/>
          <w:bCs/>
          <w:sz w:val="28"/>
          <w:szCs w:val="28"/>
        </w:rPr>
        <w:t>二O一五年二月十六日</w:t>
      </w:r>
    </w:p>
    <w:p w:rsidR="00196BFE" w:rsidRDefault="00196BFE" w:rsidP="00AF0062">
      <w:pPr>
        <w:spacing w:line="520" w:lineRule="exact"/>
        <w:jc w:val="center"/>
        <w:rPr>
          <w:rFonts w:ascii="黑体" w:eastAsia="黑体"/>
          <w:b/>
          <w:sz w:val="32"/>
          <w:szCs w:val="32"/>
        </w:rPr>
      </w:pPr>
    </w:p>
    <w:p w:rsidR="00506C1E" w:rsidRPr="00A7316A" w:rsidRDefault="00506C1E" w:rsidP="00AF0062">
      <w:pPr>
        <w:spacing w:line="520" w:lineRule="exact"/>
        <w:jc w:val="center"/>
        <w:rPr>
          <w:rFonts w:ascii="黑体" w:eastAsia="黑体"/>
          <w:b/>
          <w:sz w:val="32"/>
          <w:szCs w:val="32"/>
        </w:rPr>
      </w:pPr>
      <w:r w:rsidRPr="00A7316A">
        <w:rPr>
          <w:rFonts w:ascii="黑体" w:eastAsia="黑体" w:hint="eastAsia"/>
          <w:b/>
          <w:sz w:val="32"/>
          <w:szCs w:val="32"/>
        </w:rPr>
        <w:t>关于公布金山区建筑业</w:t>
      </w:r>
    </w:p>
    <w:p w:rsidR="00506C1E" w:rsidRDefault="00506C1E" w:rsidP="00AF0062">
      <w:pPr>
        <w:spacing w:line="520" w:lineRule="exact"/>
        <w:jc w:val="center"/>
        <w:rPr>
          <w:rFonts w:ascii="黑体" w:eastAsia="黑体"/>
          <w:b/>
          <w:sz w:val="32"/>
          <w:szCs w:val="32"/>
        </w:rPr>
      </w:pPr>
      <w:r w:rsidRPr="00A7316A">
        <w:rPr>
          <w:rFonts w:ascii="黑体" w:eastAsia="黑体" w:hint="eastAsia"/>
          <w:b/>
          <w:sz w:val="32"/>
          <w:szCs w:val="32"/>
        </w:rPr>
        <w:t>2014年度优秀建材企业名单的通知</w:t>
      </w:r>
    </w:p>
    <w:p w:rsidR="00196BFE" w:rsidRDefault="00196BFE" w:rsidP="00AF0062">
      <w:pPr>
        <w:spacing w:line="520" w:lineRule="exact"/>
        <w:rPr>
          <w:rFonts w:ascii="仿宋_GB2312" w:eastAsia="仿宋_GB2312" w:hAnsi="楷体_GB2312"/>
          <w:b/>
          <w:bCs/>
          <w:sz w:val="28"/>
          <w:szCs w:val="28"/>
        </w:rPr>
      </w:pPr>
    </w:p>
    <w:p w:rsidR="00506C1E" w:rsidRPr="00197412" w:rsidRDefault="00506C1E" w:rsidP="00AF0062">
      <w:pPr>
        <w:spacing w:line="520" w:lineRule="exact"/>
        <w:rPr>
          <w:rFonts w:ascii="仿宋_GB2312" w:eastAsia="仿宋_GB2312" w:hAnsi="楷体_GB2312"/>
          <w:b/>
          <w:bCs/>
          <w:sz w:val="28"/>
          <w:szCs w:val="28"/>
        </w:rPr>
      </w:pPr>
      <w:r w:rsidRPr="00197412">
        <w:rPr>
          <w:rFonts w:ascii="仿宋_GB2312" w:eastAsia="仿宋_GB2312" w:hAnsi="楷体_GB2312" w:hint="eastAsia"/>
          <w:b/>
          <w:bCs/>
          <w:sz w:val="28"/>
          <w:szCs w:val="28"/>
        </w:rPr>
        <w:t>各有关单位：</w:t>
      </w:r>
    </w:p>
    <w:p w:rsidR="00506C1E" w:rsidRPr="00820591"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根据《金山区建筑业优秀建材企业评选试行办法》的有关规定，结合各会员企业在2014年度企业诚信、产品质量、民工工资等方面综合情况，经评委评审下列5家企业荣获2014年度金山区建筑业优秀建材企业。</w:t>
      </w:r>
    </w:p>
    <w:p w:rsidR="00506C1E" w:rsidRPr="00197412" w:rsidRDefault="00506C1E" w:rsidP="00AF0062">
      <w:pPr>
        <w:spacing w:line="520" w:lineRule="exact"/>
        <w:rPr>
          <w:rFonts w:ascii="仿宋_GB2312" w:eastAsia="仿宋_GB2312" w:hAnsi="楷体_GB2312"/>
          <w:b/>
          <w:bCs/>
          <w:sz w:val="28"/>
          <w:szCs w:val="28"/>
        </w:rPr>
      </w:pPr>
      <w:r w:rsidRPr="00197412">
        <w:rPr>
          <w:rFonts w:ascii="仿宋_GB2312" w:eastAsia="仿宋_GB2312" w:hAnsi="楷体_GB2312" w:hint="eastAsia"/>
          <w:b/>
          <w:bCs/>
          <w:sz w:val="28"/>
          <w:szCs w:val="28"/>
        </w:rPr>
        <w:lastRenderedPageBreak/>
        <w:t>名单公布如下:</w:t>
      </w: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1、上海金山侨茂综合工程有限公司（上海</w:t>
      </w:r>
      <w:proofErr w:type="gramStart"/>
      <w:r w:rsidRPr="00197412">
        <w:rPr>
          <w:rFonts w:ascii="仿宋_GB2312" w:eastAsia="仿宋_GB2312" w:hAnsi="楷体_GB2312" w:hint="eastAsia"/>
          <w:bCs/>
          <w:sz w:val="28"/>
          <w:szCs w:val="28"/>
        </w:rPr>
        <w:t>侨茂建筑</w:t>
      </w:r>
      <w:proofErr w:type="gramEnd"/>
      <w:r w:rsidRPr="00197412">
        <w:rPr>
          <w:rFonts w:ascii="仿宋_GB2312" w:eastAsia="仿宋_GB2312" w:hAnsi="楷体_GB2312" w:hint="eastAsia"/>
          <w:bCs/>
          <w:sz w:val="28"/>
          <w:szCs w:val="28"/>
        </w:rPr>
        <w:t>防水材料有限公司）</w:t>
      </w: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2、上海贝恒化学建材有限公司</w:t>
      </w: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3、上海漕源建材贸易有限公司</w:t>
      </w: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4、上海宏泾混凝土有限公司</w:t>
      </w: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5、上海鼎</w:t>
      </w:r>
      <w:proofErr w:type="gramStart"/>
      <w:r w:rsidRPr="00197412">
        <w:rPr>
          <w:rFonts w:ascii="仿宋_GB2312" w:eastAsia="仿宋_GB2312" w:hAnsi="楷体_GB2312" w:hint="eastAsia"/>
          <w:bCs/>
          <w:sz w:val="28"/>
          <w:szCs w:val="28"/>
        </w:rPr>
        <w:t>坚</w:t>
      </w:r>
      <w:proofErr w:type="gramEnd"/>
      <w:r w:rsidRPr="00197412">
        <w:rPr>
          <w:rFonts w:ascii="仿宋_GB2312" w:eastAsia="仿宋_GB2312" w:hAnsi="楷体_GB2312" w:hint="eastAsia"/>
          <w:bCs/>
          <w:sz w:val="28"/>
          <w:szCs w:val="28"/>
        </w:rPr>
        <w:t>门窗幕墙有限公司</w:t>
      </w:r>
    </w:p>
    <w:p w:rsidR="00506C1E" w:rsidRPr="00197412"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对以上5家建材企业予以通报表扬，并颁发奖牌和荣誉证书。希望各建材会员企业向获奖企业学习，获奖企业要再接再厉，更上一层楼，努力开发节能、高效新产品，为创建节约型社会贡献一份力量。</w:t>
      </w:r>
    </w:p>
    <w:p w:rsidR="00196BFE" w:rsidRDefault="00196BFE" w:rsidP="00AF0062">
      <w:pPr>
        <w:spacing w:line="520" w:lineRule="exact"/>
        <w:ind w:firstLineChars="200" w:firstLine="560"/>
        <w:rPr>
          <w:rFonts w:ascii="仿宋_GB2312" w:eastAsia="仿宋_GB2312" w:hAnsi="楷体_GB2312"/>
          <w:bCs/>
          <w:sz w:val="28"/>
          <w:szCs w:val="28"/>
        </w:rPr>
      </w:pPr>
    </w:p>
    <w:p w:rsidR="00506C1E" w:rsidRDefault="00506C1E" w:rsidP="00AF0062">
      <w:pPr>
        <w:spacing w:line="520" w:lineRule="exact"/>
        <w:ind w:firstLineChars="200" w:firstLine="560"/>
        <w:rPr>
          <w:rFonts w:ascii="仿宋_GB2312" w:eastAsia="仿宋_GB2312" w:hAnsi="楷体_GB2312"/>
          <w:bCs/>
          <w:sz w:val="28"/>
          <w:szCs w:val="28"/>
        </w:rPr>
      </w:pPr>
      <w:r w:rsidRPr="00197412">
        <w:rPr>
          <w:rFonts w:ascii="仿宋_GB2312" w:eastAsia="仿宋_GB2312" w:hAnsi="楷体_GB2312" w:hint="eastAsia"/>
          <w:bCs/>
          <w:sz w:val="28"/>
          <w:szCs w:val="28"/>
        </w:rPr>
        <w:t>特此通知。</w:t>
      </w:r>
    </w:p>
    <w:p w:rsidR="00196BFE" w:rsidRDefault="00196BFE" w:rsidP="00AF0062">
      <w:pPr>
        <w:spacing w:line="520" w:lineRule="exact"/>
        <w:ind w:firstLineChars="200" w:firstLine="560"/>
        <w:jc w:val="right"/>
        <w:rPr>
          <w:rFonts w:ascii="仿宋_GB2312" w:eastAsia="仿宋_GB2312" w:hAnsi="楷体_GB2312"/>
          <w:bCs/>
          <w:sz w:val="28"/>
          <w:szCs w:val="28"/>
        </w:rPr>
      </w:pPr>
    </w:p>
    <w:p w:rsidR="00506C1E" w:rsidRPr="00197412" w:rsidRDefault="00506C1E" w:rsidP="00AF0062">
      <w:pPr>
        <w:spacing w:line="520" w:lineRule="exact"/>
        <w:ind w:firstLineChars="200" w:firstLine="560"/>
        <w:jc w:val="right"/>
        <w:rPr>
          <w:rFonts w:ascii="仿宋_GB2312" w:eastAsia="仿宋_GB2312" w:hAnsi="楷体_GB2312"/>
          <w:bCs/>
          <w:sz w:val="28"/>
          <w:szCs w:val="28"/>
        </w:rPr>
      </w:pPr>
      <w:r w:rsidRPr="00197412">
        <w:rPr>
          <w:rFonts w:ascii="仿宋_GB2312" w:eastAsia="仿宋_GB2312" w:hAnsi="楷体_GB2312" w:hint="eastAsia"/>
          <w:bCs/>
          <w:sz w:val="28"/>
          <w:szCs w:val="28"/>
        </w:rPr>
        <w:t>上海市金山区建筑联合协会</w:t>
      </w:r>
    </w:p>
    <w:p w:rsidR="00506C1E" w:rsidRDefault="00506C1E" w:rsidP="00AF0062">
      <w:pPr>
        <w:spacing w:line="520" w:lineRule="exact"/>
        <w:ind w:firstLineChars="200" w:firstLine="560"/>
        <w:jc w:val="right"/>
        <w:rPr>
          <w:rFonts w:ascii="仿宋_GB2312" w:eastAsia="仿宋_GB2312" w:hAnsi="楷体_GB2312"/>
          <w:bCs/>
          <w:sz w:val="28"/>
          <w:szCs w:val="28"/>
        </w:rPr>
      </w:pPr>
      <w:r w:rsidRPr="00197412">
        <w:rPr>
          <w:rFonts w:ascii="仿宋_GB2312" w:eastAsia="仿宋_GB2312" w:hAnsi="楷体_GB2312" w:hint="eastAsia"/>
          <w:bCs/>
          <w:sz w:val="28"/>
          <w:szCs w:val="28"/>
        </w:rPr>
        <w:t>二O一五年二月十六日</w:t>
      </w:r>
    </w:p>
    <w:p w:rsidR="00091BF0" w:rsidRDefault="00091BF0" w:rsidP="00AF0062">
      <w:pPr>
        <w:spacing w:line="520" w:lineRule="exact"/>
        <w:ind w:firstLineChars="200" w:firstLine="560"/>
        <w:jc w:val="right"/>
        <w:rPr>
          <w:rFonts w:ascii="仿宋_GB2312" w:eastAsia="仿宋_GB2312" w:hAnsi="楷体_GB2312"/>
          <w:bCs/>
          <w:sz w:val="28"/>
          <w:szCs w:val="28"/>
        </w:rPr>
      </w:pPr>
    </w:p>
    <w:p w:rsidR="00B12EA0" w:rsidRPr="00B12EA0" w:rsidRDefault="00B12EA0" w:rsidP="00B12EA0">
      <w:pPr>
        <w:spacing w:line="700" w:lineRule="exact"/>
        <w:jc w:val="center"/>
        <w:rPr>
          <w:rFonts w:ascii="黑体" w:eastAsia="黑体"/>
          <w:b/>
          <w:sz w:val="32"/>
          <w:szCs w:val="32"/>
        </w:rPr>
      </w:pPr>
      <w:r w:rsidRPr="00B12EA0">
        <w:rPr>
          <w:rFonts w:ascii="黑体" w:eastAsia="黑体" w:hint="eastAsia"/>
          <w:b/>
          <w:sz w:val="32"/>
          <w:szCs w:val="32"/>
        </w:rPr>
        <w:t>关于公布2014年度区建设工程“金山杯”奖</w:t>
      </w:r>
    </w:p>
    <w:p w:rsidR="00B12EA0" w:rsidRPr="00B12EA0" w:rsidRDefault="00B12EA0" w:rsidP="00B12EA0">
      <w:pPr>
        <w:spacing w:line="700" w:lineRule="exact"/>
        <w:jc w:val="center"/>
        <w:rPr>
          <w:rFonts w:ascii="黑体" w:eastAsia="黑体"/>
          <w:b/>
          <w:sz w:val="32"/>
          <w:szCs w:val="32"/>
        </w:rPr>
      </w:pPr>
      <w:r w:rsidRPr="00B12EA0">
        <w:rPr>
          <w:rFonts w:ascii="黑体" w:eastAsia="黑体" w:hint="eastAsia"/>
          <w:b/>
          <w:sz w:val="32"/>
          <w:szCs w:val="32"/>
        </w:rPr>
        <w:t>（区优质工程）获奖名单的通知</w:t>
      </w:r>
    </w:p>
    <w:p w:rsidR="00196BFE" w:rsidRDefault="00196BFE" w:rsidP="00B12EA0">
      <w:pPr>
        <w:spacing w:line="520" w:lineRule="exact"/>
        <w:textAlignment w:val="baseline"/>
        <w:rPr>
          <w:rFonts w:ascii="仿宋_GB2312" w:eastAsia="仿宋_GB2312" w:hAnsi="华文楷体"/>
          <w:b/>
          <w:sz w:val="28"/>
          <w:szCs w:val="28"/>
        </w:rPr>
      </w:pPr>
    </w:p>
    <w:p w:rsidR="00B12EA0" w:rsidRPr="00B12EA0" w:rsidRDefault="00B12EA0" w:rsidP="00B12EA0">
      <w:pPr>
        <w:spacing w:line="520" w:lineRule="exact"/>
        <w:textAlignment w:val="baseline"/>
        <w:rPr>
          <w:rFonts w:ascii="仿宋_GB2312" w:eastAsia="仿宋_GB2312" w:hAnsi="华文楷体"/>
          <w:b/>
          <w:sz w:val="28"/>
          <w:szCs w:val="28"/>
        </w:rPr>
      </w:pPr>
      <w:r w:rsidRPr="00B12EA0">
        <w:rPr>
          <w:rFonts w:ascii="仿宋_GB2312" w:eastAsia="仿宋_GB2312" w:hAnsi="华文楷体" w:hint="eastAsia"/>
          <w:b/>
          <w:sz w:val="28"/>
          <w:szCs w:val="28"/>
        </w:rPr>
        <w:t>各有关单位：</w:t>
      </w:r>
    </w:p>
    <w:p w:rsidR="00B12EA0" w:rsidRPr="00B12EA0" w:rsidRDefault="00B12EA0" w:rsidP="00B12EA0">
      <w:pPr>
        <w:spacing w:line="520" w:lineRule="exact"/>
        <w:ind w:firstLine="510"/>
        <w:textAlignment w:val="baseline"/>
        <w:rPr>
          <w:rFonts w:ascii="仿宋_GB2312" w:eastAsia="仿宋_GB2312" w:hAnsi="华文楷体"/>
          <w:sz w:val="28"/>
          <w:szCs w:val="28"/>
        </w:rPr>
      </w:pPr>
      <w:r w:rsidRPr="00B12EA0">
        <w:rPr>
          <w:rFonts w:ascii="仿宋_GB2312" w:eastAsia="仿宋_GB2312" w:hAnsi="华文楷体" w:hint="eastAsia"/>
          <w:sz w:val="28"/>
          <w:szCs w:val="28"/>
        </w:rPr>
        <w:t>根据《金山区建设工程金山杯奖评选办法》的规定，金山区建设工程</w:t>
      </w:r>
      <w:proofErr w:type="gramStart"/>
      <w:r w:rsidRPr="00B12EA0">
        <w:rPr>
          <w:rFonts w:ascii="仿宋_GB2312" w:eastAsia="仿宋_GB2312" w:hAnsi="华文楷体" w:hint="eastAsia"/>
          <w:sz w:val="28"/>
          <w:szCs w:val="28"/>
        </w:rPr>
        <w:t>金山杯</w:t>
      </w:r>
      <w:proofErr w:type="gramEnd"/>
      <w:r w:rsidRPr="00B12EA0">
        <w:rPr>
          <w:rFonts w:ascii="仿宋_GB2312" w:eastAsia="仿宋_GB2312" w:hAnsi="华文楷体" w:hint="eastAsia"/>
          <w:sz w:val="28"/>
          <w:szCs w:val="28"/>
        </w:rPr>
        <w:t>奖评选委员会工作小组对申报2014年度</w:t>
      </w:r>
      <w:proofErr w:type="gramStart"/>
      <w:r w:rsidRPr="00B12EA0">
        <w:rPr>
          <w:rFonts w:ascii="仿宋_GB2312" w:eastAsia="仿宋_GB2312" w:hAnsi="华文楷体" w:hint="eastAsia"/>
          <w:sz w:val="28"/>
          <w:szCs w:val="28"/>
        </w:rPr>
        <w:t>金山杯</w:t>
      </w:r>
      <w:proofErr w:type="gramEnd"/>
      <w:r w:rsidRPr="00B12EA0">
        <w:rPr>
          <w:rFonts w:ascii="仿宋_GB2312" w:eastAsia="仿宋_GB2312" w:hAnsi="华文楷体" w:hint="eastAsia"/>
          <w:sz w:val="28"/>
          <w:szCs w:val="28"/>
        </w:rPr>
        <w:t>的工程项目进行了预审，金山区建设工程</w:t>
      </w:r>
      <w:proofErr w:type="gramStart"/>
      <w:r w:rsidRPr="00B12EA0">
        <w:rPr>
          <w:rFonts w:ascii="仿宋_GB2312" w:eastAsia="仿宋_GB2312" w:hAnsi="华文楷体" w:hint="eastAsia"/>
          <w:sz w:val="28"/>
          <w:szCs w:val="28"/>
        </w:rPr>
        <w:t>金山杯</w:t>
      </w:r>
      <w:proofErr w:type="gramEnd"/>
      <w:r w:rsidRPr="00B12EA0">
        <w:rPr>
          <w:rFonts w:ascii="仿宋_GB2312" w:eastAsia="仿宋_GB2312" w:hAnsi="华文楷体" w:hint="eastAsia"/>
          <w:sz w:val="28"/>
          <w:szCs w:val="28"/>
        </w:rPr>
        <w:t>奖评选委员会组织评委按照有关规范、标准进行了评审，经我会审定批准，共有蓝色收获家园二期（A标）17#楼等12项工程荣获2014年度金山区建设工程“金山杯”奖，现予公布。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023"/>
        <w:gridCol w:w="1045"/>
        <w:gridCol w:w="1879"/>
        <w:gridCol w:w="1680"/>
        <w:gridCol w:w="1791"/>
      </w:tblGrid>
      <w:tr w:rsidR="00B12EA0" w:rsidTr="00B12EA0">
        <w:trPr>
          <w:trHeight w:hRule="exact" w:val="552"/>
        </w:trPr>
        <w:tc>
          <w:tcPr>
            <w:tcW w:w="1201" w:type="pct"/>
            <w:vAlign w:val="center"/>
          </w:tcPr>
          <w:p w:rsidR="00B12EA0" w:rsidRPr="007C758F" w:rsidRDefault="00B12EA0" w:rsidP="00F46B89">
            <w:pPr>
              <w:spacing w:line="240" w:lineRule="exact"/>
              <w:jc w:val="center"/>
              <w:rPr>
                <w:rFonts w:ascii="仿宋_GB2312" w:eastAsia="仿宋_GB2312" w:hAnsi="华文楷体"/>
                <w:b/>
                <w:sz w:val="24"/>
                <w:szCs w:val="24"/>
              </w:rPr>
            </w:pPr>
            <w:r w:rsidRPr="007C758F">
              <w:rPr>
                <w:rFonts w:ascii="仿宋_GB2312" w:eastAsia="仿宋_GB2312" w:hAnsi="华文楷体" w:hint="eastAsia"/>
                <w:b/>
                <w:sz w:val="24"/>
                <w:szCs w:val="24"/>
              </w:rPr>
              <w:lastRenderedPageBreak/>
              <w:t>工程名称</w:t>
            </w:r>
          </w:p>
        </w:tc>
        <w:tc>
          <w:tcPr>
            <w:tcW w:w="620" w:type="pct"/>
            <w:vAlign w:val="center"/>
          </w:tcPr>
          <w:p w:rsidR="00B12EA0" w:rsidRPr="007C758F" w:rsidRDefault="00B12EA0" w:rsidP="00F46B89">
            <w:pPr>
              <w:adjustRightInd w:val="0"/>
              <w:spacing w:line="300" w:lineRule="exact"/>
              <w:jc w:val="center"/>
              <w:rPr>
                <w:rFonts w:ascii="仿宋_GB2312" w:eastAsia="仿宋_GB2312"/>
                <w:b/>
                <w:spacing w:val="-20"/>
                <w:sz w:val="24"/>
                <w:szCs w:val="24"/>
              </w:rPr>
            </w:pPr>
            <w:r w:rsidRPr="007C758F">
              <w:rPr>
                <w:rFonts w:ascii="仿宋_GB2312" w:eastAsia="仿宋_GB2312" w:hint="eastAsia"/>
                <w:b/>
                <w:spacing w:val="-20"/>
                <w:sz w:val="24"/>
                <w:szCs w:val="24"/>
              </w:rPr>
              <w:t>建设规模</w:t>
            </w:r>
          </w:p>
        </w:tc>
        <w:tc>
          <w:tcPr>
            <w:tcW w:w="1116" w:type="pct"/>
            <w:vAlign w:val="center"/>
          </w:tcPr>
          <w:p w:rsidR="00B12EA0" w:rsidRPr="007C758F" w:rsidRDefault="00B12EA0" w:rsidP="00F46B89">
            <w:pPr>
              <w:spacing w:line="240" w:lineRule="exact"/>
              <w:jc w:val="center"/>
              <w:rPr>
                <w:rFonts w:ascii="仿宋_GB2312" w:eastAsia="仿宋_GB2312" w:hAnsi="华文楷体"/>
                <w:b/>
                <w:sz w:val="24"/>
                <w:szCs w:val="24"/>
              </w:rPr>
            </w:pPr>
            <w:r w:rsidRPr="007C758F">
              <w:rPr>
                <w:rFonts w:ascii="仿宋_GB2312" w:eastAsia="仿宋_GB2312" w:hAnsi="华文楷体" w:hint="eastAsia"/>
                <w:b/>
                <w:sz w:val="24"/>
                <w:szCs w:val="24"/>
              </w:rPr>
              <w:t>施工单位</w:t>
            </w:r>
          </w:p>
        </w:tc>
        <w:tc>
          <w:tcPr>
            <w:tcW w:w="998" w:type="pct"/>
            <w:vAlign w:val="center"/>
          </w:tcPr>
          <w:p w:rsidR="00B12EA0" w:rsidRPr="007C758F" w:rsidRDefault="00B12EA0" w:rsidP="00F46B89">
            <w:pPr>
              <w:spacing w:line="240" w:lineRule="exact"/>
              <w:jc w:val="center"/>
              <w:rPr>
                <w:rFonts w:ascii="仿宋_GB2312" w:eastAsia="仿宋_GB2312" w:hAnsi="华文楷体"/>
                <w:b/>
                <w:sz w:val="24"/>
                <w:szCs w:val="24"/>
              </w:rPr>
            </w:pPr>
            <w:r w:rsidRPr="007C758F">
              <w:rPr>
                <w:rFonts w:ascii="仿宋_GB2312" w:eastAsia="仿宋_GB2312" w:hAnsi="华文楷体" w:hint="eastAsia"/>
                <w:b/>
                <w:sz w:val="24"/>
                <w:szCs w:val="24"/>
              </w:rPr>
              <w:t>建设单位</w:t>
            </w:r>
          </w:p>
        </w:tc>
        <w:tc>
          <w:tcPr>
            <w:tcW w:w="1064" w:type="pct"/>
            <w:vAlign w:val="center"/>
          </w:tcPr>
          <w:p w:rsidR="00B12EA0" w:rsidRPr="007C758F" w:rsidRDefault="00B12EA0" w:rsidP="00F46B89">
            <w:pPr>
              <w:spacing w:line="240" w:lineRule="exact"/>
              <w:jc w:val="center"/>
              <w:rPr>
                <w:rFonts w:ascii="仿宋_GB2312" w:eastAsia="仿宋_GB2312" w:hAnsi="华文楷体"/>
                <w:b/>
                <w:sz w:val="24"/>
                <w:szCs w:val="24"/>
              </w:rPr>
            </w:pPr>
            <w:r w:rsidRPr="007C758F">
              <w:rPr>
                <w:rFonts w:ascii="仿宋_GB2312" w:eastAsia="仿宋_GB2312" w:hAnsi="华文楷体" w:hint="eastAsia"/>
                <w:b/>
                <w:sz w:val="24"/>
                <w:szCs w:val="24"/>
              </w:rPr>
              <w:t>监理单位</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蓝色收获家园二期（A标）17#楼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4023m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上海金山石油化工建筑有限公司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上海天谐置业有限公司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上海嘉豪建设监理有限公司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w:t>
            </w:r>
            <w:proofErr w:type="gramStart"/>
            <w:r w:rsidRPr="007C758F">
              <w:rPr>
                <w:rFonts w:ascii="仿宋_GB2312" w:eastAsia="仿宋_GB2312" w:hAnsi="宋体" w:hint="eastAsia"/>
                <w:sz w:val="24"/>
                <w:szCs w:val="24"/>
              </w:rPr>
              <w:t>蓝滨嘉苑</w:t>
            </w:r>
            <w:proofErr w:type="gramEnd"/>
            <w:r w:rsidRPr="007C758F">
              <w:rPr>
                <w:rFonts w:ascii="仿宋_GB2312" w:eastAsia="仿宋_GB2312" w:hAnsi="宋体" w:hint="eastAsia"/>
                <w:sz w:val="24"/>
                <w:szCs w:val="24"/>
              </w:rPr>
              <w:t>住宅小区6#楼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8751.98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浙江宝盛建设集团有限公司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上海帅嘉房产开发有限公司</w:t>
            </w:r>
          </w:p>
        </w:tc>
        <w:tc>
          <w:tcPr>
            <w:tcW w:w="1064" w:type="pct"/>
            <w:vAlign w:val="center"/>
          </w:tcPr>
          <w:p w:rsidR="00B12EA0" w:rsidRPr="007C758F" w:rsidRDefault="00B12EA0" w:rsidP="00F46B89">
            <w:pPr>
              <w:spacing w:line="300" w:lineRule="exact"/>
              <w:jc w:val="center"/>
              <w:rPr>
                <w:rFonts w:ascii="仿宋_GB2312" w:eastAsia="仿宋_GB2312"/>
                <w:spacing w:val="-4"/>
                <w:sz w:val="24"/>
                <w:szCs w:val="24"/>
              </w:rPr>
            </w:pPr>
            <w:proofErr w:type="gramStart"/>
            <w:r w:rsidRPr="007C758F">
              <w:rPr>
                <w:rFonts w:ascii="仿宋_GB2312" w:eastAsia="仿宋_GB2312" w:hint="eastAsia"/>
                <w:spacing w:val="-4"/>
                <w:sz w:val="24"/>
                <w:szCs w:val="24"/>
              </w:rPr>
              <w:t>上海建腾建筑工程</w:t>
            </w:r>
            <w:proofErr w:type="gramEnd"/>
            <w:r w:rsidRPr="007C758F">
              <w:rPr>
                <w:rFonts w:ascii="仿宋_GB2312" w:eastAsia="仿宋_GB2312" w:hint="eastAsia"/>
                <w:spacing w:val="-4"/>
                <w:sz w:val="24"/>
                <w:szCs w:val="24"/>
              </w:rPr>
              <w:t>监理有限公司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金山区B-19地块思致广场（二期）B#楼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14339.65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上海联大建设工程有限公司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上海思致置业有限公司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4"/>
                <w:sz w:val="24"/>
                <w:szCs w:val="24"/>
              </w:rPr>
            </w:pPr>
            <w:r w:rsidRPr="007C758F">
              <w:rPr>
                <w:rFonts w:ascii="仿宋_GB2312" w:eastAsia="仿宋_GB2312" w:hint="eastAsia"/>
                <w:spacing w:val="-4"/>
                <w:sz w:val="24"/>
                <w:szCs w:val="24"/>
              </w:rPr>
              <w:t>上海海龙工程技术发展有限公司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上海市金山区老师进修学院迁建项目教学楼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3949.81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江苏屹峰建设工程有限公司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上海市金山区老师进修学院</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上海市市政工程管理咨询有限公司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上海市金山区老师进修学院迁建项目综合楼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4183.14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江苏屹峰建设工程有限公司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上海市金山区老师进修学院</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上海市市政工程管理咨询有限公司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上海市金山区老师进修学院迁建项目行政楼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3817.58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江苏屹峰建设工程有限公司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上海市金山区老师进修学院</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上海市市政工程管理咨询有限公司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金山新城区1号地块—金沙苑B标（蓝色收获家园二期商品房）22#房</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6103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上海云峰建设有限公司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上海天谐置业有限公司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上海嘉豪建设监理有限公司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金山新城区1号地块—金沙苑B标（蓝色收获家园二期商品房）25#房</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5786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上海云峰建设有限公司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上海天谐置业有限公司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上海嘉豪建设监理有限公司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枫泾污水处理二期工程—综合反应池</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40000 m</w:t>
            </w:r>
            <w:r w:rsidRPr="007C758F">
              <w:rPr>
                <w:rFonts w:ascii="仿宋_GB2312" w:eastAsia="仿宋_GB2312" w:hint="eastAsia"/>
                <w:spacing w:val="-20"/>
                <w:sz w:val="24"/>
                <w:szCs w:val="24"/>
                <w:vertAlign w:val="superscript"/>
              </w:rPr>
              <w:t>3</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江苏广宇建设集团有限公司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上海市金山区枫泾水质净化有限公司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上海宏波工程咨询管理有限公司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金山新城区A-4地块新建商品房二期项目40#楼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5394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江苏南通二建集团有限公司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上海上实锦绣花城置业有限公司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上海大通工程监理有限公司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金山新城区A-4地块新建商品房二期项目46#楼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5456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江苏南通二建集团有限公司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上海上实锦绣花城置业有限公司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上海大通工程监理有限公司</w:t>
            </w:r>
          </w:p>
        </w:tc>
      </w:tr>
      <w:tr w:rsidR="00B12EA0" w:rsidTr="00B12EA0">
        <w:trPr>
          <w:trHeight w:val="870"/>
        </w:trPr>
        <w:tc>
          <w:tcPr>
            <w:tcW w:w="1201"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金山新城区A-4地块新建商品房二期项目47#楼</w:t>
            </w:r>
          </w:p>
        </w:tc>
        <w:tc>
          <w:tcPr>
            <w:tcW w:w="620"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5465 m</w:t>
            </w:r>
            <w:r w:rsidRPr="007C758F">
              <w:rPr>
                <w:rFonts w:ascii="仿宋_GB2312" w:eastAsia="仿宋_GB2312" w:hint="eastAsia"/>
                <w:spacing w:val="-20"/>
                <w:sz w:val="24"/>
                <w:szCs w:val="24"/>
                <w:vertAlign w:val="superscript"/>
              </w:rPr>
              <w:t>2</w:t>
            </w:r>
          </w:p>
        </w:tc>
        <w:tc>
          <w:tcPr>
            <w:tcW w:w="1116" w:type="pct"/>
            <w:vAlign w:val="center"/>
          </w:tcPr>
          <w:p w:rsidR="00B12EA0" w:rsidRPr="007C758F" w:rsidRDefault="00B12EA0" w:rsidP="00F46B89">
            <w:pPr>
              <w:jc w:val="center"/>
              <w:rPr>
                <w:rFonts w:ascii="仿宋_GB2312" w:eastAsia="仿宋_GB2312" w:hAnsi="宋体"/>
                <w:sz w:val="24"/>
                <w:szCs w:val="24"/>
              </w:rPr>
            </w:pPr>
            <w:r w:rsidRPr="007C758F">
              <w:rPr>
                <w:rFonts w:ascii="仿宋_GB2312" w:eastAsia="仿宋_GB2312" w:hAnsi="宋体" w:hint="eastAsia"/>
                <w:sz w:val="24"/>
                <w:szCs w:val="24"/>
              </w:rPr>
              <w:t>江苏南通二建集团有限公司</w:t>
            </w:r>
          </w:p>
        </w:tc>
        <w:tc>
          <w:tcPr>
            <w:tcW w:w="998" w:type="pct"/>
            <w:vAlign w:val="center"/>
          </w:tcPr>
          <w:p w:rsidR="00B12EA0" w:rsidRPr="007C758F" w:rsidRDefault="00B12EA0" w:rsidP="00F46B89">
            <w:pPr>
              <w:adjustRightInd w:val="0"/>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上海上实锦绣花城置业有限公司</w:t>
            </w:r>
          </w:p>
        </w:tc>
        <w:tc>
          <w:tcPr>
            <w:tcW w:w="1064" w:type="pct"/>
            <w:vAlign w:val="center"/>
          </w:tcPr>
          <w:p w:rsidR="00B12EA0" w:rsidRPr="007C758F" w:rsidRDefault="00B12EA0" w:rsidP="00F46B89">
            <w:pPr>
              <w:spacing w:line="300" w:lineRule="exact"/>
              <w:jc w:val="center"/>
              <w:rPr>
                <w:rFonts w:ascii="仿宋_GB2312" w:eastAsia="仿宋_GB2312"/>
                <w:spacing w:val="-20"/>
                <w:sz w:val="24"/>
                <w:szCs w:val="24"/>
              </w:rPr>
            </w:pPr>
            <w:r w:rsidRPr="007C758F">
              <w:rPr>
                <w:rFonts w:ascii="仿宋_GB2312" w:eastAsia="仿宋_GB2312" w:hint="eastAsia"/>
                <w:spacing w:val="-20"/>
                <w:sz w:val="24"/>
                <w:szCs w:val="24"/>
              </w:rPr>
              <w:t>上海大通工程监理有限公司</w:t>
            </w:r>
          </w:p>
        </w:tc>
      </w:tr>
    </w:tbl>
    <w:p w:rsidR="00091BF0" w:rsidRDefault="00091BF0" w:rsidP="00920230">
      <w:pPr>
        <w:spacing w:line="520" w:lineRule="exact"/>
        <w:ind w:firstLine="510"/>
        <w:textAlignment w:val="baseline"/>
        <w:rPr>
          <w:rFonts w:ascii="华文楷体" w:eastAsia="华文楷体" w:hAnsi="华文楷体"/>
          <w:sz w:val="28"/>
          <w:szCs w:val="28"/>
        </w:rPr>
      </w:pPr>
    </w:p>
    <w:p w:rsidR="005D5F78" w:rsidRDefault="00B12EA0" w:rsidP="00920230">
      <w:pPr>
        <w:spacing w:line="520" w:lineRule="exact"/>
        <w:ind w:firstLine="510"/>
        <w:textAlignment w:val="baseline"/>
        <w:rPr>
          <w:rFonts w:ascii="华文楷体" w:eastAsia="华文楷体" w:hAnsi="华文楷体"/>
          <w:sz w:val="28"/>
          <w:szCs w:val="28"/>
        </w:rPr>
      </w:pPr>
      <w:r>
        <w:rPr>
          <w:rFonts w:ascii="华文楷体" w:eastAsia="华文楷体" w:hAnsi="华文楷体" w:hint="eastAsia"/>
          <w:sz w:val="28"/>
          <w:szCs w:val="28"/>
        </w:rPr>
        <w:lastRenderedPageBreak/>
        <w:t>对以上12项工程予以通报表扬，并对施工单位颁发奖杯和荣誉证书。希望各有关单位踊跃参加“金山杯”奖评选，使我区的建设工程质量更上一层楼。</w:t>
      </w:r>
    </w:p>
    <w:p w:rsidR="00196BFE" w:rsidRDefault="00196BFE" w:rsidP="00B12EA0">
      <w:pPr>
        <w:spacing w:line="520" w:lineRule="exact"/>
        <w:ind w:firstLine="510"/>
        <w:textAlignment w:val="baseline"/>
        <w:rPr>
          <w:rFonts w:ascii="华文楷体" w:eastAsia="华文楷体" w:hAnsi="华文楷体"/>
          <w:sz w:val="28"/>
          <w:szCs w:val="28"/>
        </w:rPr>
      </w:pPr>
    </w:p>
    <w:p w:rsidR="00B12EA0" w:rsidRDefault="00B12EA0" w:rsidP="00B12EA0">
      <w:pPr>
        <w:spacing w:line="520" w:lineRule="exact"/>
        <w:ind w:firstLine="510"/>
        <w:textAlignment w:val="baseline"/>
        <w:rPr>
          <w:rFonts w:ascii="华文楷体" w:eastAsia="华文楷体" w:hAnsi="华文楷体"/>
          <w:sz w:val="24"/>
        </w:rPr>
      </w:pPr>
      <w:r>
        <w:rPr>
          <w:rFonts w:ascii="华文楷体" w:eastAsia="华文楷体" w:hAnsi="华文楷体" w:hint="eastAsia"/>
          <w:sz w:val="28"/>
          <w:szCs w:val="28"/>
        </w:rPr>
        <w:t>特此通知</w:t>
      </w:r>
      <w:r>
        <w:rPr>
          <w:rFonts w:ascii="华文楷体" w:eastAsia="华文楷体" w:hAnsi="华文楷体" w:hint="eastAsia"/>
          <w:sz w:val="24"/>
        </w:rPr>
        <w:t xml:space="preserve"> </w:t>
      </w:r>
    </w:p>
    <w:p w:rsidR="00933E15" w:rsidRDefault="00B12EA0" w:rsidP="00933E15">
      <w:pPr>
        <w:spacing w:line="520" w:lineRule="exact"/>
        <w:jc w:val="right"/>
        <w:textAlignment w:val="baseline"/>
        <w:rPr>
          <w:rFonts w:ascii="华文楷体" w:eastAsia="华文楷体" w:hAnsi="华文楷体"/>
          <w:sz w:val="28"/>
          <w:szCs w:val="28"/>
        </w:rPr>
      </w:pPr>
      <w:r>
        <w:rPr>
          <w:rFonts w:ascii="仿宋_GB2312" w:eastAsia="仿宋_GB2312" w:hAnsi="仿宋_GB2312" w:hint="eastAsia"/>
          <w:sz w:val="28"/>
          <w:szCs w:val="28"/>
        </w:rPr>
        <w:t xml:space="preserve">                      </w:t>
      </w:r>
      <w:r>
        <w:rPr>
          <w:rFonts w:ascii="华文楷体" w:eastAsia="华文楷体" w:hAnsi="华文楷体" w:hint="eastAsia"/>
          <w:sz w:val="28"/>
          <w:szCs w:val="28"/>
        </w:rPr>
        <w:t xml:space="preserve">             </w:t>
      </w:r>
    </w:p>
    <w:p w:rsidR="00B12EA0" w:rsidRPr="00196BFE" w:rsidRDefault="00B12EA0" w:rsidP="00933E15">
      <w:pPr>
        <w:spacing w:line="520" w:lineRule="exact"/>
        <w:jc w:val="right"/>
        <w:textAlignment w:val="baseline"/>
        <w:rPr>
          <w:rFonts w:ascii="华文楷体" w:eastAsia="华文楷体" w:hAnsi="华文楷体"/>
          <w:sz w:val="28"/>
          <w:szCs w:val="28"/>
        </w:rPr>
      </w:pPr>
      <w:r w:rsidRPr="008C37DE">
        <w:rPr>
          <w:rFonts w:ascii="楷体_GB2312" w:eastAsia="楷体_GB2312" w:hAnsi="华文楷体" w:hint="eastAsia"/>
          <w:sz w:val="28"/>
          <w:szCs w:val="28"/>
        </w:rPr>
        <w:t>上海市金山区建筑联合协会</w:t>
      </w:r>
    </w:p>
    <w:p w:rsidR="00B12EA0" w:rsidRPr="00B12EA0" w:rsidRDefault="00B12EA0" w:rsidP="00B12EA0">
      <w:pPr>
        <w:spacing w:line="520" w:lineRule="exact"/>
        <w:jc w:val="right"/>
        <w:textAlignment w:val="baseline"/>
        <w:rPr>
          <w:rFonts w:ascii="楷体_GB2312" w:eastAsia="楷体_GB2312" w:hAnsi="华文楷体"/>
          <w:sz w:val="28"/>
          <w:szCs w:val="28"/>
        </w:rPr>
      </w:pPr>
      <w:r w:rsidRPr="00B12EA0">
        <w:rPr>
          <w:rFonts w:ascii="楷体_GB2312" w:eastAsia="楷体_GB2312" w:hAnsi="华文楷体" w:hint="eastAsia"/>
          <w:sz w:val="28"/>
          <w:szCs w:val="28"/>
        </w:rPr>
        <w:t>二</w:t>
      </w:r>
      <w:proofErr w:type="gramStart"/>
      <w:r w:rsidRPr="00B12EA0">
        <w:rPr>
          <w:rFonts w:ascii="楷体_GB2312" w:eastAsia="楷体_GB2312" w:hAnsi="华文楷体" w:hint="eastAsia"/>
          <w:sz w:val="28"/>
          <w:szCs w:val="28"/>
        </w:rPr>
        <w:t>０一五</w:t>
      </w:r>
      <w:proofErr w:type="gramEnd"/>
      <w:r w:rsidRPr="00B12EA0">
        <w:rPr>
          <w:rFonts w:ascii="楷体_GB2312" w:eastAsia="楷体_GB2312" w:hAnsi="华文楷体" w:hint="eastAsia"/>
          <w:sz w:val="28"/>
          <w:szCs w:val="28"/>
        </w:rPr>
        <w:t>年二月十二日</w:t>
      </w:r>
    </w:p>
    <w:p w:rsidR="00196BFE" w:rsidRDefault="00196BFE" w:rsidP="00AD5869">
      <w:pPr>
        <w:jc w:val="center"/>
        <w:rPr>
          <w:rFonts w:ascii="黑体" w:eastAsia="黑体"/>
          <w:b/>
          <w:sz w:val="32"/>
          <w:szCs w:val="32"/>
        </w:rPr>
      </w:pPr>
    </w:p>
    <w:p w:rsidR="00F6228C" w:rsidRDefault="00F6228C" w:rsidP="00AD5869">
      <w:pPr>
        <w:jc w:val="center"/>
        <w:rPr>
          <w:rFonts w:ascii="黑体" w:eastAsia="黑体"/>
          <w:b/>
          <w:sz w:val="32"/>
          <w:szCs w:val="32"/>
        </w:rPr>
      </w:pPr>
      <w:r w:rsidRPr="00AD5869">
        <w:rPr>
          <w:rFonts w:ascii="黑体" w:eastAsia="黑体" w:hint="eastAsia"/>
          <w:b/>
          <w:sz w:val="32"/>
          <w:szCs w:val="32"/>
        </w:rPr>
        <w:t>金山区建筑管理署 201</w:t>
      </w:r>
      <w:r w:rsidR="001B6A25" w:rsidRPr="00AD5869">
        <w:rPr>
          <w:rFonts w:ascii="黑体" w:eastAsia="黑体" w:hint="eastAsia"/>
          <w:b/>
          <w:sz w:val="32"/>
          <w:szCs w:val="32"/>
        </w:rPr>
        <w:t>5</w:t>
      </w:r>
      <w:r w:rsidRPr="00AD5869">
        <w:rPr>
          <w:rFonts w:ascii="黑体" w:eastAsia="黑体" w:hint="eastAsia"/>
          <w:b/>
          <w:sz w:val="32"/>
          <w:szCs w:val="32"/>
        </w:rPr>
        <w:t>年</w:t>
      </w:r>
      <w:r w:rsidR="00615874" w:rsidRPr="00AF7EC1">
        <w:rPr>
          <w:rFonts w:ascii="黑体" w:eastAsia="黑体" w:hint="eastAsia"/>
          <w:b/>
          <w:sz w:val="32"/>
          <w:szCs w:val="32"/>
        </w:rPr>
        <w:t>3</w:t>
      </w:r>
      <w:r w:rsidRPr="00AD5869">
        <w:rPr>
          <w:rFonts w:ascii="黑体" w:eastAsia="黑体" w:hint="eastAsia"/>
          <w:b/>
          <w:sz w:val="32"/>
          <w:szCs w:val="32"/>
        </w:rPr>
        <w:t>月份资质受理情况</w:t>
      </w:r>
    </w:p>
    <w:p w:rsidR="00F6228C" w:rsidRDefault="00F6228C" w:rsidP="00F6228C">
      <w:pPr>
        <w:rPr>
          <w:rFonts w:ascii="仿宋_GB2312" w:eastAsia="仿宋_GB2312"/>
          <w:b/>
          <w:sz w:val="24"/>
          <w:szCs w:val="24"/>
        </w:rPr>
      </w:pPr>
      <w:r>
        <w:rPr>
          <w:rFonts w:ascii="仿宋_GB2312" w:eastAsia="仿宋_GB2312" w:hint="eastAsia"/>
          <w:b/>
          <w:sz w:val="24"/>
          <w:szCs w:val="24"/>
        </w:rPr>
        <w:t xml:space="preserve">新资质审批（施工资质）: </w:t>
      </w:r>
      <w:r w:rsidR="00920230" w:rsidRPr="00196BFE">
        <w:rPr>
          <w:rFonts w:ascii="仿宋_GB2312" w:eastAsia="仿宋_GB2312" w:hint="eastAsia"/>
          <w:b/>
          <w:sz w:val="24"/>
          <w:szCs w:val="24"/>
        </w:rPr>
        <w:t>0</w:t>
      </w:r>
      <w:r>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990E46">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990E46">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r w:rsidR="00196BFE" w:rsidRPr="00E52297" w:rsidTr="00990E46">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r>
      <w:tr w:rsidR="00196BFE" w:rsidRPr="00E52297" w:rsidTr="00990E46">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r>
    </w:tbl>
    <w:p w:rsidR="00F6228C" w:rsidRPr="00E52297" w:rsidRDefault="00F6228C" w:rsidP="00DE7298">
      <w:pPr>
        <w:textAlignment w:val="center"/>
        <w:rPr>
          <w:rFonts w:ascii="仿宋_GB2312" w:eastAsia="仿宋_GB2312"/>
          <w:b/>
          <w:sz w:val="28"/>
          <w:szCs w:val="28"/>
        </w:rPr>
      </w:pPr>
    </w:p>
    <w:p w:rsidR="00F6228C" w:rsidRPr="00E52297" w:rsidRDefault="00F6228C" w:rsidP="00DE7298">
      <w:pPr>
        <w:textAlignment w:val="center"/>
        <w:rPr>
          <w:rFonts w:ascii="仿宋_GB2312" w:eastAsia="仿宋_GB2312"/>
          <w:b/>
          <w:sz w:val="24"/>
          <w:szCs w:val="24"/>
        </w:rPr>
      </w:pPr>
      <w:r w:rsidRPr="00E52297">
        <w:rPr>
          <w:rFonts w:ascii="仿宋_GB2312" w:eastAsia="仿宋_GB2312" w:hint="eastAsia"/>
          <w:b/>
          <w:sz w:val="24"/>
          <w:szCs w:val="24"/>
        </w:rPr>
        <w:t xml:space="preserve">增项企业（施工资质）: </w:t>
      </w:r>
      <w:r w:rsidR="00920230" w:rsidRPr="00196BFE">
        <w:rPr>
          <w:rFonts w:ascii="仿宋_GB2312" w:eastAsia="仿宋_GB2312" w:hint="eastAsia"/>
          <w:b/>
          <w:sz w:val="24"/>
          <w:szCs w:val="24"/>
        </w:rPr>
        <w:t>0</w:t>
      </w:r>
      <w:r w:rsidRPr="00E52297">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196"/>
        <w:gridCol w:w="3772"/>
        <w:gridCol w:w="4500"/>
      </w:tblGrid>
      <w:tr w:rsidR="000E64F9" w:rsidRPr="00E52297" w:rsidTr="00E831BA">
        <w:trPr>
          <w:trHeight w:val="220"/>
        </w:trPr>
        <w:tc>
          <w:tcPr>
            <w:tcW w:w="1196"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3772"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500"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r w:rsidR="00196BFE"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r>
      <w:tr w:rsidR="00196BFE"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textAlignment w:val="center"/>
              <w:rPr>
                <w:rFonts w:ascii="仿宋_GB2312" w:eastAsia="仿宋_GB2312"/>
                <w:szCs w:val="21"/>
              </w:rPr>
            </w:pPr>
          </w:p>
        </w:tc>
      </w:tr>
    </w:tbl>
    <w:p w:rsidR="00F6228C" w:rsidRPr="00E52297" w:rsidRDefault="00F6228C" w:rsidP="00F6228C">
      <w:pPr>
        <w:rPr>
          <w:rFonts w:ascii="仿宋_GB2312" w:eastAsia="仿宋_GB2312"/>
          <w:b/>
          <w:sz w:val="28"/>
          <w:szCs w:val="28"/>
        </w:rPr>
      </w:pPr>
    </w:p>
    <w:p w:rsidR="00F6228C" w:rsidRPr="00E52297" w:rsidRDefault="00F6228C" w:rsidP="00F6228C">
      <w:pPr>
        <w:rPr>
          <w:rFonts w:ascii="仿宋_GB2312" w:eastAsia="仿宋_GB2312"/>
          <w:b/>
          <w:sz w:val="24"/>
          <w:szCs w:val="24"/>
        </w:rPr>
      </w:pPr>
      <w:r w:rsidRPr="00E52297">
        <w:rPr>
          <w:rFonts w:ascii="仿宋_GB2312" w:eastAsia="仿宋_GB2312" w:hint="eastAsia"/>
          <w:b/>
          <w:sz w:val="24"/>
          <w:szCs w:val="24"/>
        </w:rPr>
        <w:t>迁入企业（施工资质）:</w:t>
      </w:r>
      <w:r w:rsidR="00920230" w:rsidRPr="00196BFE">
        <w:rPr>
          <w:rFonts w:ascii="仿宋_GB2312" w:eastAsia="仿宋_GB2312" w:hint="eastAsia"/>
          <w:b/>
          <w:sz w:val="24"/>
          <w:szCs w:val="24"/>
        </w:rPr>
        <w:t>0</w:t>
      </w:r>
      <w:r w:rsidRPr="00E52297">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740"/>
        <w:gridCol w:w="4462"/>
      </w:tblGrid>
      <w:tr w:rsidR="00F6228C" w:rsidRPr="00E52297" w:rsidTr="00A1614B">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3740"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4462"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r w:rsidRPr="00E52297">
              <w:rPr>
                <w:rFonts w:ascii="仿宋_GB2312" w:eastAsia="仿宋_GB2312" w:hint="eastAsia"/>
              </w:rPr>
              <w:t>况</w:t>
            </w:r>
          </w:p>
        </w:tc>
      </w:tr>
      <w:tr w:rsidR="00204318" w:rsidRPr="00E52297" w:rsidTr="00A1614B">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rPr>
                <w:rFonts w:ascii="仿宋_GB2312" w:eastAsia="仿宋_GB2312"/>
                <w:szCs w:val="21"/>
              </w:rPr>
            </w:pPr>
          </w:p>
        </w:tc>
      </w:tr>
      <w:tr w:rsidR="00196BFE" w:rsidRPr="00E52297" w:rsidTr="00A1614B">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rPr>
                <w:rFonts w:ascii="仿宋_GB2312" w:eastAsia="仿宋_GB2312"/>
                <w:szCs w:val="21"/>
              </w:rPr>
            </w:pPr>
          </w:p>
        </w:tc>
      </w:tr>
      <w:tr w:rsidR="00196BFE" w:rsidRPr="00E52297" w:rsidTr="00A1614B">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rPr>
                <w:rFonts w:ascii="仿宋_GB2312" w:eastAsia="仿宋_GB2312"/>
                <w:szCs w:val="21"/>
              </w:rPr>
            </w:pPr>
          </w:p>
        </w:tc>
        <w:tc>
          <w:tcPr>
            <w:tcW w:w="3740"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rPr>
                <w:rFonts w:ascii="仿宋_GB2312" w:eastAsia="仿宋_GB2312"/>
                <w:color w:val="000000"/>
                <w:szCs w:val="21"/>
              </w:rPr>
            </w:pPr>
          </w:p>
        </w:tc>
        <w:tc>
          <w:tcPr>
            <w:tcW w:w="4462" w:type="dxa"/>
            <w:tcBorders>
              <w:top w:val="single" w:sz="4" w:space="0" w:color="auto"/>
              <w:left w:val="single" w:sz="4" w:space="0" w:color="auto"/>
              <w:bottom w:val="single" w:sz="4" w:space="0" w:color="auto"/>
              <w:right w:val="single" w:sz="4" w:space="0" w:color="auto"/>
            </w:tcBorders>
            <w:vAlign w:val="center"/>
          </w:tcPr>
          <w:p w:rsidR="00196BFE" w:rsidRPr="00E52297" w:rsidRDefault="00196BFE" w:rsidP="00DE7298">
            <w:pPr>
              <w:rPr>
                <w:rFonts w:ascii="仿宋_GB2312" w:eastAsia="仿宋_GB2312"/>
                <w:szCs w:val="21"/>
              </w:rPr>
            </w:pPr>
          </w:p>
        </w:tc>
      </w:tr>
    </w:tbl>
    <w:p w:rsidR="00A1614B" w:rsidRDefault="00A1614B" w:rsidP="000E64F9">
      <w:pPr>
        <w:spacing w:before="240"/>
        <w:sectPr w:rsidR="00A1614B"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1614B" w:rsidRPr="00A1614B" w:rsidRDefault="00A1614B" w:rsidP="009B319C">
      <w:pPr>
        <w:spacing w:before="240"/>
        <w:jc w:val="center"/>
        <w:rPr>
          <w:rFonts w:ascii="黑体" w:eastAsia="黑体"/>
          <w:b/>
          <w:sz w:val="32"/>
          <w:szCs w:val="32"/>
        </w:rPr>
      </w:pPr>
      <w:r w:rsidRPr="00A1614B">
        <w:rPr>
          <w:rFonts w:ascii="黑体" w:eastAsia="黑体" w:hint="eastAsia"/>
          <w:b/>
          <w:sz w:val="32"/>
          <w:szCs w:val="32"/>
        </w:rPr>
        <w:lastRenderedPageBreak/>
        <w:t>2015年3月 金山区建设工程施工招投标项目清单</w:t>
      </w:r>
    </w:p>
    <w:tbl>
      <w:tblPr>
        <w:tblW w:w="5000" w:type="pct"/>
        <w:tblLook w:val="04A0" w:firstRow="1" w:lastRow="0" w:firstColumn="1" w:lastColumn="0" w:noHBand="0" w:noVBand="1"/>
      </w:tblPr>
      <w:tblGrid>
        <w:gridCol w:w="548"/>
        <w:gridCol w:w="1319"/>
        <w:gridCol w:w="648"/>
        <w:gridCol w:w="2052"/>
        <w:gridCol w:w="2911"/>
        <w:gridCol w:w="2262"/>
        <w:gridCol w:w="1266"/>
        <w:gridCol w:w="1116"/>
        <w:gridCol w:w="1029"/>
        <w:gridCol w:w="1023"/>
      </w:tblGrid>
      <w:tr w:rsidR="009132F2" w:rsidRPr="00A1614B" w:rsidTr="009132F2">
        <w:trPr>
          <w:trHeight w:val="735"/>
        </w:trPr>
        <w:tc>
          <w:tcPr>
            <w:tcW w:w="197" w:type="pct"/>
            <w:tcBorders>
              <w:top w:val="single" w:sz="4" w:space="0" w:color="auto"/>
              <w:left w:val="single" w:sz="4" w:space="0" w:color="auto"/>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序号</w:t>
            </w:r>
          </w:p>
        </w:tc>
        <w:tc>
          <w:tcPr>
            <w:tcW w:w="452"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报建编号</w:t>
            </w:r>
          </w:p>
        </w:tc>
        <w:tc>
          <w:tcPr>
            <w:tcW w:w="232"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标段号</w:t>
            </w:r>
          </w:p>
        </w:tc>
        <w:tc>
          <w:tcPr>
            <w:tcW w:w="727"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建设单位</w:t>
            </w:r>
          </w:p>
        </w:tc>
        <w:tc>
          <w:tcPr>
            <w:tcW w:w="1030"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项目名称</w:t>
            </w:r>
          </w:p>
        </w:tc>
        <w:tc>
          <w:tcPr>
            <w:tcW w:w="801"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中标单位</w:t>
            </w:r>
          </w:p>
        </w:tc>
        <w:tc>
          <w:tcPr>
            <w:tcW w:w="434"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中标价（万元）</w:t>
            </w:r>
          </w:p>
        </w:tc>
        <w:tc>
          <w:tcPr>
            <w:tcW w:w="397"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中标面积（</w:t>
            </w:r>
            <w:r w:rsidRPr="00A1614B">
              <w:rPr>
                <w:rFonts w:ascii="宋体" w:hAnsi="宋体" w:cs="宋体" w:hint="eastAsia"/>
                <w:b/>
                <w:bCs/>
                <w:kern w:val="0"/>
                <w:sz w:val="22"/>
                <w:szCs w:val="22"/>
              </w:rPr>
              <w:t>㎡</w:t>
            </w:r>
            <w:r w:rsidRPr="00A1614B">
              <w:rPr>
                <w:rFonts w:ascii="仿宋_GB2312" w:eastAsia="仿宋_GB2312" w:hAnsi="仿宋_GB2312" w:cs="仿宋_GB2312" w:hint="eastAsia"/>
                <w:b/>
                <w:bCs/>
                <w:kern w:val="0"/>
                <w:sz w:val="22"/>
                <w:szCs w:val="22"/>
              </w:rPr>
              <w:t>）</w:t>
            </w:r>
          </w:p>
        </w:tc>
        <w:tc>
          <w:tcPr>
            <w:tcW w:w="366"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招标方式</w:t>
            </w:r>
          </w:p>
        </w:tc>
        <w:tc>
          <w:tcPr>
            <w:tcW w:w="365" w:type="pct"/>
            <w:tcBorders>
              <w:top w:val="single" w:sz="4" w:space="0" w:color="auto"/>
              <w:left w:val="nil"/>
              <w:bottom w:val="nil"/>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b/>
                <w:bCs/>
                <w:kern w:val="0"/>
                <w:sz w:val="22"/>
                <w:szCs w:val="22"/>
              </w:rPr>
            </w:pPr>
            <w:r w:rsidRPr="00A1614B">
              <w:rPr>
                <w:rFonts w:ascii="仿宋_GB2312" w:eastAsia="仿宋_GB2312" w:hAnsi="宋体" w:cs="宋体" w:hint="eastAsia"/>
                <w:b/>
                <w:bCs/>
                <w:kern w:val="0"/>
                <w:sz w:val="22"/>
                <w:szCs w:val="22"/>
              </w:rPr>
              <w:t>经办人</w:t>
            </w:r>
          </w:p>
        </w:tc>
      </w:tr>
      <w:tr w:rsidR="009132F2" w:rsidRPr="00A1614B" w:rsidTr="009132F2">
        <w:trPr>
          <w:trHeight w:val="51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1402JS0252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上海市金山区博物馆</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金山区规划展示馆布展装修工程</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龙邦装潢股份有限公司</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262.9743</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殷丹</w:t>
            </w:r>
            <w:proofErr w:type="gramEnd"/>
          </w:p>
        </w:tc>
      </w:tr>
      <w:tr w:rsidR="009132F2" w:rsidRPr="00A1614B" w:rsidTr="009132F2">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2</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1402JS0245</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上海市金山区城市交通运输管理署</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金山区公交候车亭及配套设施建设项目</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上海海湾建筑装潢有限公司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255.0375</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0</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韩艳</w:t>
            </w:r>
            <w:proofErr w:type="gramEnd"/>
          </w:p>
        </w:tc>
      </w:tr>
      <w:tr w:rsidR="009132F2" w:rsidRPr="00A1614B" w:rsidTr="009132F2">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3</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1402JS0219</w:t>
            </w:r>
            <w:r w:rsidRPr="00A1614B">
              <w:rPr>
                <w:rFonts w:ascii="仿宋_GB2312" w:eastAsia="仿宋_GB2312" w:hint="eastAsia"/>
                <w:kern w:val="0"/>
                <w:szCs w:val="21"/>
              </w:rPr>
              <w:t> </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中国农业银行股份有限公司上海金山支行</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中国农业银行上海罗星路支行装饰工程</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上海正方建筑装饰工程有限公司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266.8025</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0</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韩艳</w:t>
            </w:r>
            <w:proofErr w:type="gramEnd"/>
          </w:p>
        </w:tc>
      </w:tr>
      <w:tr w:rsidR="009132F2" w:rsidRPr="00A1614B" w:rsidTr="009132F2">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4</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1402JS0206</w:t>
            </w:r>
            <w:r w:rsidRPr="00A1614B">
              <w:rPr>
                <w:rFonts w:ascii="仿宋_GB2312" w:eastAsia="仿宋_GB2312" w:hint="eastAsia"/>
                <w:kern w:val="0"/>
                <w:szCs w:val="21"/>
              </w:rPr>
              <w:t> </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上海金山城市建设投资有限公司</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金山新城城市管理用房</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上海石化城市建设工程公司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725.6855</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386</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殷丹</w:t>
            </w:r>
            <w:proofErr w:type="gramEnd"/>
          </w:p>
        </w:tc>
      </w:tr>
      <w:tr w:rsidR="009132F2" w:rsidRPr="00A1614B" w:rsidTr="009132F2">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5</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1402JS0198</w:t>
            </w:r>
            <w:r w:rsidRPr="00A1614B">
              <w:rPr>
                <w:rFonts w:ascii="仿宋_GB2312" w:eastAsia="仿宋_GB2312" w:hint="eastAsia"/>
                <w:kern w:val="0"/>
                <w:szCs w:val="21"/>
              </w:rPr>
              <w:t> </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上海金山城市建设投资有限公司</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金山万达广场老</w:t>
            </w:r>
            <w:proofErr w:type="gramStart"/>
            <w:r w:rsidRPr="00A1614B">
              <w:rPr>
                <w:rFonts w:ascii="仿宋_GB2312" w:eastAsia="仿宋_GB2312" w:hAnsi="宋体" w:cs="宋体" w:hint="eastAsia"/>
                <w:kern w:val="0"/>
                <w:szCs w:val="21"/>
              </w:rPr>
              <w:t>红旗港</w:t>
            </w:r>
            <w:proofErr w:type="gramEnd"/>
            <w:r w:rsidRPr="00A1614B">
              <w:rPr>
                <w:rFonts w:ascii="仿宋_GB2312" w:eastAsia="仿宋_GB2312" w:hAnsi="宋体" w:cs="宋体" w:hint="eastAsia"/>
                <w:kern w:val="0"/>
                <w:szCs w:val="21"/>
              </w:rPr>
              <w:t>人行桥工程</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上海金盛市政工程有限公司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341.9574</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0</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殷丹</w:t>
            </w:r>
            <w:proofErr w:type="gramEnd"/>
          </w:p>
        </w:tc>
      </w:tr>
      <w:tr w:rsidR="009132F2" w:rsidRPr="00A1614B" w:rsidTr="009132F2">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6</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1402JS0185</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上海金山排海工程有限公司</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金兴水质净化厂扩建提标工程</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湖南华宇水利水电建设工程有限公司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1296.034</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269</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顾健强</w:t>
            </w:r>
          </w:p>
        </w:tc>
      </w:tr>
      <w:tr w:rsidR="009132F2" w:rsidRPr="00A1614B" w:rsidTr="009132F2">
        <w:trPr>
          <w:trHeight w:val="51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7</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1402JS0176</w:t>
            </w:r>
            <w:r w:rsidRPr="00A1614B">
              <w:rPr>
                <w:rFonts w:ascii="仿宋_GB2312" w:eastAsia="仿宋_GB2312" w:hint="eastAsia"/>
                <w:kern w:val="0"/>
                <w:szCs w:val="21"/>
              </w:rPr>
              <w:t> </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C02</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上海市金山区民政局</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金山区第二社会福利院新建项目</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上海华辰建筑工程有限公司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3890.3902</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9628.66</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殷丹</w:t>
            </w:r>
            <w:proofErr w:type="gramEnd"/>
          </w:p>
        </w:tc>
      </w:tr>
      <w:tr w:rsidR="009132F2" w:rsidRPr="00A1614B" w:rsidTr="009B319C">
        <w:trPr>
          <w:trHeight w:val="102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8</w:t>
            </w:r>
          </w:p>
        </w:tc>
        <w:tc>
          <w:tcPr>
            <w:tcW w:w="45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1202JS0243</w:t>
            </w:r>
          </w:p>
        </w:tc>
        <w:tc>
          <w:tcPr>
            <w:tcW w:w="232"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C05</w:t>
            </w:r>
          </w:p>
        </w:tc>
        <w:tc>
          <w:tcPr>
            <w:tcW w:w="72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上海金联投资发展有限公司</w:t>
            </w:r>
          </w:p>
        </w:tc>
        <w:tc>
          <w:tcPr>
            <w:tcW w:w="1030"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年产18万大片第4.5代低温多晶硅有机电致发光显示器（LTPS-AMOLED)投资建设项目（厂房建设部分）、扩建项目5标段</w:t>
            </w:r>
          </w:p>
        </w:tc>
        <w:tc>
          <w:tcPr>
            <w:tcW w:w="801"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中城建第九工程局有限公司</w:t>
            </w:r>
          </w:p>
        </w:tc>
        <w:tc>
          <w:tcPr>
            <w:tcW w:w="434"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1833.7657</w:t>
            </w:r>
          </w:p>
        </w:tc>
        <w:tc>
          <w:tcPr>
            <w:tcW w:w="397"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5739.8</w:t>
            </w:r>
          </w:p>
        </w:tc>
        <w:tc>
          <w:tcPr>
            <w:tcW w:w="366"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nil"/>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殷丹</w:t>
            </w:r>
            <w:proofErr w:type="gramEnd"/>
          </w:p>
        </w:tc>
      </w:tr>
      <w:tr w:rsidR="009132F2" w:rsidRPr="00A1614B" w:rsidTr="009B319C">
        <w:trPr>
          <w:trHeight w:val="51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lastRenderedPageBreak/>
              <w:t>9</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1402JS0192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上海康丰水稻种植专业合作社</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金山区朱</w:t>
            </w:r>
            <w:proofErr w:type="gramStart"/>
            <w:r w:rsidRPr="00A1614B">
              <w:rPr>
                <w:rFonts w:ascii="仿宋_GB2312" w:eastAsia="仿宋_GB2312" w:hAnsi="宋体" w:cs="宋体" w:hint="eastAsia"/>
                <w:kern w:val="0"/>
                <w:szCs w:val="21"/>
              </w:rPr>
              <w:t>泾</w:t>
            </w:r>
            <w:proofErr w:type="gramEnd"/>
            <w:r w:rsidRPr="00A1614B">
              <w:rPr>
                <w:rFonts w:ascii="仿宋_GB2312" w:eastAsia="仿宋_GB2312" w:hAnsi="宋体" w:cs="宋体" w:hint="eastAsia"/>
                <w:kern w:val="0"/>
                <w:szCs w:val="21"/>
              </w:rPr>
              <w:t>镇优质草莓生产基地项目</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上海恒辉建设工程有限公司</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209.8679</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1064.2</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韩艳</w:t>
            </w:r>
            <w:proofErr w:type="gramEnd"/>
          </w:p>
        </w:tc>
      </w:tr>
      <w:tr w:rsidR="009132F2" w:rsidRPr="00A1614B" w:rsidTr="009B319C">
        <w:trPr>
          <w:trHeight w:val="87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10</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1402JS0167</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上海金山卫污水处理有限公司</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kern w:val="0"/>
                <w:szCs w:val="21"/>
              </w:rPr>
            </w:pPr>
            <w:r w:rsidRPr="00A1614B">
              <w:rPr>
                <w:rFonts w:ascii="仿宋_GB2312" w:eastAsia="仿宋_GB2312" w:hint="eastAsia"/>
                <w:kern w:val="0"/>
                <w:szCs w:val="21"/>
              </w:rPr>
              <w:t>金山卫</w:t>
            </w:r>
            <w:proofErr w:type="gramStart"/>
            <w:r w:rsidRPr="00A1614B">
              <w:rPr>
                <w:rFonts w:ascii="仿宋_GB2312" w:eastAsia="仿宋_GB2312" w:hint="eastAsia"/>
                <w:kern w:val="0"/>
                <w:szCs w:val="21"/>
              </w:rPr>
              <w:t>污水厂改扩建</w:t>
            </w:r>
            <w:proofErr w:type="gramEnd"/>
            <w:r w:rsidRPr="00A1614B">
              <w:rPr>
                <w:rFonts w:ascii="仿宋_GB2312" w:eastAsia="仿宋_GB2312" w:hint="eastAsia"/>
                <w:kern w:val="0"/>
                <w:szCs w:val="21"/>
              </w:rPr>
              <w:t>工程</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中建一局集团安装工程有限公司/中建城市建设发展有限公司（联合体）</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15000.9781</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1386.44</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公开招标</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殷丹</w:t>
            </w:r>
            <w:proofErr w:type="gramEnd"/>
          </w:p>
        </w:tc>
      </w:tr>
      <w:tr w:rsidR="009132F2" w:rsidRPr="00A1614B" w:rsidTr="009B319C">
        <w:trPr>
          <w:trHeight w:val="51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11</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1302JS0153</w:t>
            </w:r>
            <w:r w:rsidRPr="00A1614B">
              <w:rPr>
                <w:rFonts w:ascii="仿宋_GB2312" w:eastAsia="仿宋_GB2312" w:hint="eastAsia"/>
                <w:kern w:val="0"/>
                <w:szCs w:val="21"/>
              </w:rPr>
              <w:t>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C01</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上海中锐置业有限公司</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金山新城区8号地块九~十六期商品房项目</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南通四建集团有限公司</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14127.3272</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65747</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邀请招标</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韩艳</w:t>
            </w:r>
            <w:proofErr w:type="gramEnd"/>
          </w:p>
        </w:tc>
      </w:tr>
      <w:tr w:rsidR="009132F2" w:rsidRPr="00A1614B" w:rsidTr="009B319C">
        <w:trPr>
          <w:trHeight w:val="765"/>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12</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1402JS0220</w:t>
            </w:r>
            <w:r w:rsidRPr="00A1614B">
              <w:rPr>
                <w:rFonts w:ascii="仿宋_GB2312" w:eastAsia="仿宋_GB2312" w:hint="eastAsia"/>
                <w:kern w:val="0"/>
                <w:szCs w:val="21"/>
              </w:rPr>
              <w:t>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C02</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上海华纺和</w:t>
            </w:r>
            <w:proofErr w:type="gramEnd"/>
            <w:r w:rsidRPr="00A1614B">
              <w:rPr>
                <w:rFonts w:ascii="仿宋_GB2312" w:eastAsia="仿宋_GB2312" w:hAnsi="宋体" w:cs="宋体" w:hint="eastAsia"/>
                <w:kern w:val="0"/>
                <w:szCs w:val="21"/>
              </w:rPr>
              <w:t>成房地产开发有限公司</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金山工业区</w:t>
            </w:r>
            <w:proofErr w:type="gramStart"/>
            <w:r w:rsidRPr="00A1614B">
              <w:rPr>
                <w:rFonts w:ascii="仿宋_GB2312" w:eastAsia="仿宋_GB2312" w:hAnsi="宋体" w:cs="宋体" w:hint="eastAsia"/>
                <w:kern w:val="0"/>
                <w:szCs w:val="21"/>
              </w:rPr>
              <w:t>牛桥港</w:t>
            </w:r>
            <w:proofErr w:type="gramEnd"/>
            <w:r w:rsidRPr="00A1614B">
              <w:rPr>
                <w:rFonts w:ascii="仿宋_GB2312" w:eastAsia="仿宋_GB2312" w:hAnsi="宋体" w:cs="宋体" w:hint="eastAsia"/>
                <w:kern w:val="0"/>
                <w:szCs w:val="21"/>
              </w:rPr>
              <w:t>以西、</w:t>
            </w:r>
            <w:proofErr w:type="gramStart"/>
            <w:r w:rsidRPr="00A1614B">
              <w:rPr>
                <w:rFonts w:ascii="仿宋_GB2312" w:eastAsia="仿宋_GB2312" w:hAnsi="宋体" w:cs="宋体" w:hint="eastAsia"/>
                <w:kern w:val="0"/>
                <w:szCs w:val="21"/>
              </w:rPr>
              <w:t>九工路</w:t>
            </w:r>
            <w:proofErr w:type="gramEnd"/>
            <w:r w:rsidRPr="00A1614B">
              <w:rPr>
                <w:rFonts w:ascii="仿宋_GB2312" w:eastAsia="仿宋_GB2312" w:hAnsi="宋体" w:cs="宋体" w:hint="eastAsia"/>
                <w:kern w:val="0"/>
                <w:szCs w:val="21"/>
              </w:rPr>
              <w:t>以南地块商品房项目二标段（除桩基外）</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上海金岛建设发展有限公司</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10188.7265</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41673.51</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邀请招标</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proofErr w:type="gramStart"/>
            <w:r w:rsidRPr="00A1614B">
              <w:rPr>
                <w:rFonts w:ascii="仿宋_GB2312" w:eastAsia="仿宋_GB2312" w:hAnsi="宋体" w:cs="宋体" w:hint="eastAsia"/>
                <w:kern w:val="0"/>
                <w:szCs w:val="21"/>
              </w:rPr>
              <w:t>韩艳</w:t>
            </w:r>
            <w:proofErr w:type="gramEnd"/>
          </w:p>
        </w:tc>
      </w:tr>
      <w:tr w:rsidR="009132F2" w:rsidRPr="00A1614B" w:rsidTr="009B319C">
        <w:trPr>
          <w:trHeight w:val="510"/>
        </w:trPr>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13</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1101JS0014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C03</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上海金倍置业有限公司</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金瀚园(3标）</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left"/>
              <w:rPr>
                <w:rFonts w:ascii="仿宋_GB2312" w:eastAsia="仿宋_GB2312" w:hAnsi="宋体" w:cs="宋体"/>
                <w:kern w:val="0"/>
                <w:szCs w:val="21"/>
              </w:rPr>
            </w:pPr>
            <w:r w:rsidRPr="00A1614B">
              <w:rPr>
                <w:rFonts w:ascii="仿宋_GB2312" w:eastAsia="仿宋_GB2312" w:hAnsi="宋体" w:cs="宋体" w:hint="eastAsia"/>
                <w:kern w:val="0"/>
                <w:szCs w:val="21"/>
              </w:rPr>
              <w:t>上海大加建设工程有限公司</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2989.369</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kern w:val="0"/>
                <w:szCs w:val="21"/>
              </w:rPr>
            </w:pPr>
            <w:r w:rsidRPr="00A1614B">
              <w:rPr>
                <w:rFonts w:ascii="仿宋_GB2312" w:eastAsia="仿宋_GB2312" w:hint="eastAsia"/>
                <w:kern w:val="0"/>
                <w:szCs w:val="21"/>
              </w:rPr>
              <w:t>12188.39</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公转直 （调正）</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A1614B" w:rsidRPr="00A1614B" w:rsidRDefault="00A1614B" w:rsidP="00A1614B">
            <w:pPr>
              <w:widowControl/>
              <w:jc w:val="center"/>
              <w:rPr>
                <w:rFonts w:ascii="仿宋_GB2312" w:eastAsia="仿宋_GB2312" w:hAnsi="宋体" w:cs="宋体"/>
                <w:kern w:val="0"/>
                <w:szCs w:val="21"/>
              </w:rPr>
            </w:pPr>
            <w:r w:rsidRPr="00A1614B">
              <w:rPr>
                <w:rFonts w:ascii="仿宋_GB2312" w:eastAsia="仿宋_GB2312" w:hAnsi="宋体" w:cs="宋体" w:hint="eastAsia"/>
                <w:kern w:val="0"/>
                <w:szCs w:val="21"/>
              </w:rPr>
              <w:t>顾健强</w:t>
            </w:r>
          </w:p>
        </w:tc>
      </w:tr>
    </w:tbl>
    <w:p w:rsidR="00A1614B" w:rsidRPr="00A1614B" w:rsidRDefault="00A1614B" w:rsidP="00A1614B">
      <w:pPr>
        <w:spacing w:before="240"/>
        <w:jc w:val="center"/>
        <w:rPr>
          <w:szCs w:val="21"/>
        </w:rPr>
      </w:pPr>
    </w:p>
    <w:sectPr w:rsidR="00A1614B" w:rsidRPr="00A1614B"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1C" w:rsidRDefault="00864B1C">
      <w:r>
        <w:separator/>
      </w:r>
    </w:p>
  </w:endnote>
  <w:endnote w:type="continuationSeparator" w:id="0">
    <w:p w:rsidR="00864B1C" w:rsidRDefault="0086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EC" w:rsidRDefault="005D3A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21" w:rsidRDefault="00685F44" w:rsidP="00685F44">
    <w:pPr>
      <w:pStyle w:val="a4"/>
      <w:jc w:val="center"/>
    </w:pPr>
    <w:r>
      <w:rPr>
        <w:rStyle w:val="a5"/>
      </w:rPr>
      <w:fldChar w:fldCharType="begin"/>
    </w:r>
    <w:r>
      <w:rPr>
        <w:rStyle w:val="a5"/>
      </w:rPr>
      <w:instrText xml:space="preserve"> PAGE </w:instrText>
    </w:r>
    <w:r>
      <w:rPr>
        <w:rStyle w:val="a5"/>
      </w:rPr>
      <w:fldChar w:fldCharType="separate"/>
    </w:r>
    <w:r w:rsidR="005F01C9">
      <w:rPr>
        <w:rStyle w:val="a5"/>
        <w:noProof/>
      </w:rPr>
      <w:t>1</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EC" w:rsidRDefault="005D3A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1C" w:rsidRDefault="00864B1C">
      <w:r>
        <w:separator/>
      </w:r>
    </w:p>
  </w:footnote>
  <w:footnote w:type="continuationSeparator" w:id="0">
    <w:p w:rsidR="00864B1C" w:rsidRDefault="0086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EC" w:rsidRDefault="005D3A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21" w:rsidRDefault="00BD0121" w:rsidP="005F01C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EC" w:rsidRDefault="005D3A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E9D"/>
    <w:rsid w:val="0000651D"/>
    <w:rsid w:val="00011114"/>
    <w:rsid w:val="0001228E"/>
    <w:rsid w:val="00013AB1"/>
    <w:rsid w:val="0001412D"/>
    <w:rsid w:val="000179CE"/>
    <w:rsid w:val="000210C8"/>
    <w:rsid w:val="00026CEC"/>
    <w:rsid w:val="000305A1"/>
    <w:rsid w:val="00031AFB"/>
    <w:rsid w:val="000325BC"/>
    <w:rsid w:val="00032697"/>
    <w:rsid w:val="00032E20"/>
    <w:rsid w:val="000334CB"/>
    <w:rsid w:val="00036DFA"/>
    <w:rsid w:val="00037F7D"/>
    <w:rsid w:val="000402B5"/>
    <w:rsid w:val="00040EA1"/>
    <w:rsid w:val="000463AA"/>
    <w:rsid w:val="00047DAA"/>
    <w:rsid w:val="000506B9"/>
    <w:rsid w:val="000541ED"/>
    <w:rsid w:val="000564B4"/>
    <w:rsid w:val="00062153"/>
    <w:rsid w:val="0006443C"/>
    <w:rsid w:val="00070CE9"/>
    <w:rsid w:val="00072B3B"/>
    <w:rsid w:val="00074C45"/>
    <w:rsid w:val="0007597B"/>
    <w:rsid w:val="00076148"/>
    <w:rsid w:val="00076AF3"/>
    <w:rsid w:val="000773D2"/>
    <w:rsid w:val="00082227"/>
    <w:rsid w:val="00082EB2"/>
    <w:rsid w:val="000830F7"/>
    <w:rsid w:val="000875A5"/>
    <w:rsid w:val="00087F16"/>
    <w:rsid w:val="0009021A"/>
    <w:rsid w:val="00091BF0"/>
    <w:rsid w:val="000931D4"/>
    <w:rsid w:val="000950E6"/>
    <w:rsid w:val="000953F3"/>
    <w:rsid w:val="00097AC0"/>
    <w:rsid w:val="000A0D36"/>
    <w:rsid w:val="000A143C"/>
    <w:rsid w:val="000A28CA"/>
    <w:rsid w:val="000A3549"/>
    <w:rsid w:val="000A354B"/>
    <w:rsid w:val="000A369E"/>
    <w:rsid w:val="000A3786"/>
    <w:rsid w:val="000A5835"/>
    <w:rsid w:val="000A7073"/>
    <w:rsid w:val="000B054E"/>
    <w:rsid w:val="000B1807"/>
    <w:rsid w:val="000B1E8E"/>
    <w:rsid w:val="000B214E"/>
    <w:rsid w:val="000B3287"/>
    <w:rsid w:val="000B456D"/>
    <w:rsid w:val="000B5187"/>
    <w:rsid w:val="000B6BE3"/>
    <w:rsid w:val="000C0A97"/>
    <w:rsid w:val="000C2D1D"/>
    <w:rsid w:val="000C40F5"/>
    <w:rsid w:val="000C4F3C"/>
    <w:rsid w:val="000C53AC"/>
    <w:rsid w:val="000C63E7"/>
    <w:rsid w:val="000D099F"/>
    <w:rsid w:val="000D4B28"/>
    <w:rsid w:val="000D4B9F"/>
    <w:rsid w:val="000D5F27"/>
    <w:rsid w:val="000D7A78"/>
    <w:rsid w:val="000E37EB"/>
    <w:rsid w:val="000E4838"/>
    <w:rsid w:val="000E5862"/>
    <w:rsid w:val="000E64F9"/>
    <w:rsid w:val="000F00C0"/>
    <w:rsid w:val="000F16E0"/>
    <w:rsid w:val="000F1F9E"/>
    <w:rsid w:val="000F205F"/>
    <w:rsid w:val="000F4A22"/>
    <w:rsid w:val="000F6672"/>
    <w:rsid w:val="00100837"/>
    <w:rsid w:val="0010565D"/>
    <w:rsid w:val="00105D5C"/>
    <w:rsid w:val="00107E71"/>
    <w:rsid w:val="001106AD"/>
    <w:rsid w:val="001106E0"/>
    <w:rsid w:val="001177FB"/>
    <w:rsid w:val="00120AB6"/>
    <w:rsid w:val="00123533"/>
    <w:rsid w:val="0012568D"/>
    <w:rsid w:val="00130F9F"/>
    <w:rsid w:val="001339E7"/>
    <w:rsid w:val="00135B7A"/>
    <w:rsid w:val="001430A1"/>
    <w:rsid w:val="00144813"/>
    <w:rsid w:val="00145998"/>
    <w:rsid w:val="00145EF0"/>
    <w:rsid w:val="00150E12"/>
    <w:rsid w:val="00151602"/>
    <w:rsid w:val="0015607C"/>
    <w:rsid w:val="001600B9"/>
    <w:rsid w:val="001606C9"/>
    <w:rsid w:val="00164CCB"/>
    <w:rsid w:val="00164F0D"/>
    <w:rsid w:val="00165103"/>
    <w:rsid w:val="00165330"/>
    <w:rsid w:val="001659B3"/>
    <w:rsid w:val="00166D74"/>
    <w:rsid w:val="00170DAD"/>
    <w:rsid w:val="001719F3"/>
    <w:rsid w:val="00171FBA"/>
    <w:rsid w:val="0018199F"/>
    <w:rsid w:val="0018238E"/>
    <w:rsid w:val="001857F7"/>
    <w:rsid w:val="00185C83"/>
    <w:rsid w:val="00186A2D"/>
    <w:rsid w:val="00191A7A"/>
    <w:rsid w:val="001938B6"/>
    <w:rsid w:val="00195469"/>
    <w:rsid w:val="00195741"/>
    <w:rsid w:val="00196BFE"/>
    <w:rsid w:val="00197412"/>
    <w:rsid w:val="001A0089"/>
    <w:rsid w:val="001A0178"/>
    <w:rsid w:val="001A537E"/>
    <w:rsid w:val="001A5CF6"/>
    <w:rsid w:val="001B3C2E"/>
    <w:rsid w:val="001B6A25"/>
    <w:rsid w:val="001C07D3"/>
    <w:rsid w:val="001C1B3E"/>
    <w:rsid w:val="001C1B8E"/>
    <w:rsid w:val="001D0DDB"/>
    <w:rsid w:val="001D3D2A"/>
    <w:rsid w:val="001D4BAB"/>
    <w:rsid w:val="001D7B4E"/>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8D7"/>
    <w:rsid w:val="00210AA2"/>
    <w:rsid w:val="00211237"/>
    <w:rsid w:val="0021194D"/>
    <w:rsid w:val="00216834"/>
    <w:rsid w:val="002174E5"/>
    <w:rsid w:val="00221CC3"/>
    <w:rsid w:val="00226594"/>
    <w:rsid w:val="002276AD"/>
    <w:rsid w:val="00227E0F"/>
    <w:rsid w:val="002302FB"/>
    <w:rsid w:val="002343EE"/>
    <w:rsid w:val="00234854"/>
    <w:rsid w:val="0023541F"/>
    <w:rsid w:val="00237890"/>
    <w:rsid w:val="00240C20"/>
    <w:rsid w:val="00242989"/>
    <w:rsid w:val="0024461F"/>
    <w:rsid w:val="002451F4"/>
    <w:rsid w:val="00246978"/>
    <w:rsid w:val="00252790"/>
    <w:rsid w:val="0025296F"/>
    <w:rsid w:val="00252E95"/>
    <w:rsid w:val="00253F20"/>
    <w:rsid w:val="002541F4"/>
    <w:rsid w:val="002562D3"/>
    <w:rsid w:val="00262F4D"/>
    <w:rsid w:val="00264053"/>
    <w:rsid w:val="00265719"/>
    <w:rsid w:val="00265879"/>
    <w:rsid w:val="00265DB1"/>
    <w:rsid w:val="00265DF4"/>
    <w:rsid w:val="002700DC"/>
    <w:rsid w:val="0027043E"/>
    <w:rsid w:val="00270B15"/>
    <w:rsid w:val="002742AC"/>
    <w:rsid w:val="00274401"/>
    <w:rsid w:val="00274D4A"/>
    <w:rsid w:val="0027563B"/>
    <w:rsid w:val="002760CF"/>
    <w:rsid w:val="00280588"/>
    <w:rsid w:val="00280AD4"/>
    <w:rsid w:val="00284FBA"/>
    <w:rsid w:val="002872B3"/>
    <w:rsid w:val="00293669"/>
    <w:rsid w:val="002943EB"/>
    <w:rsid w:val="002A1796"/>
    <w:rsid w:val="002A267C"/>
    <w:rsid w:val="002A2F0E"/>
    <w:rsid w:val="002A3A90"/>
    <w:rsid w:val="002A71BC"/>
    <w:rsid w:val="002A7387"/>
    <w:rsid w:val="002A761E"/>
    <w:rsid w:val="002B2057"/>
    <w:rsid w:val="002B39BD"/>
    <w:rsid w:val="002B46CE"/>
    <w:rsid w:val="002B54D5"/>
    <w:rsid w:val="002B62CB"/>
    <w:rsid w:val="002B6E43"/>
    <w:rsid w:val="002B70DA"/>
    <w:rsid w:val="002C06C0"/>
    <w:rsid w:val="002C186C"/>
    <w:rsid w:val="002C636E"/>
    <w:rsid w:val="002C7567"/>
    <w:rsid w:val="002D143F"/>
    <w:rsid w:val="002D251D"/>
    <w:rsid w:val="002D36E0"/>
    <w:rsid w:val="002D3CA5"/>
    <w:rsid w:val="002D59B8"/>
    <w:rsid w:val="002D682E"/>
    <w:rsid w:val="002D6AAE"/>
    <w:rsid w:val="002E106C"/>
    <w:rsid w:val="002E2AEB"/>
    <w:rsid w:val="002E2C53"/>
    <w:rsid w:val="002E2E90"/>
    <w:rsid w:val="002E3133"/>
    <w:rsid w:val="002E3172"/>
    <w:rsid w:val="002E31B3"/>
    <w:rsid w:val="002E4BDA"/>
    <w:rsid w:val="002F0A5B"/>
    <w:rsid w:val="002F1167"/>
    <w:rsid w:val="002F3714"/>
    <w:rsid w:val="002F61C8"/>
    <w:rsid w:val="002F7523"/>
    <w:rsid w:val="003001F2"/>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66DD"/>
    <w:rsid w:val="00326BB6"/>
    <w:rsid w:val="0032727D"/>
    <w:rsid w:val="0033081E"/>
    <w:rsid w:val="00332531"/>
    <w:rsid w:val="00332D16"/>
    <w:rsid w:val="00334FB5"/>
    <w:rsid w:val="00335B1B"/>
    <w:rsid w:val="0034041F"/>
    <w:rsid w:val="00344172"/>
    <w:rsid w:val="0034449E"/>
    <w:rsid w:val="0034475A"/>
    <w:rsid w:val="00344F94"/>
    <w:rsid w:val="00345AB4"/>
    <w:rsid w:val="00346B8C"/>
    <w:rsid w:val="00351BA6"/>
    <w:rsid w:val="0035403B"/>
    <w:rsid w:val="00357716"/>
    <w:rsid w:val="003606EA"/>
    <w:rsid w:val="00361452"/>
    <w:rsid w:val="00364AED"/>
    <w:rsid w:val="003650D6"/>
    <w:rsid w:val="00365179"/>
    <w:rsid w:val="00367AAA"/>
    <w:rsid w:val="00371436"/>
    <w:rsid w:val="003714CA"/>
    <w:rsid w:val="00372904"/>
    <w:rsid w:val="0037327B"/>
    <w:rsid w:val="00373AE3"/>
    <w:rsid w:val="00376A38"/>
    <w:rsid w:val="0037770C"/>
    <w:rsid w:val="00377F60"/>
    <w:rsid w:val="003837D6"/>
    <w:rsid w:val="003856DE"/>
    <w:rsid w:val="003873BE"/>
    <w:rsid w:val="00391161"/>
    <w:rsid w:val="00392CDC"/>
    <w:rsid w:val="00394B60"/>
    <w:rsid w:val="003958EB"/>
    <w:rsid w:val="00397F63"/>
    <w:rsid w:val="003A0679"/>
    <w:rsid w:val="003A07C2"/>
    <w:rsid w:val="003A15A2"/>
    <w:rsid w:val="003A1879"/>
    <w:rsid w:val="003A7C86"/>
    <w:rsid w:val="003B0A46"/>
    <w:rsid w:val="003B1475"/>
    <w:rsid w:val="003B2A50"/>
    <w:rsid w:val="003B4067"/>
    <w:rsid w:val="003B426F"/>
    <w:rsid w:val="003C0068"/>
    <w:rsid w:val="003C678A"/>
    <w:rsid w:val="003C7820"/>
    <w:rsid w:val="003D26EF"/>
    <w:rsid w:val="003D3840"/>
    <w:rsid w:val="003D3BA5"/>
    <w:rsid w:val="003D42B2"/>
    <w:rsid w:val="003D4683"/>
    <w:rsid w:val="003D55A9"/>
    <w:rsid w:val="003E005F"/>
    <w:rsid w:val="003E0470"/>
    <w:rsid w:val="003E6CA4"/>
    <w:rsid w:val="003E6ED7"/>
    <w:rsid w:val="003E73D8"/>
    <w:rsid w:val="003F1AAC"/>
    <w:rsid w:val="003F37FC"/>
    <w:rsid w:val="003F3D50"/>
    <w:rsid w:val="003F52DF"/>
    <w:rsid w:val="003F7C89"/>
    <w:rsid w:val="00400554"/>
    <w:rsid w:val="0040158D"/>
    <w:rsid w:val="0040235E"/>
    <w:rsid w:val="004037E2"/>
    <w:rsid w:val="004063BD"/>
    <w:rsid w:val="0040728A"/>
    <w:rsid w:val="00410494"/>
    <w:rsid w:val="0041232C"/>
    <w:rsid w:val="00415B04"/>
    <w:rsid w:val="00416E85"/>
    <w:rsid w:val="004203FC"/>
    <w:rsid w:val="004210DF"/>
    <w:rsid w:val="0042125E"/>
    <w:rsid w:val="0042139F"/>
    <w:rsid w:val="00425847"/>
    <w:rsid w:val="00426A2D"/>
    <w:rsid w:val="0043065F"/>
    <w:rsid w:val="00430A1F"/>
    <w:rsid w:val="00430A48"/>
    <w:rsid w:val="00430C81"/>
    <w:rsid w:val="004312B8"/>
    <w:rsid w:val="00431623"/>
    <w:rsid w:val="00431EBC"/>
    <w:rsid w:val="004326C1"/>
    <w:rsid w:val="00432900"/>
    <w:rsid w:val="0043491E"/>
    <w:rsid w:val="00435308"/>
    <w:rsid w:val="0043556D"/>
    <w:rsid w:val="004357E7"/>
    <w:rsid w:val="00435A71"/>
    <w:rsid w:val="00436653"/>
    <w:rsid w:val="00445CB8"/>
    <w:rsid w:val="00445D6B"/>
    <w:rsid w:val="00447F76"/>
    <w:rsid w:val="00451A25"/>
    <w:rsid w:val="00453E47"/>
    <w:rsid w:val="00455686"/>
    <w:rsid w:val="00455BE2"/>
    <w:rsid w:val="00456CE4"/>
    <w:rsid w:val="00457C4E"/>
    <w:rsid w:val="00460B88"/>
    <w:rsid w:val="00461EB6"/>
    <w:rsid w:val="00462F96"/>
    <w:rsid w:val="004754AE"/>
    <w:rsid w:val="0047636D"/>
    <w:rsid w:val="0048090C"/>
    <w:rsid w:val="00482C5B"/>
    <w:rsid w:val="00484205"/>
    <w:rsid w:val="00485457"/>
    <w:rsid w:val="00485F89"/>
    <w:rsid w:val="004868EA"/>
    <w:rsid w:val="00486A0C"/>
    <w:rsid w:val="00487F14"/>
    <w:rsid w:val="00490557"/>
    <w:rsid w:val="00493E29"/>
    <w:rsid w:val="00496ED7"/>
    <w:rsid w:val="0049771E"/>
    <w:rsid w:val="00497875"/>
    <w:rsid w:val="004A05E9"/>
    <w:rsid w:val="004A2D22"/>
    <w:rsid w:val="004B7788"/>
    <w:rsid w:val="004B7E8F"/>
    <w:rsid w:val="004C4134"/>
    <w:rsid w:val="004C4885"/>
    <w:rsid w:val="004C783B"/>
    <w:rsid w:val="004D1A9F"/>
    <w:rsid w:val="004E00BB"/>
    <w:rsid w:val="004E0548"/>
    <w:rsid w:val="004E0DDD"/>
    <w:rsid w:val="004E7690"/>
    <w:rsid w:val="004F5FBA"/>
    <w:rsid w:val="004F67E4"/>
    <w:rsid w:val="0050133E"/>
    <w:rsid w:val="00501603"/>
    <w:rsid w:val="005043B9"/>
    <w:rsid w:val="005062B2"/>
    <w:rsid w:val="00506C1E"/>
    <w:rsid w:val="00513C82"/>
    <w:rsid w:val="00514B03"/>
    <w:rsid w:val="005172A0"/>
    <w:rsid w:val="00520CB5"/>
    <w:rsid w:val="00521B4F"/>
    <w:rsid w:val="005265BF"/>
    <w:rsid w:val="00526F7C"/>
    <w:rsid w:val="005328E9"/>
    <w:rsid w:val="00533FBF"/>
    <w:rsid w:val="00534683"/>
    <w:rsid w:val="00534733"/>
    <w:rsid w:val="00535456"/>
    <w:rsid w:val="00535769"/>
    <w:rsid w:val="005448A2"/>
    <w:rsid w:val="005449CB"/>
    <w:rsid w:val="00544ACE"/>
    <w:rsid w:val="0054582A"/>
    <w:rsid w:val="00546874"/>
    <w:rsid w:val="00552D23"/>
    <w:rsid w:val="0055444C"/>
    <w:rsid w:val="0055738F"/>
    <w:rsid w:val="00557AD8"/>
    <w:rsid w:val="00560096"/>
    <w:rsid w:val="00560C8A"/>
    <w:rsid w:val="005629D1"/>
    <w:rsid w:val="00564383"/>
    <w:rsid w:val="00565B98"/>
    <w:rsid w:val="00574C24"/>
    <w:rsid w:val="00575D5F"/>
    <w:rsid w:val="00577FCE"/>
    <w:rsid w:val="005815D6"/>
    <w:rsid w:val="005818A3"/>
    <w:rsid w:val="005824D6"/>
    <w:rsid w:val="0058265F"/>
    <w:rsid w:val="00592497"/>
    <w:rsid w:val="005924C0"/>
    <w:rsid w:val="005929B8"/>
    <w:rsid w:val="005952DA"/>
    <w:rsid w:val="005A066C"/>
    <w:rsid w:val="005A1E11"/>
    <w:rsid w:val="005A3528"/>
    <w:rsid w:val="005A4358"/>
    <w:rsid w:val="005A4E22"/>
    <w:rsid w:val="005A5115"/>
    <w:rsid w:val="005A76F6"/>
    <w:rsid w:val="005A7E44"/>
    <w:rsid w:val="005B2113"/>
    <w:rsid w:val="005B35D9"/>
    <w:rsid w:val="005B3A5C"/>
    <w:rsid w:val="005B4DAD"/>
    <w:rsid w:val="005B5BC1"/>
    <w:rsid w:val="005B6185"/>
    <w:rsid w:val="005B6283"/>
    <w:rsid w:val="005C085B"/>
    <w:rsid w:val="005C4F27"/>
    <w:rsid w:val="005C6BEA"/>
    <w:rsid w:val="005C6DE6"/>
    <w:rsid w:val="005C74B7"/>
    <w:rsid w:val="005C7E3F"/>
    <w:rsid w:val="005D30B3"/>
    <w:rsid w:val="005D3A93"/>
    <w:rsid w:val="005D3AEC"/>
    <w:rsid w:val="005D3EDF"/>
    <w:rsid w:val="005D5351"/>
    <w:rsid w:val="005D5A18"/>
    <w:rsid w:val="005D5F78"/>
    <w:rsid w:val="005E0166"/>
    <w:rsid w:val="005E1429"/>
    <w:rsid w:val="005E1B89"/>
    <w:rsid w:val="005E25F1"/>
    <w:rsid w:val="005E4541"/>
    <w:rsid w:val="005E4C38"/>
    <w:rsid w:val="005E4E11"/>
    <w:rsid w:val="005E5E8D"/>
    <w:rsid w:val="005E7A3E"/>
    <w:rsid w:val="005E7F57"/>
    <w:rsid w:val="005F01C9"/>
    <w:rsid w:val="005F48D6"/>
    <w:rsid w:val="005F4BD1"/>
    <w:rsid w:val="00601A7A"/>
    <w:rsid w:val="00604001"/>
    <w:rsid w:val="006072AF"/>
    <w:rsid w:val="0061081B"/>
    <w:rsid w:val="0061173B"/>
    <w:rsid w:val="0061242F"/>
    <w:rsid w:val="00612FD5"/>
    <w:rsid w:val="00613578"/>
    <w:rsid w:val="0061455B"/>
    <w:rsid w:val="00615874"/>
    <w:rsid w:val="006174BF"/>
    <w:rsid w:val="00620705"/>
    <w:rsid w:val="006215C4"/>
    <w:rsid w:val="00621B27"/>
    <w:rsid w:val="00622422"/>
    <w:rsid w:val="006228FD"/>
    <w:rsid w:val="00625559"/>
    <w:rsid w:val="00625FA5"/>
    <w:rsid w:val="0062762A"/>
    <w:rsid w:val="00630BD7"/>
    <w:rsid w:val="00631083"/>
    <w:rsid w:val="0063283B"/>
    <w:rsid w:val="00632E8B"/>
    <w:rsid w:val="0063383F"/>
    <w:rsid w:val="00634E3C"/>
    <w:rsid w:val="006359E0"/>
    <w:rsid w:val="00637F28"/>
    <w:rsid w:val="00641D0A"/>
    <w:rsid w:val="00647170"/>
    <w:rsid w:val="006509B5"/>
    <w:rsid w:val="0065144F"/>
    <w:rsid w:val="0065261B"/>
    <w:rsid w:val="00653F0F"/>
    <w:rsid w:val="00654075"/>
    <w:rsid w:val="00654154"/>
    <w:rsid w:val="00656EC3"/>
    <w:rsid w:val="0066025B"/>
    <w:rsid w:val="00661E73"/>
    <w:rsid w:val="0066242A"/>
    <w:rsid w:val="00663B4A"/>
    <w:rsid w:val="006643E5"/>
    <w:rsid w:val="00665079"/>
    <w:rsid w:val="00666DCA"/>
    <w:rsid w:val="0066762F"/>
    <w:rsid w:val="0067120A"/>
    <w:rsid w:val="0067374C"/>
    <w:rsid w:val="00674053"/>
    <w:rsid w:val="006746A6"/>
    <w:rsid w:val="00675AEB"/>
    <w:rsid w:val="0067658C"/>
    <w:rsid w:val="00676CF7"/>
    <w:rsid w:val="00680447"/>
    <w:rsid w:val="00682587"/>
    <w:rsid w:val="00683520"/>
    <w:rsid w:val="00685F44"/>
    <w:rsid w:val="00691128"/>
    <w:rsid w:val="00693C7B"/>
    <w:rsid w:val="0069778B"/>
    <w:rsid w:val="006A2585"/>
    <w:rsid w:val="006A3942"/>
    <w:rsid w:val="006A3ED4"/>
    <w:rsid w:val="006A482E"/>
    <w:rsid w:val="006B053F"/>
    <w:rsid w:val="006B3512"/>
    <w:rsid w:val="006B3F2F"/>
    <w:rsid w:val="006B68DF"/>
    <w:rsid w:val="006B7BA1"/>
    <w:rsid w:val="006C1009"/>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701B"/>
    <w:rsid w:val="00705044"/>
    <w:rsid w:val="00705C47"/>
    <w:rsid w:val="00705EEC"/>
    <w:rsid w:val="00705F6F"/>
    <w:rsid w:val="00711D5B"/>
    <w:rsid w:val="00713C60"/>
    <w:rsid w:val="00721D6D"/>
    <w:rsid w:val="00722B1C"/>
    <w:rsid w:val="007253BC"/>
    <w:rsid w:val="007253D2"/>
    <w:rsid w:val="00730214"/>
    <w:rsid w:val="00734AD2"/>
    <w:rsid w:val="00735199"/>
    <w:rsid w:val="00736793"/>
    <w:rsid w:val="00743B10"/>
    <w:rsid w:val="00744FB7"/>
    <w:rsid w:val="0074577C"/>
    <w:rsid w:val="007457DE"/>
    <w:rsid w:val="00745B88"/>
    <w:rsid w:val="00747E17"/>
    <w:rsid w:val="00750B42"/>
    <w:rsid w:val="00753CCD"/>
    <w:rsid w:val="007567F3"/>
    <w:rsid w:val="0075793C"/>
    <w:rsid w:val="00760E98"/>
    <w:rsid w:val="00760F73"/>
    <w:rsid w:val="00762021"/>
    <w:rsid w:val="00767632"/>
    <w:rsid w:val="00767A53"/>
    <w:rsid w:val="00773D8D"/>
    <w:rsid w:val="007743CD"/>
    <w:rsid w:val="00776BCA"/>
    <w:rsid w:val="00776D5B"/>
    <w:rsid w:val="00777317"/>
    <w:rsid w:val="00777558"/>
    <w:rsid w:val="00777D97"/>
    <w:rsid w:val="007812FE"/>
    <w:rsid w:val="0078449A"/>
    <w:rsid w:val="00784FD2"/>
    <w:rsid w:val="00792493"/>
    <w:rsid w:val="007936AB"/>
    <w:rsid w:val="007948D4"/>
    <w:rsid w:val="00796251"/>
    <w:rsid w:val="007963EC"/>
    <w:rsid w:val="007A13E6"/>
    <w:rsid w:val="007A20C2"/>
    <w:rsid w:val="007A249F"/>
    <w:rsid w:val="007A3C8E"/>
    <w:rsid w:val="007A4545"/>
    <w:rsid w:val="007A5AF6"/>
    <w:rsid w:val="007A5B5D"/>
    <w:rsid w:val="007A77F7"/>
    <w:rsid w:val="007A7970"/>
    <w:rsid w:val="007A7C03"/>
    <w:rsid w:val="007A7FAA"/>
    <w:rsid w:val="007B19E6"/>
    <w:rsid w:val="007B1C36"/>
    <w:rsid w:val="007B2789"/>
    <w:rsid w:val="007B2D8C"/>
    <w:rsid w:val="007B34D0"/>
    <w:rsid w:val="007B4299"/>
    <w:rsid w:val="007B434C"/>
    <w:rsid w:val="007B6998"/>
    <w:rsid w:val="007B6D8A"/>
    <w:rsid w:val="007B776B"/>
    <w:rsid w:val="007B7C07"/>
    <w:rsid w:val="007B7E2E"/>
    <w:rsid w:val="007C4564"/>
    <w:rsid w:val="007C5F2F"/>
    <w:rsid w:val="007C758F"/>
    <w:rsid w:val="007D1721"/>
    <w:rsid w:val="007D2E9A"/>
    <w:rsid w:val="007D65FA"/>
    <w:rsid w:val="007E0253"/>
    <w:rsid w:val="007E0822"/>
    <w:rsid w:val="007E2741"/>
    <w:rsid w:val="007E3B9F"/>
    <w:rsid w:val="007E3CCB"/>
    <w:rsid w:val="007E6CFF"/>
    <w:rsid w:val="007E7D61"/>
    <w:rsid w:val="007F05E1"/>
    <w:rsid w:val="007F1174"/>
    <w:rsid w:val="007F1420"/>
    <w:rsid w:val="007F178F"/>
    <w:rsid w:val="007F1DE5"/>
    <w:rsid w:val="007F2EFF"/>
    <w:rsid w:val="00801C0A"/>
    <w:rsid w:val="00802D5C"/>
    <w:rsid w:val="008035D9"/>
    <w:rsid w:val="008055F3"/>
    <w:rsid w:val="00807FF8"/>
    <w:rsid w:val="008123CB"/>
    <w:rsid w:val="00814C32"/>
    <w:rsid w:val="00820591"/>
    <w:rsid w:val="00824A1D"/>
    <w:rsid w:val="008250B3"/>
    <w:rsid w:val="008251EE"/>
    <w:rsid w:val="008272F5"/>
    <w:rsid w:val="00827E3B"/>
    <w:rsid w:val="0083030B"/>
    <w:rsid w:val="00830327"/>
    <w:rsid w:val="00834780"/>
    <w:rsid w:val="0083622C"/>
    <w:rsid w:val="00846809"/>
    <w:rsid w:val="0084709E"/>
    <w:rsid w:val="0085058C"/>
    <w:rsid w:val="008509F0"/>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6B1"/>
    <w:rsid w:val="0087689C"/>
    <w:rsid w:val="008776D3"/>
    <w:rsid w:val="00877A87"/>
    <w:rsid w:val="00880254"/>
    <w:rsid w:val="00885B25"/>
    <w:rsid w:val="00890A86"/>
    <w:rsid w:val="00891913"/>
    <w:rsid w:val="00892EBD"/>
    <w:rsid w:val="008934A9"/>
    <w:rsid w:val="00894267"/>
    <w:rsid w:val="00894B0F"/>
    <w:rsid w:val="00894B94"/>
    <w:rsid w:val="008A1185"/>
    <w:rsid w:val="008A2557"/>
    <w:rsid w:val="008A5209"/>
    <w:rsid w:val="008A6180"/>
    <w:rsid w:val="008B22D6"/>
    <w:rsid w:val="008B6462"/>
    <w:rsid w:val="008B74E5"/>
    <w:rsid w:val="008B77B1"/>
    <w:rsid w:val="008C2CAB"/>
    <w:rsid w:val="008C4605"/>
    <w:rsid w:val="008C46DC"/>
    <w:rsid w:val="008C5F55"/>
    <w:rsid w:val="008C70E8"/>
    <w:rsid w:val="008D0321"/>
    <w:rsid w:val="008D105F"/>
    <w:rsid w:val="008D1C51"/>
    <w:rsid w:val="008D2CFC"/>
    <w:rsid w:val="008D2E6C"/>
    <w:rsid w:val="008D3675"/>
    <w:rsid w:val="008D62E4"/>
    <w:rsid w:val="008E12A9"/>
    <w:rsid w:val="008E29F8"/>
    <w:rsid w:val="008E518E"/>
    <w:rsid w:val="008E6375"/>
    <w:rsid w:val="008E6577"/>
    <w:rsid w:val="008F3972"/>
    <w:rsid w:val="008F44FD"/>
    <w:rsid w:val="008F4D7A"/>
    <w:rsid w:val="008F4E06"/>
    <w:rsid w:val="008F6A6C"/>
    <w:rsid w:val="00900956"/>
    <w:rsid w:val="00902590"/>
    <w:rsid w:val="00902CF5"/>
    <w:rsid w:val="00902E9A"/>
    <w:rsid w:val="0090337F"/>
    <w:rsid w:val="0090562E"/>
    <w:rsid w:val="009132F2"/>
    <w:rsid w:val="00914AF2"/>
    <w:rsid w:val="00916CCD"/>
    <w:rsid w:val="009173C8"/>
    <w:rsid w:val="00920230"/>
    <w:rsid w:val="00920E46"/>
    <w:rsid w:val="009215D0"/>
    <w:rsid w:val="00923519"/>
    <w:rsid w:val="0092463A"/>
    <w:rsid w:val="00926F67"/>
    <w:rsid w:val="009303E1"/>
    <w:rsid w:val="00930C68"/>
    <w:rsid w:val="00931258"/>
    <w:rsid w:val="0093178A"/>
    <w:rsid w:val="00931DDD"/>
    <w:rsid w:val="00933E15"/>
    <w:rsid w:val="0094043F"/>
    <w:rsid w:val="009421EF"/>
    <w:rsid w:val="009423D3"/>
    <w:rsid w:val="00943D67"/>
    <w:rsid w:val="00944622"/>
    <w:rsid w:val="00952148"/>
    <w:rsid w:val="0095521A"/>
    <w:rsid w:val="00955659"/>
    <w:rsid w:val="009562EF"/>
    <w:rsid w:val="009600AC"/>
    <w:rsid w:val="0096069A"/>
    <w:rsid w:val="00961A90"/>
    <w:rsid w:val="00964528"/>
    <w:rsid w:val="00966D07"/>
    <w:rsid w:val="00970659"/>
    <w:rsid w:val="00970ABB"/>
    <w:rsid w:val="00970D60"/>
    <w:rsid w:val="00973F11"/>
    <w:rsid w:val="00977078"/>
    <w:rsid w:val="0098087A"/>
    <w:rsid w:val="00982D08"/>
    <w:rsid w:val="00982E44"/>
    <w:rsid w:val="00983051"/>
    <w:rsid w:val="0098667D"/>
    <w:rsid w:val="00986B23"/>
    <w:rsid w:val="00986C77"/>
    <w:rsid w:val="00987FB4"/>
    <w:rsid w:val="00990E46"/>
    <w:rsid w:val="00996C9F"/>
    <w:rsid w:val="009A359F"/>
    <w:rsid w:val="009A5719"/>
    <w:rsid w:val="009B319C"/>
    <w:rsid w:val="009B4256"/>
    <w:rsid w:val="009B5492"/>
    <w:rsid w:val="009B6524"/>
    <w:rsid w:val="009B71A8"/>
    <w:rsid w:val="009C6275"/>
    <w:rsid w:val="009C7738"/>
    <w:rsid w:val="009C7C12"/>
    <w:rsid w:val="009D064E"/>
    <w:rsid w:val="009D0968"/>
    <w:rsid w:val="009D1BAC"/>
    <w:rsid w:val="009D5746"/>
    <w:rsid w:val="009D6D66"/>
    <w:rsid w:val="009E0339"/>
    <w:rsid w:val="009E21EF"/>
    <w:rsid w:val="009E32DE"/>
    <w:rsid w:val="009E430B"/>
    <w:rsid w:val="009E5219"/>
    <w:rsid w:val="009E5437"/>
    <w:rsid w:val="009E63B7"/>
    <w:rsid w:val="009E65EA"/>
    <w:rsid w:val="009E7D67"/>
    <w:rsid w:val="009F09AD"/>
    <w:rsid w:val="009F0EF7"/>
    <w:rsid w:val="009F3CDA"/>
    <w:rsid w:val="009F6E9E"/>
    <w:rsid w:val="00A0463D"/>
    <w:rsid w:val="00A11DD7"/>
    <w:rsid w:val="00A1201E"/>
    <w:rsid w:val="00A142CF"/>
    <w:rsid w:val="00A14E86"/>
    <w:rsid w:val="00A1614B"/>
    <w:rsid w:val="00A210FF"/>
    <w:rsid w:val="00A21F1B"/>
    <w:rsid w:val="00A2238E"/>
    <w:rsid w:val="00A22C14"/>
    <w:rsid w:val="00A240F1"/>
    <w:rsid w:val="00A26EB2"/>
    <w:rsid w:val="00A26F1E"/>
    <w:rsid w:val="00A31756"/>
    <w:rsid w:val="00A31918"/>
    <w:rsid w:val="00A3510A"/>
    <w:rsid w:val="00A416ED"/>
    <w:rsid w:val="00A46B98"/>
    <w:rsid w:val="00A470D2"/>
    <w:rsid w:val="00A47B2E"/>
    <w:rsid w:val="00A51D84"/>
    <w:rsid w:val="00A53A68"/>
    <w:rsid w:val="00A55DD3"/>
    <w:rsid w:val="00A62B96"/>
    <w:rsid w:val="00A630ED"/>
    <w:rsid w:val="00A64E6B"/>
    <w:rsid w:val="00A70AC6"/>
    <w:rsid w:val="00A7137F"/>
    <w:rsid w:val="00A71F07"/>
    <w:rsid w:val="00A725FB"/>
    <w:rsid w:val="00A7316A"/>
    <w:rsid w:val="00A75179"/>
    <w:rsid w:val="00A768F6"/>
    <w:rsid w:val="00A77E91"/>
    <w:rsid w:val="00A800A4"/>
    <w:rsid w:val="00A803FE"/>
    <w:rsid w:val="00A8277B"/>
    <w:rsid w:val="00A8523D"/>
    <w:rsid w:val="00A85466"/>
    <w:rsid w:val="00A942B1"/>
    <w:rsid w:val="00AA55C9"/>
    <w:rsid w:val="00AB01AF"/>
    <w:rsid w:val="00AB0448"/>
    <w:rsid w:val="00AB0DE4"/>
    <w:rsid w:val="00AB2494"/>
    <w:rsid w:val="00AB5759"/>
    <w:rsid w:val="00AB5C39"/>
    <w:rsid w:val="00AB7C0D"/>
    <w:rsid w:val="00AC2250"/>
    <w:rsid w:val="00AC593C"/>
    <w:rsid w:val="00AC7ECD"/>
    <w:rsid w:val="00AD0059"/>
    <w:rsid w:val="00AD0079"/>
    <w:rsid w:val="00AD1180"/>
    <w:rsid w:val="00AD11CF"/>
    <w:rsid w:val="00AD247B"/>
    <w:rsid w:val="00AD5869"/>
    <w:rsid w:val="00AD678D"/>
    <w:rsid w:val="00AD7D2E"/>
    <w:rsid w:val="00AE328E"/>
    <w:rsid w:val="00AF0062"/>
    <w:rsid w:val="00AF06F3"/>
    <w:rsid w:val="00AF1049"/>
    <w:rsid w:val="00AF2ECE"/>
    <w:rsid w:val="00AF3218"/>
    <w:rsid w:val="00AF4313"/>
    <w:rsid w:val="00AF4F82"/>
    <w:rsid w:val="00AF7EC1"/>
    <w:rsid w:val="00B03081"/>
    <w:rsid w:val="00B03242"/>
    <w:rsid w:val="00B06A3F"/>
    <w:rsid w:val="00B0734E"/>
    <w:rsid w:val="00B073C2"/>
    <w:rsid w:val="00B12EA0"/>
    <w:rsid w:val="00B13082"/>
    <w:rsid w:val="00B152C5"/>
    <w:rsid w:val="00B163CE"/>
    <w:rsid w:val="00B20614"/>
    <w:rsid w:val="00B219CE"/>
    <w:rsid w:val="00B22324"/>
    <w:rsid w:val="00B2589E"/>
    <w:rsid w:val="00B26AC4"/>
    <w:rsid w:val="00B27D11"/>
    <w:rsid w:val="00B31BA9"/>
    <w:rsid w:val="00B31F49"/>
    <w:rsid w:val="00B35EB5"/>
    <w:rsid w:val="00B41E91"/>
    <w:rsid w:val="00B41ED1"/>
    <w:rsid w:val="00B42BA7"/>
    <w:rsid w:val="00B44EA7"/>
    <w:rsid w:val="00B45830"/>
    <w:rsid w:val="00B46B6A"/>
    <w:rsid w:val="00B47077"/>
    <w:rsid w:val="00B509F0"/>
    <w:rsid w:val="00B61A54"/>
    <w:rsid w:val="00B650F0"/>
    <w:rsid w:val="00B6573F"/>
    <w:rsid w:val="00B67610"/>
    <w:rsid w:val="00B7203C"/>
    <w:rsid w:val="00B72C67"/>
    <w:rsid w:val="00B74CA9"/>
    <w:rsid w:val="00B75F6F"/>
    <w:rsid w:val="00B77146"/>
    <w:rsid w:val="00B8113D"/>
    <w:rsid w:val="00B815E3"/>
    <w:rsid w:val="00B8194E"/>
    <w:rsid w:val="00B83A17"/>
    <w:rsid w:val="00B845DB"/>
    <w:rsid w:val="00B85017"/>
    <w:rsid w:val="00B8534F"/>
    <w:rsid w:val="00B856FD"/>
    <w:rsid w:val="00B86C7D"/>
    <w:rsid w:val="00B91313"/>
    <w:rsid w:val="00B944BD"/>
    <w:rsid w:val="00B947BD"/>
    <w:rsid w:val="00BA14D2"/>
    <w:rsid w:val="00BA2AAA"/>
    <w:rsid w:val="00BA2EF3"/>
    <w:rsid w:val="00BA44F6"/>
    <w:rsid w:val="00BA4C28"/>
    <w:rsid w:val="00BA6AB6"/>
    <w:rsid w:val="00BA6CF2"/>
    <w:rsid w:val="00BB63A1"/>
    <w:rsid w:val="00BC3941"/>
    <w:rsid w:val="00BC5D62"/>
    <w:rsid w:val="00BC725F"/>
    <w:rsid w:val="00BC7E84"/>
    <w:rsid w:val="00BD0121"/>
    <w:rsid w:val="00BD199F"/>
    <w:rsid w:val="00BD206F"/>
    <w:rsid w:val="00BD4A1A"/>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521A"/>
    <w:rsid w:val="00C05CA7"/>
    <w:rsid w:val="00C0735B"/>
    <w:rsid w:val="00C11E16"/>
    <w:rsid w:val="00C128CB"/>
    <w:rsid w:val="00C1341F"/>
    <w:rsid w:val="00C13DC7"/>
    <w:rsid w:val="00C140C5"/>
    <w:rsid w:val="00C15EBC"/>
    <w:rsid w:val="00C24340"/>
    <w:rsid w:val="00C24CF1"/>
    <w:rsid w:val="00C2682B"/>
    <w:rsid w:val="00C26F89"/>
    <w:rsid w:val="00C2736F"/>
    <w:rsid w:val="00C313E2"/>
    <w:rsid w:val="00C3370B"/>
    <w:rsid w:val="00C3543F"/>
    <w:rsid w:val="00C3554A"/>
    <w:rsid w:val="00C367FA"/>
    <w:rsid w:val="00C41363"/>
    <w:rsid w:val="00C4147F"/>
    <w:rsid w:val="00C44443"/>
    <w:rsid w:val="00C44CAD"/>
    <w:rsid w:val="00C45897"/>
    <w:rsid w:val="00C45D49"/>
    <w:rsid w:val="00C46BA8"/>
    <w:rsid w:val="00C47003"/>
    <w:rsid w:val="00C50B79"/>
    <w:rsid w:val="00C52C05"/>
    <w:rsid w:val="00C5368E"/>
    <w:rsid w:val="00C57964"/>
    <w:rsid w:val="00C60A12"/>
    <w:rsid w:val="00C6106C"/>
    <w:rsid w:val="00C61EF0"/>
    <w:rsid w:val="00C62286"/>
    <w:rsid w:val="00C62EDE"/>
    <w:rsid w:val="00C65343"/>
    <w:rsid w:val="00C66204"/>
    <w:rsid w:val="00C66805"/>
    <w:rsid w:val="00C70C8B"/>
    <w:rsid w:val="00C765E1"/>
    <w:rsid w:val="00C76827"/>
    <w:rsid w:val="00C80A47"/>
    <w:rsid w:val="00C81BB5"/>
    <w:rsid w:val="00C837F1"/>
    <w:rsid w:val="00C86B44"/>
    <w:rsid w:val="00C86CBD"/>
    <w:rsid w:val="00C904AD"/>
    <w:rsid w:val="00C920BF"/>
    <w:rsid w:val="00C93673"/>
    <w:rsid w:val="00C95E64"/>
    <w:rsid w:val="00C97580"/>
    <w:rsid w:val="00CA2E99"/>
    <w:rsid w:val="00CA4E5D"/>
    <w:rsid w:val="00CA52F2"/>
    <w:rsid w:val="00CA74CF"/>
    <w:rsid w:val="00CA7BE9"/>
    <w:rsid w:val="00CB1446"/>
    <w:rsid w:val="00CB1C46"/>
    <w:rsid w:val="00CB5308"/>
    <w:rsid w:val="00CB5A43"/>
    <w:rsid w:val="00CB6950"/>
    <w:rsid w:val="00CB6BB6"/>
    <w:rsid w:val="00CB6DED"/>
    <w:rsid w:val="00CB7CB4"/>
    <w:rsid w:val="00CC4247"/>
    <w:rsid w:val="00CC47EA"/>
    <w:rsid w:val="00CC4A89"/>
    <w:rsid w:val="00CC76DE"/>
    <w:rsid w:val="00CD1425"/>
    <w:rsid w:val="00CD1B0E"/>
    <w:rsid w:val="00CD310E"/>
    <w:rsid w:val="00CD3321"/>
    <w:rsid w:val="00CD40BC"/>
    <w:rsid w:val="00CD525B"/>
    <w:rsid w:val="00CD5511"/>
    <w:rsid w:val="00CD5B91"/>
    <w:rsid w:val="00CD5D4D"/>
    <w:rsid w:val="00CE09BE"/>
    <w:rsid w:val="00CE1740"/>
    <w:rsid w:val="00CE29E1"/>
    <w:rsid w:val="00CE32FB"/>
    <w:rsid w:val="00CE4580"/>
    <w:rsid w:val="00CE4FC4"/>
    <w:rsid w:val="00CE5D7F"/>
    <w:rsid w:val="00CF1625"/>
    <w:rsid w:val="00CF2FC5"/>
    <w:rsid w:val="00CF3FDF"/>
    <w:rsid w:val="00CF42C5"/>
    <w:rsid w:val="00CF58C7"/>
    <w:rsid w:val="00CF5E26"/>
    <w:rsid w:val="00CF6255"/>
    <w:rsid w:val="00D007FC"/>
    <w:rsid w:val="00D013D3"/>
    <w:rsid w:val="00D02030"/>
    <w:rsid w:val="00D02847"/>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18E9"/>
    <w:rsid w:val="00D33761"/>
    <w:rsid w:val="00D368BF"/>
    <w:rsid w:val="00D37F30"/>
    <w:rsid w:val="00D476DC"/>
    <w:rsid w:val="00D47A9E"/>
    <w:rsid w:val="00D509DF"/>
    <w:rsid w:val="00D5115B"/>
    <w:rsid w:val="00D56BF0"/>
    <w:rsid w:val="00D61EBE"/>
    <w:rsid w:val="00D64F0B"/>
    <w:rsid w:val="00D66B18"/>
    <w:rsid w:val="00D725FA"/>
    <w:rsid w:val="00D731DC"/>
    <w:rsid w:val="00D7392B"/>
    <w:rsid w:val="00D755CB"/>
    <w:rsid w:val="00D75655"/>
    <w:rsid w:val="00D76131"/>
    <w:rsid w:val="00D76B92"/>
    <w:rsid w:val="00D81DCD"/>
    <w:rsid w:val="00D823CA"/>
    <w:rsid w:val="00D83076"/>
    <w:rsid w:val="00D8408C"/>
    <w:rsid w:val="00D947BA"/>
    <w:rsid w:val="00D94880"/>
    <w:rsid w:val="00D96889"/>
    <w:rsid w:val="00D96BFC"/>
    <w:rsid w:val="00D97BC1"/>
    <w:rsid w:val="00DA1E2C"/>
    <w:rsid w:val="00DA3918"/>
    <w:rsid w:val="00DA4E99"/>
    <w:rsid w:val="00DA59D7"/>
    <w:rsid w:val="00DA6274"/>
    <w:rsid w:val="00DB0727"/>
    <w:rsid w:val="00DB3663"/>
    <w:rsid w:val="00DB50B5"/>
    <w:rsid w:val="00DB6A9F"/>
    <w:rsid w:val="00DC03A8"/>
    <w:rsid w:val="00DC075E"/>
    <w:rsid w:val="00DC304B"/>
    <w:rsid w:val="00DC342A"/>
    <w:rsid w:val="00DC7CD3"/>
    <w:rsid w:val="00DD05A3"/>
    <w:rsid w:val="00DD1942"/>
    <w:rsid w:val="00DD2153"/>
    <w:rsid w:val="00DD2E34"/>
    <w:rsid w:val="00DD2FBA"/>
    <w:rsid w:val="00DD40F2"/>
    <w:rsid w:val="00DE03EF"/>
    <w:rsid w:val="00DE0792"/>
    <w:rsid w:val="00DE0955"/>
    <w:rsid w:val="00DE11A9"/>
    <w:rsid w:val="00DE443A"/>
    <w:rsid w:val="00DE4F02"/>
    <w:rsid w:val="00DE6E9D"/>
    <w:rsid w:val="00DE7298"/>
    <w:rsid w:val="00DE7753"/>
    <w:rsid w:val="00DF061D"/>
    <w:rsid w:val="00DF0DCB"/>
    <w:rsid w:val="00DF46CF"/>
    <w:rsid w:val="00DF649B"/>
    <w:rsid w:val="00DF7AF7"/>
    <w:rsid w:val="00E00B68"/>
    <w:rsid w:val="00E00F3B"/>
    <w:rsid w:val="00E030AD"/>
    <w:rsid w:val="00E04070"/>
    <w:rsid w:val="00E06DA5"/>
    <w:rsid w:val="00E0714D"/>
    <w:rsid w:val="00E077A0"/>
    <w:rsid w:val="00E12B31"/>
    <w:rsid w:val="00E12D87"/>
    <w:rsid w:val="00E13891"/>
    <w:rsid w:val="00E174A7"/>
    <w:rsid w:val="00E176C9"/>
    <w:rsid w:val="00E21446"/>
    <w:rsid w:val="00E24EBD"/>
    <w:rsid w:val="00E250F2"/>
    <w:rsid w:val="00E267A4"/>
    <w:rsid w:val="00E277F4"/>
    <w:rsid w:val="00E308D4"/>
    <w:rsid w:val="00E34586"/>
    <w:rsid w:val="00E34C99"/>
    <w:rsid w:val="00E37FD3"/>
    <w:rsid w:val="00E41549"/>
    <w:rsid w:val="00E41CB3"/>
    <w:rsid w:val="00E43067"/>
    <w:rsid w:val="00E52297"/>
    <w:rsid w:val="00E54331"/>
    <w:rsid w:val="00E5516C"/>
    <w:rsid w:val="00E5684E"/>
    <w:rsid w:val="00E568A9"/>
    <w:rsid w:val="00E57FB9"/>
    <w:rsid w:val="00E65895"/>
    <w:rsid w:val="00E70C74"/>
    <w:rsid w:val="00E70C94"/>
    <w:rsid w:val="00E71446"/>
    <w:rsid w:val="00E739D8"/>
    <w:rsid w:val="00E74C6E"/>
    <w:rsid w:val="00E757D1"/>
    <w:rsid w:val="00E75FAD"/>
    <w:rsid w:val="00E76AAF"/>
    <w:rsid w:val="00E831BA"/>
    <w:rsid w:val="00E90229"/>
    <w:rsid w:val="00E941B2"/>
    <w:rsid w:val="00E94E86"/>
    <w:rsid w:val="00E960A8"/>
    <w:rsid w:val="00E961B9"/>
    <w:rsid w:val="00E968A8"/>
    <w:rsid w:val="00E968BD"/>
    <w:rsid w:val="00EA309C"/>
    <w:rsid w:val="00EA47B0"/>
    <w:rsid w:val="00EA6CA0"/>
    <w:rsid w:val="00EB33F7"/>
    <w:rsid w:val="00EB6F94"/>
    <w:rsid w:val="00EC3722"/>
    <w:rsid w:val="00EC7C23"/>
    <w:rsid w:val="00ED14FC"/>
    <w:rsid w:val="00ED1B3A"/>
    <w:rsid w:val="00ED3103"/>
    <w:rsid w:val="00ED7195"/>
    <w:rsid w:val="00EE05B4"/>
    <w:rsid w:val="00EE1111"/>
    <w:rsid w:val="00EE34C9"/>
    <w:rsid w:val="00EF0A1A"/>
    <w:rsid w:val="00EF28F3"/>
    <w:rsid w:val="00EF295D"/>
    <w:rsid w:val="00EF4AFD"/>
    <w:rsid w:val="00EF55B4"/>
    <w:rsid w:val="00F03DA6"/>
    <w:rsid w:val="00F05896"/>
    <w:rsid w:val="00F07ED1"/>
    <w:rsid w:val="00F104AB"/>
    <w:rsid w:val="00F10ED1"/>
    <w:rsid w:val="00F13816"/>
    <w:rsid w:val="00F16151"/>
    <w:rsid w:val="00F17D9F"/>
    <w:rsid w:val="00F21D6D"/>
    <w:rsid w:val="00F22DBF"/>
    <w:rsid w:val="00F231DC"/>
    <w:rsid w:val="00F235D4"/>
    <w:rsid w:val="00F24ECA"/>
    <w:rsid w:val="00F277F7"/>
    <w:rsid w:val="00F2795E"/>
    <w:rsid w:val="00F27C6F"/>
    <w:rsid w:val="00F37E20"/>
    <w:rsid w:val="00F55C03"/>
    <w:rsid w:val="00F56956"/>
    <w:rsid w:val="00F602EA"/>
    <w:rsid w:val="00F60998"/>
    <w:rsid w:val="00F6228C"/>
    <w:rsid w:val="00F65E0A"/>
    <w:rsid w:val="00F6682D"/>
    <w:rsid w:val="00F66FE4"/>
    <w:rsid w:val="00F8013E"/>
    <w:rsid w:val="00F81168"/>
    <w:rsid w:val="00F908AF"/>
    <w:rsid w:val="00F92B1E"/>
    <w:rsid w:val="00F92D0F"/>
    <w:rsid w:val="00F93A1B"/>
    <w:rsid w:val="00F94A0E"/>
    <w:rsid w:val="00FA04CE"/>
    <w:rsid w:val="00FA052B"/>
    <w:rsid w:val="00FA20E0"/>
    <w:rsid w:val="00FA317E"/>
    <w:rsid w:val="00FA3216"/>
    <w:rsid w:val="00FB0AAA"/>
    <w:rsid w:val="00FB1774"/>
    <w:rsid w:val="00FB1C7F"/>
    <w:rsid w:val="00FB2BEE"/>
    <w:rsid w:val="00FB6583"/>
    <w:rsid w:val="00FB70A7"/>
    <w:rsid w:val="00FC090B"/>
    <w:rsid w:val="00FC6689"/>
    <w:rsid w:val="00FD319C"/>
    <w:rsid w:val="00FD432A"/>
    <w:rsid w:val="00FD5FCA"/>
    <w:rsid w:val="00FD6F92"/>
    <w:rsid w:val="00FE0536"/>
    <w:rsid w:val="00FE1A25"/>
    <w:rsid w:val="00FE1D2C"/>
    <w:rsid w:val="00FE3AE3"/>
    <w:rsid w:val="00FE617A"/>
    <w:rsid w:val="00FE69FB"/>
    <w:rsid w:val="00FF012A"/>
    <w:rsid w:val="00FF0690"/>
    <w:rsid w:val="00FF0A40"/>
    <w:rsid w:val="00FF1A57"/>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2326469">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27911032">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108</cp:revision>
  <cp:lastPrinted>2015-04-07T02:26:00Z</cp:lastPrinted>
  <dcterms:created xsi:type="dcterms:W3CDTF">2015-02-28T00:43:00Z</dcterms:created>
  <dcterms:modified xsi:type="dcterms:W3CDTF">2015-04-08T00:59:00Z</dcterms:modified>
</cp:coreProperties>
</file>