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6</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二</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243</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六</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三</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4916C8F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lang w:val="en-US" w:eastAsia="zh-CN"/>
        </w:rPr>
      </w:pPr>
      <w:r>
        <w:rPr>
          <w:rFonts w:hint="eastAsia" w:ascii="黑体" w:eastAsia="黑体" w:cs="黑体"/>
          <w:b/>
          <w:bCs/>
          <w:color w:val="000000"/>
          <w:sz w:val="32"/>
          <w:szCs w:val="32"/>
          <w:lang w:val="en-US" w:eastAsia="zh-CN"/>
        </w:rPr>
        <w:t>关于公布2025年度区优质结构工程</w:t>
      </w:r>
    </w:p>
    <w:p w14:paraId="0FAAFE5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宋体" w:hAnsi="宋体"/>
          <w:b/>
          <w:sz w:val="28"/>
          <w:szCs w:val="28"/>
        </w:rPr>
      </w:pPr>
      <w:r>
        <w:rPr>
          <w:rFonts w:hint="eastAsia" w:ascii="黑体" w:eastAsia="黑体" w:cs="黑体"/>
          <w:b/>
          <w:bCs/>
          <w:color w:val="000000"/>
          <w:sz w:val="32"/>
          <w:szCs w:val="32"/>
          <w:lang w:val="en-US" w:eastAsia="zh-CN"/>
        </w:rPr>
        <w:t>获奖名单的通知</w:t>
      </w:r>
    </w:p>
    <w:p w14:paraId="42E79C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各有关单位：</w:t>
      </w:r>
    </w:p>
    <w:p w14:paraId="7E70B1F3">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根据《金山区建设工程优质结构工程评选办法》的规定，金山区优质结构评审委员会按照有关规定、标准进行评审，经我会审定，共有金山区吕巷镇18-01地块动迁安置房项目2#楼等22项工程获2025年度区优质结构工程，现予公布。</w:t>
      </w:r>
    </w:p>
    <w:p w14:paraId="3DACC8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名单公布如下</w:t>
      </w:r>
      <w:r>
        <w:rPr>
          <w:rFonts w:hint="eastAsia" w:ascii="仿宋_GB2312" w:hAnsi="Calibri" w:eastAsia="仿宋_GB2312" w:cs="仿宋_GB2312"/>
          <w:b/>
          <w:bCs/>
          <w:kern w:val="2"/>
          <w:sz w:val="28"/>
          <w:szCs w:val="28"/>
          <w:lang w:val="en-US" w:eastAsia="zh-CN" w:bidi="ar-SA"/>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305"/>
        <w:gridCol w:w="1393"/>
        <w:gridCol w:w="986"/>
        <w:gridCol w:w="1282"/>
        <w:gridCol w:w="1359"/>
        <w:gridCol w:w="1445"/>
      </w:tblGrid>
      <w:tr w14:paraId="4AC5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16" w:type="dxa"/>
            <w:noWrap w:val="0"/>
            <w:vAlign w:val="center"/>
          </w:tcPr>
          <w:p w14:paraId="2DCFAD86">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序号</w:t>
            </w:r>
          </w:p>
        </w:tc>
        <w:tc>
          <w:tcPr>
            <w:tcW w:w="2305" w:type="dxa"/>
            <w:noWrap w:val="0"/>
            <w:vAlign w:val="center"/>
          </w:tcPr>
          <w:p w14:paraId="1BEC1198">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工程名称</w:t>
            </w:r>
          </w:p>
        </w:tc>
        <w:tc>
          <w:tcPr>
            <w:tcW w:w="1393" w:type="dxa"/>
            <w:noWrap w:val="0"/>
            <w:vAlign w:val="center"/>
          </w:tcPr>
          <w:p w14:paraId="4AB05800">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建筑面积（㎡）</w:t>
            </w:r>
          </w:p>
        </w:tc>
        <w:tc>
          <w:tcPr>
            <w:tcW w:w="986" w:type="dxa"/>
            <w:noWrap w:val="0"/>
            <w:vAlign w:val="center"/>
          </w:tcPr>
          <w:p w14:paraId="06E26ED3">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结构</w:t>
            </w:r>
          </w:p>
          <w:p w14:paraId="470CDD8E">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类型</w:t>
            </w:r>
          </w:p>
        </w:tc>
        <w:tc>
          <w:tcPr>
            <w:tcW w:w="1282" w:type="dxa"/>
            <w:noWrap w:val="0"/>
            <w:vAlign w:val="center"/>
          </w:tcPr>
          <w:p w14:paraId="2978BC39">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施工单位</w:t>
            </w:r>
          </w:p>
        </w:tc>
        <w:tc>
          <w:tcPr>
            <w:tcW w:w="1359" w:type="dxa"/>
            <w:noWrap w:val="0"/>
            <w:vAlign w:val="center"/>
          </w:tcPr>
          <w:p w14:paraId="707F9A62">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建设单位</w:t>
            </w:r>
          </w:p>
        </w:tc>
        <w:tc>
          <w:tcPr>
            <w:tcW w:w="1445" w:type="dxa"/>
            <w:noWrap w:val="0"/>
            <w:vAlign w:val="center"/>
          </w:tcPr>
          <w:p w14:paraId="2718C946">
            <w:pPr>
              <w:widowControl/>
              <w:spacing w:line="260" w:lineRule="exact"/>
              <w:jc w:val="center"/>
              <w:rPr>
                <w:rFonts w:hint="eastAsia" w:ascii="黑体" w:hAnsi="黑体" w:eastAsia="黑体" w:cs="黑体"/>
                <w:b/>
                <w:bCs/>
                <w:sz w:val="24"/>
              </w:rPr>
            </w:pPr>
            <w:r>
              <w:rPr>
                <w:rFonts w:hint="eastAsia" w:ascii="黑体" w:hAnsi="黑体" w:eastAsia="黑体" w:cs="黑体"/>
                <w:b/>
                <w:bCs/>
                <w:sz w:val="24"/>
              </w:rPr>
              <w:t>监理单位</w:t>
            </w:r>
          </w:p>
        </w:tc>
      </w:tr>
      <w:tr w14:paraId="72F7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4D3C02C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7969F0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金山区吕巷镇18-01地块动迁安置房项目2#楼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9A7B2E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8214.32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0F37CE5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2701C6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B060F8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EFCEF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bookmarkEnd w:id="0"/>
      <w:tr w14:paraId="64C2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1E9C5AB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2</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6D71AAB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金山区吕巷镇18-01地块动迁安置房项目7#楼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412DE1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8214.32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5CF474C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581233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174C66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2382B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520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1DEC033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3</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F1C0F7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金山区吕巷镇18-01地块动迁安置房项目9#楼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129C0B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9554.35</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81A7DD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A521C7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412B43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6F416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0596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6EE40A7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4</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D86B2C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金山区吕巷镇18-01地块动迁安置房项目10#楼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FDB62B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8214.32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1C5C8E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39667F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5CAC92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48BBF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65E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5AACF8F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5</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3681F1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金山区吕巷镇18-01地块动迁安置房项目12#楼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D8E5B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9554.35</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7FFD4E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CDFDD2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B114A4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7A157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386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4E671E0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6</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7743FCE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金山区吕巷镇18-01地块动迁安置房项目13#楼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E77CF2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8223.62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0BD16F3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5C343A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612467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C5B21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725C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7548BB8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7</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A972B3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金山区吕巷镇18-01地块动迁安置房项目15#楼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FAEF42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9554.35</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35D92A7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4EF1EE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829415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A8A1D4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10FF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5D7724B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0DAC1C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金山区吕巷镇18-01地块动迁安置房项目16#楼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9A1875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12356.76</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BBFB37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48383E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544F7F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DC373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6319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7002923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9</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A6E931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金山区吕巷镇18-01地块动迁安置房项目17#楼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EB5368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8580.93</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7B61196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3E8C7F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5BF1C3E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741BE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6092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758A722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10</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05C597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金山区吕巷镇18-01地块动迁安置房项目18#楼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78A0AF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12879.53</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626B46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BB32C1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4CEFB5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32DE66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4D00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33854C5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11</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DB79EE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金山区吕巷镇18-01地块动迁安置房项目19#楼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49429C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12879.53</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D47726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680BA1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FBB7D3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E7812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12B6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3F9BFF2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12</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4867F0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金山区吕巷镇18-01地块动迁安置房项目20#楼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3451F7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12814.13</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0B01A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DBAEA9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878CC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23FDB3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5B1D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68FF2BD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13</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38F9C5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金山区吕巷镇18-01地块动迁安置房项目21#楼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842C92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8539.38</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2552CB2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ED183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中国能源建设集团安徽电力建设第二工程有限公司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34D274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上海鑫置置业有限公司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D6C62B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上海华城工程建设管理有限公司</w:t>
            </w:r>
          </w:p>
        </w:tc>
      </w:tr>
      <w:tr w14:paraId="2A4D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55D1119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14</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DC321E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漕泾镇朱漕公路（G228公里-已建段）新建工程</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A6B548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桥梁工程</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4552FAA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下承式钢箱系杆拱桥体系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B42E97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上海金山公路建设有限公司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314135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上海市金山区漕泾镇人民政府</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FE9F4D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上海浦东新区建设监理有限公司</w:t>
            </w:r>
          </w:p>
        </w:tc>
      </w:tr>
      <w:tr w14:paraId="6F5A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277A448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15</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41EFAD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年产800万套汽车零部件总成生产项目1号车间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0B6AEA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15284.47</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76DC319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钢结构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400EC2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上海互进建筑工程有限公司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059F4F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上海京昊汽车系统有限公司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CEAED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p>
        </w:tc>
      </w:tr>
      <w:tr w14:paraId="4AE4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165B94D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16</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700EA8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金山区金山新城JSC1-0401单元1-03B-01地块项目23#楼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4F7727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8027.62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31F4FCB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5E7FEB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浙江长成建筑装饰工程有限公司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E06CA2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上海兆玖房地产开发有限公司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22859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上海百通项管科技有限公司</w:t>
            </w:r>
          </w:p>
        </w:tc>
      </w:tr>
      <w:tr w14:paraId="5A2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018DCD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17</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2509F6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金山区金山新城JSC1-0401单元1-03B-01地块项目29#楼</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D56A9B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10616.97</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04EEC07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88728C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浙江长成建筑装饰工程有限公司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BA5442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上海兆玖房地产开发有限公司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F2546F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上海百通项管科技有限公司</w:t>
            </w:r>
          </w:p>
        </w:tc>
      </w:tr>
      <w:tr w14:paraId="09CE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25B4A4C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18</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280515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年产1000万副功能镜片及5000吨光学树脂功能胶片项目2#厂房</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9D05B8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27352.76</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3267815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装配整体式框架结构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F08767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上海市住安建设发展股份有限公司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A7123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上海新甘田材料有限公司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D3FCD4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浙江之江工程项目管理有限公司</w:t>
            </w:r>
          </w:p>
        </w:tc>
      </w:tr>
      <w:tr w14:paraId="7098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4BE1B34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19</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718F3EC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张江金山生物医药标准产业园金创园二期项目8#生产车间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8DBBEB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7749.92</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0466FE5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装配整体式框架结构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10F489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上海建工七建集团有限公司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69ED24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上海张江金山高科技产业开发有限公司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FE52F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上海建浩工程顾问有限公司</w:t>
            </w:r>
          </w:p>
        </w:tc>
      </w:tr>
      <w:tr w14:paraId="636F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5FC8A7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20</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9AC787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张江金山生物医药标准产业园金创园二期项目9#生产车间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A73913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5926.86</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7D4BF4A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装配整体式框架结构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E0CC7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上海建工七建集团有限公司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D0E7F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上海张江金山高科技产业开发有限公司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90D6C1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上海建浩工程顾问有限公司</w:t>
            </w:r>
          </w:p>
        </w:tc>
      </w:tr>
      <w:tr w14:paraId="498A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400E791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21</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1F41D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上海湾区科创中心科创产业园项目1号湾区大厦和2号地下室</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2732D8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53411.4</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45178E8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装配整体式框架剪力墙结构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A3ED34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中冶建工集团有限公司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562EB1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上海湾区科创开发建设有限公司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7BC83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上海高科工程咨询监理有限公司</w:t>
            </w:r>
          </w:p>
        </w:tc>
      </w:tr>
      <w:tr w14:paraId="3F38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14:paraId="22A0692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bookmarkStart w:id="1" w:name="_GoBack" w:colFirst="0" w:colLast="6"/>
            <w:r>
              <w:rPr>
                <w:rFonts w:hint="eastAsia" w:ascii="仿宋_GB2312" w:eastAsia="仿宋_GB2312" w:cs="仿宋_GB2312"/>
                <w:b w:val="0"/>
                <w:bCs w:val="0"/>
                <w:sz w:val="24"/>
                <w:szCs w:val="24"/>
                <w:lang w:val="en-US" w:eastAsia="zh-CN"/>
              </w:rPr>
              <w:t>22</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545CB1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上海湾区东湖国际创新中心（E地块）项目8号楼科研用房</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90EF20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43788.25</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67BF89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装配整体式框架-核心筒结构</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1EED7B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湖北省路桥集团有限公司</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F302E5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武汉东湖高新集团上海科技发展有限公司</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EB22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sz w:val="24"/>
                <w:szCs w:val="24"/>
                <w:lang w:val="en-US" w:eastAsia="zh-CN"/>
              </w:rPr>
            </w:pPr>
            <w:r>
              <w:rPr>
                <w:rFonts w:hint="eastAsia" w:ascii="仿宋_GB2312" w:eastAsia="仿宋_GB2312" w:cs="仿宋_GB2312"/>
                <w:b w:val="0"/>
                <w:bCs w:val="0"/>
                <w:sz w:val="24"/>
                <w:szCs w:val="24"/>
                <w:lang w:val="en-US" w:eastAsia="zh-CN"/>
              </w:rPr>
              <w:t>南越建设管理（浙江）有限公司</w:t>
            </w:r>
          </w:p>
        </w:tc>
      </w:tr>
    </w:tbl>
    <w:p w14:paraId="06662BA8">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对以上22项工程予以通报表扬，并对施工单位颁发奖杯和荣誉证书。希望各有关单位向获奖单位学习，积极争创区优质结构工程。获奖单位要再接再厉，争取荣获更大的荣誉，使我区的建设工程质量有较大的提高。</w:t>
      </w:r>
    </w:p>
    <w:p w14:paraId="31BECFB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rPr>
      </w:pPr>
    </w:p>
    <w:p w14:paraId="5839ADC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lang w:val="en-US" w:eastAsia="zh-CN"/>
        </w:rPr>
      </w:pPr>
      <w:r>
        <w:rPr>
          <w:rFonts w:hint="eastAsia" w:ascii="黑体" w:eastAsia="黑体" w:cs="黑体"/>
          <w:b/>
          <w:bCs/>
          <w:color w:val="000000"/>
          <w:sz w:val="32"/>
          <w:szCs w:val="32"/>
          <w:lang w:val="en-US" w:eastAsia="zh-CN"/>
        </w:rPr>
        <w:t>关于公布金山区建筑业</w:t>
      </w:r>
    </w:p>
    <w:p w14:paraId="3A46A61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宋体" w:hAnsi="宋体"/>
          <w:b/>
          <w:bCs/>
          <w:sz w:val="28"/>
          <w:szCs w:val="28"/>
        </w:rPr>
      </w:pPr>
      <w:r>
        <w:rPr>
          <w:rFonts w:hint="eastAsia" w:ascii="黑体" w:eastAsia="黑体" w:cs="黑体"/>
          <w:b/>
          <w:bCs/>
          <w:color w:val="000000"/>
          <w:sz w:val="32"/>
          <w:szCs w:val="32"/>
          <w:lang w:val="en-US" w:eastAsia="zh-CN"/>
        </w:rPr>
        <w:t>2025年度优秀施工企业名单的通知</w:t>
      </w:r>
    </w:p>
    <w:p w14:paraId="2EDE78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各有关单位：</w:t>
      </w:r>
    </w:p>
    <w:p w14:paraId="46F09284">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根据《金山区优秀施工企业评选暂行办法》的有关规定，结合各会员企业在2025年度企业诚信、安全质量、文明施工、民工工资等方面综合情况，经评委评审下列10家企业荣获2025年度金山区建筑业优秀施工企业。</w:t>
      </w:r>
    </w:p>
    <w:p w14:paraId="7CFECA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名单公布如下:</w:t>
      </w:r>
    </w:p>
    <w:p w14:paraId="7F1C33B1">
      <w:pPr>
        <w:spacing w:line="100" w:lineRule="exact"/>
        <w:ind w:firstLine="551" w:firstLineChars="196"/>
        <w:rPr>
          <w:rFonts w:hint="eastAsia" w:ascii="宋体" w:hAnsi="宋体"/>
          <w:b/>
          <w:bCs/>
          <w:sz w:val="28"/>
          <w:szCs w:val="28"/>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2"/>
        <w:gridCol w:w="3579"/>
      </w:tblGrid>
      <w:tr w14:paraId="42D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016" w:type="pct"/>
            <w:noWrap w:val="0"/>
            <w:vAlign w:val="center"/>
          </w:tcPr>
          <w:p w14:paraId="452DC18A">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企业名称</w:t>
            </w:r>
          </w:p>
        </w:tc>
        <w:tc>
          <w:tcPr>
            <w:tcW w:w="1983" w:type="pct"/>
            <w:noWrap w:val="0"/>
            <w:vAlign w:val="center"/>
          </w:tcPr>
          <w:p w14:paraId="54FC81D0">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资质等级</w:t>
            </w:r>
          </w:p>
        </w:tc>
      </w:tr>
      <w:tr w14:paraId="2E9A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296BEC18">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上海金山公路建设有限公司</w:t>
            </w:r>
          </w:p>
        </w:tc>
        <w:tc>
          <w:tcPr>
            <w:tcW w:w="1983" w:type="pct"/>
            <w:noWrap w:val="0"/>
            <w:vAlign w:val="center"/>
          </w:tcPr>
          <w:p w14:paraId="159E6C70">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一级</w:t>
            </w:r>
          </w:p>
        </w:tc>
      </w:tr>
      <w:tr w14:paraId="319E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4464C203">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上海金山石油化工建筑有限公司</w:t>
            </w:r>
          </w:p>
        </w:tc>
        <w:tc>
          <w:tcPr>
            <w:tcW w:w="1983" w:type="pct"/>
            <w:noWrap w:val="0"/>
            <w:vAlign w:val="center"/>
          </w:tcPr>
          <w:p w14:paraId="068AFC71">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一级</w:t>
            </w:r>
          </w:p>
        </w:tc>
      </w:tr>
      <w:tr w14:paraId="1FDF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7941E9C4">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上海梓达建设工程有限公司</w:t>
            </w:r>
          </w:p>
        </w:tc>
        <w:tc>
          <w:tcPr>
            <w:tcW w:w="1983" w:type="pct"/>
            <w:noWrap w:val="0"/>
            <w:vAlign w:val="center"/>
          </w:tcPr>
          <w:p w14:paraId="4B0D2D97">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05B3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42C3D5EE">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上海城博建设工程有限公司</w:t>
            </w:r>
          </w:p>
        </w:tc>
        <w:tc>
          <w:tcPr>
            <w:tcW w:w="1983" w:type="pct"/>
            <w:noWrap w:val="0"/>
            <w:vAlign w:val="center"/>
          </w:tcPr>
          <w:p w14:paraId="524F3151">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51FF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50E828C9">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上海永磐建设工程有限公司</w:t>
            </w:r>
          </w:p>
        </w:tc>
        <w:tc>
          <w:tcPr>
            <w:tcW w:w="1983" w:type="pct"/>
            <w:noWrap w:val="0"/>
            <w:vAlign w:val="center"/>
          </w:tcPr>
          <w:p w14:paraId="43EE36AF">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18C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6488A4B0">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上海互进建筑工程有限公司</w:t>
            </w:r>
          </w:p>
        </w:tc>
        <w:tc>
          <w:tcPr>
            <w:tcW w:w="1983" w:type="pct"/>
            <w:noWrap w:val="0"/>
            <w:vAlign w:val="center"/>
          </w:tcPr>
          <w:p w14:paraId="62945E4D">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0D0E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75DD8A41">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上海金山侨茂综合工程有限公司</w:t>
            </w:r>
          </w:p>
        </w:tc>
        <w:tc>
          <w:tcPr>
            <w:tcW w:w="1983" w:type="pct"/>
            <w:noWrap w:val="0"/>
            <w:vAlign w:val="center"/>
          </w:tcPr>
          <w:p w14:paraId="54F2C79A">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3453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224031D0">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上海聚盛建筑工程有限公司</w:t>
            </w:r>
          </w:p>
        </w:tc>
        <w:tc>
          <w:tcPr>
            <w:tcW w:w="1983" w:type="pct"/>
            <w:noWrap w:val="0"/>
            <w:vAlign w:val="center"/>
          </w:tcPr>
          <w:p w14:paraId="5301A532">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0C5D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20377299">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上海金山城乡建设工程有限公司</w:t>
            </w:r>
          </w:p>
        </w:tc>
        <w:tc>
          <w:tcPr>
            <w:tcW w:w="1983" w:type="pct"/>
            <w:noWrap w:val="0"/>
            <w:vAlign w:val="center"/>
          </w:tcPr>
          <w:p w14:paraId="0F9C4863">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r w14:paraId="1297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16" w:type="pct"/>
            <w:noWrap w:val="0"/>
            <w:vAlign w:val="center"/>
          </w:tcPr>
          <w:p w14:paraId="18B4D0FA">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default"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上海锦石市政建设养护有限公司</w:t>
            </w:r>
          </w:p>
        </w:tc>
        <w:tc>
          <w:tcPr>
            <w:tcW w:w="1983" w:type="pct"/>
            <w:noWrap w:val="0"/>
            <w:vAlign w:val="center"/>
          </w:tcPr>
          <w:p w14:paraId="52370FB6">
            <w:pPr>
              <w:keepNext w:val="0"/>
              <w:keepLines w:val="0"/>
              <w:pageBreakBefore w:val="0"/>
              <w:widowControl w:val="0"/>
              <w:kinsoku/>
              <w:wordWrap/>
              <w:overflowPunct/>
              <w:topLinePunct w:val="0"/>
              <w:autoSpaceDE/>
              <w:autoSpaceDN/>
              <w:bidi w:val="0"/>
              <w:adjustRightInd/>
              <w:snapToGrid/>
              <w:spacing w:line="520" w:lineRule="exact"/>
              <w:ind w:firstLine="470" w:firstLineChars="196"/>
              <w:jc w:val="center"/>
              <w:textAlignment w:val="auto"/>
              <w:rPr>
                <w:rFonts w:hint="eastAsia" w:ascii="仿宋_GB2312" w:hAnsi="Calibri" w:eastAsia="仿宋_GB2312" w:cs="仿宋_GB2312"/>
                <w:kern w:val="2"/>
                <w:sz w:val="24"/>
                <w:szCs w:val="24"/>
                <w:lang w:val="en-US" w:eastAsia="zh-CN" w:bidi="ar-SA"/>
              </w:rPr>
            </w:pPr>
            <w:r>
              <w:rPr>
                <w:rFonts w:hint="eastAsia" w:ascii="仿宋_GB2312" w:hAnsi="Calibri" w:eastAsia="仿宋_GB2312" w:cs="仿宋_GB2312"/>
                <w:kern w:val="2"/>
                <w:sz w:val="24"/>
                <w:szCs w:val="24"/>
                <w:lang w:val="en-US" w:eastAsia="zh-CN" w:bidi="ar-SA"/>
              </w:rPr>
              <w:t>二级</w:t>
            </w:r>
          </w:p>
        </w:tc>
      </w:tr>
    </w:tbl>
    <w:p w14:paraId="03D49FDC">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对以上10家施工企业予以通报表扬，并颁发奖牌和荣誉证书。希望各会员企业向获奖企业学习，获奖企业要再接再厉，更上一层楼，并带领其他企业共同提高，为金山建筑业发展作出更大贡献。</w:t>
      </w:r>
    </w:p>
    <w:p w14:paraId="710CF9A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宋体" w:hAnsi="宋体"/>
          <w:bCs/>
          <w:sz w:val="28"/>
          <w:szCs w:val="28"/>
        </w:rPr>
      </w:pPr>
    </w:p>
    <w:p w14:paraId="6733EB3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lang w:val="en-US" w:eastAsia="zh-CN"/>
        </w:rPr>
      </w:pPr>
      <w:r>
        <w:rPr>
          <w:rFonts w:hint="eastAsia" w:ascii="黑体" w:eastAsia="黑体" w:cs="黑体"/>
          <w:b/>
          <w:bCs/>
          <w:color w:val="000000"/>
          <w:sz w:val="32"/>
          <w:szCs w:val="32"/>
          <w:lang w:val="en-US" w:eastAsia="zh-CN"/>
        </w:rPr>
        <w:t>关于公布金山区建筑业</w:t>
      </w:r>
    </w:p>
    <w:p w14:paraId="3338B31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b/>
          <w:sz w:val="44"/>
          <w:szCs w:val="44"/>
        </w:rPr>
      </w:pPr>
      <w:r>
        <w:rPr>
          <w:rFonts w:hint="eastAsia" w:ascii="黑体" w:eastAsia="黑体" w:cs="黑体"/>
          <w:b/>
          <w:bCs/>
          <w:color w:val="000000"/>
          <w:sz w:val="32"/>
          <w:szCs w:val="32"/>
          <w:lang w:val="en-US" w:eastAsia="zh-CN"/>
        </w:rPr>
        <w:t>2025年度优秀建材企业名单的通知</w:t>
      </w:r>
    </w:p>
    <w:p w14:paraId="3BA6BB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各有关单位：</w:t>
      </w:r>
    </w:p>
    <w:p w14:paraId="6F04E3FB">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根据《金山区建筑业优秀建材企业评选试行办法》的有关规定，结合各会员企业在2025年度企业诚信、产品质量、民工工资等方面综合情况，经评委评审下列2家企业荣获2025年度金山区建筑业优秀建材企业。</w:t>
      </w:r>
    </w:p>
    <w:p w14:paraId="4DC630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Calibri" w:eastAsia="仿宋_GB2312" w:cs="仿宋_GB2312"/>
          <w:b/>
          <w:bCs/>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名单公布如下:</w:t>
      </w:r>
    </w:p>
    <w:p w14:paraId="1DCF517E">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1、上海国林建材有限公司</w:t>
      </w:r>
    </w:p>
    <w:p w14:paraId="18F4C8F4">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2、上海中淳高科桩业有限公司</w:t>
      </w:r>
    </w:p>
    <w:p w14:paraId="1A8EA19F">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对以上2家建材企业予以通报表扬，并颁发奖牌和荣誉证书。希望各建材会员企业向获奖企业学习，获奖企业要再接再厉，更上一层楼，努力开发节能、高效新产品，为创建节约型社会贡献一份力量。</w:t>
      </w:r>
    </w:p>
    <w:p w14:paraId="09A22D1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宋体" w:hAnsi="宋体"/>
          <w:bCs/>
          <w:sz w:val="28"/>
          <w:szCs w:val="28"/>
        </w:rPr>
      </w:pPr>
    </w:p>
    <w:p w14:paraId="094C72C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rPr>
      </w:pP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6</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02</w:t>
      </w:r>
      <w:r>
        <w:rPr>
          <w:rFonts w:hint="eastAsia" w:ascii="黑体" w:eastAsia="黑体" w:cs="黑体"/>
          <w:b/>
          <w:bCs/>
          <w:color w:val="000000"/>
          <w:sz w:val="32"/>
          <w:szCs w:val="32"/>
        </w:rPr>
        <w:t>月份资质受理情况</w:t>
      </w:r>
    </w:p>
    <w:p w14:paraId="671992D5">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4</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w:t>
            </w:r>
          </w:p>
        </w:tc>
        <w:tc>
          <w:tcPr>
            <w:tcW w:w="4101" w:type="dxa"/>
            <w:shd w:val="clear" w:color="auto" w:fill="FFFFFF" w:themeFill="background1"/>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上海海电环境工程技术有限公司</w:t>
            </w:r>
          </w:p>
        </w:tc>
        <w:tc>
          <w:tcPr>
            <w:tcW w:w="3453" w:type="dxa"/>
            <w:shd w:val="clear" w:color="auto" w:fill="FFFFFF" w:themeFill="background1"/>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环保工程二级</w:t>
            </w:r>
          </w:p>
        </w:tc>
      </w:tr>
      <w:tr w14:paraId="3FE9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F0F973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2026/2/28</w:t>
            </w:r>
          </w:p>
        </w:tc>
        <w:tc>
          <w:tcPr>
            <w:tcW w:w="4101" w:type="dxa"/>
            <w:shd w:val="clear" w:color="auto" w:fill="FFFFFF" w:themeFill="background1"/>
            <w:vAlign w:val="center"/>
          </w:tcPr>
          <w:p w14:paraId="0A4EBF5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上海棋晋建筑装饰工程有限公司</w:t>
            </w:r>
          </w:p>
        </w:tc>
        <w:tc>
          <w:tcPr>
            <w:tcW w:w="3453" w:type="dxa"/>
            <w:shd w:val="clear" w:color="auto" w:fill="FFFFFF" w:themeFill="background1"/>
            <w:vAlign w:val="center"/>
          </w:tcPr>
          <w:p w14:paraId="4A1DF88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建筑装修装饰工程二级</w:t>
            </w:r>
          </w:p>
        </w:tc>
      </w:tr>
      <w:tr w14:paraId="574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restart"/>
            <w:shd w:val="clear" w:color="auto" w:fill="FFFFFF" w:themeFill="background1"/>
            <w:vAlign w:val="center"/>
          </w:tcPr>
          <w:p w14:paraId="5E44F2FD">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2026/2/28</w:t>
            </w:r>
          </w:p>
        </w:tc>
        <w:tc>
          <w:tcPr>
            <w:tcW w:w="4101" w:type="dxa"/>
            <w:vMerge w:val="restart"/>
            <w:shd w:val="clear" w:color="auto" w:fill="FFFFFF" w:themeFill="background1"/>
            <w:vAlign w:val="center"/>
          </w:tcPr>
          <w:p w14:paraId="7A428950">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上海泰流工程设备有限公司</w:t>
            </w:r>
          </w:p>
        </w:tc>
        <w:tc>
          <w:tcPr>
            <w:tcW w:w="3453" w:type="dxa"/>
            <w:shd w:val="clear" w:color="auto" w:fill="FFFFFF" w:themeFill="background1"/>
            <w:vAlign w:val="center"/>
          </w:tcPr>
          <w:p w14:paraId="4072F8E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地基基础工程二级</w:t>
            </w:r>
          </w:p>
        </w:tc>
      </w:tr>
      <w:tr w14:paraId="2790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continue"/>
            <w:tcBorders/>
            <w:shd w:val="clear" w:color="auto" w:fill="FFFFFF" w:themeFill="background1"/>
            <w:vAlign w:val="center"/>
          </w:tcPr>
          <w:p w14:paraId="2580D537">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1" w:type="dxa"/>
            <w:vMerge w:val="continue"/>
            <w:shd w:val="clear" w:color="auto" w:fill="FFFFFF" w:themeFill="background1"/>
            <w:vAlign w:val="center"/>
          </w:tcPr>
          <w:p w14:paraId="74E25F25">
            <w:pPr>
              <w:jc w:val="left"/>
              <w:rPr>
                <w:rFonts w:hint="eastAsia" w:ascii="仿宋_GB2312" w:hAnsi="Times New Roman" w:eastAsia="仿宋_GB2312" w:cs="仿宋_GB2312"/>
                <w:b w:val="0"/>
                <w:bCs w:val="0"/>
                <w:kern w:val="2"/>
                <w:sz w:val="21"/>
                <w:szCs w:val="21"/>
                <w:shd w:val="clear" w:color="auto" w:fill="auto"/>
                <w:lang w:val="en-US" w:eastAsia="zh-CN" w:bidi="ar-SA"/>
              </w:rPr>
            </w:pPr>
          </w:p>
        </w:tc>
        <w:tc>
          <w:tcPr>
            <w:tcW w:w="3453" w:type="dxa"/>
            <w:shd w:val="clear" w:color="auto" w:fill="FFFFFF" w:themeFill="background1"/>
            <w:vAlign w:val="center"/>
          </w:tcPr>
          <w:p w14:paraId="2FAAFC2A">
            <w:pPr>
              <w:keepNext w:val="0"/>
              <w:keepLines w:val="0"/>
              <w:widowControl/>
              <w:suppressLineNumbers w:val="0"/>
              <w:jc w:val="center"/>
              <w:textAlignment w:val="center"/>
              <w:rPr>
                <w:rFonts w:hint="eastAsia" w:ascii="仿宋_GB2312" w:hAnsi="Times New Roman" w:eastAsia="仿宋_GB2312" w:cs="仿宋_GB2312"/>
                <w:b w:val="0"/>
                <w:bCs w:val="0"/>
                <w:kern w:val="2"/>
                <w:sz w:val="21"/>
                <w:szCs w:val="21"/>
                <w:shd w:val="clear" w:color="auto" w:fill="auto"/>
                <w:lang w:val="en-US" w:eastAsia="zh-CN" w:bidi="ar-SA"/>
              </w:rPr>
            </w:pPr>
            <w:r>
              <w:rPr>
                <w:rFonts w:hint="eastAsia" w:ascii="仿宋_GB2312" w:hAnsi="Times New Roman" w:eastAsia="仿宋_GB2312" w:cs="仿宋_GB2312"/>
                <w:b w:val="0"/>
                <w:bCs w:val="0"/>
                <w:kern w:val="2"/>
                <w:sz w:val="21"/>
                <w:szCs w:val="21"/>
                <w:shd w:val="clear" w:color="auto" w:fill="auto"/>
                <w:lang w:val="en-US" w:eastAsia="zh-CN" w:bidi="ar-SA"/>
              </w:rPr>
              <w:t>模板脚手架不分级</w:t>
            </w:r>
          </w:p>
        </w:tc>
      </w:tr>
      <w:tr w14:paraId="546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36B6BFB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w:t>
            </w:r>
          </w:p>
        </w:tc>
        <w:tc>
          <w:tcPr>
            <w:tcW w:w="4101" w:type="dxa"/>
            <w:shd w:val="clear" w:color="auto" w:fill="FFFFFF" w:themeFill="background1"/>
            <w:vAlign w:val="center"/>
          </w:tcPr>
          <w:p w14:paraId="3A62B34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hAnsi="Times New Roman" w:eastAsia="仿宋_GB2312" w:cs="仿宋_GB2312"/>
                <w:b w:val="0"/>
                <w:bCs w:val="0"/>
                <w:kern w:val="2"/>
                <w:sz w:val="21"/>
                <w:szCs w:val="21"/>
                <w:shd w:val="clear" w:color="auto" w:fill="auto"/>
                <w:lang w:val="en-US" w:eastAsia="zh-CN" w:bidi="ar-SA"/>
              </w:rPr>
            </w:pPr>
            <w:r>
              <w:rPr>
                <w:rFonts w:hint="eastAsia" w:ascii="仿宋_GB2312" w:hAnsi="Times New Roman" w:eastAsia="仿宋_GB2312" w:cs="仿宋_GB2312"/>
                <w:b w:val="0"/>
                <w:bCs w:val="0"/>
                <w:kern w:val="2"/>
                <w:sz w:val="21"/>
                <w:szCs w:val="21"/>
                <w:shd w:val="clear" w:color="auto" w:fill="auto"/>
                <w:lang w:val="en-US" w:eastAsia="zh-CN" w:bidi="ar-SA"/>
              </w:rPr>
              <w:t>上海漕锦混凝土有限公司</w:t>
            </w:r>
          </w:p>
        </w:tc>
        <w:tc>
          <w:tcPr>
            <w:tcW w:w="3453" w:type="dxa"/>
            <w:shd w:val="clear" w:color="auto" w:fill="FFFFFF" w:themeFill="background1"/>
            <w:vAlign w:val="center"/>
          </w:tcPr>
          <w:p w14:paraId="2178B1B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hAnsi="Times New Roman" w:eastAsia="仿宋_GB2312" w:cs="仿宋_GB2312"/>
                <w:b w:val="0"/>
                <w:bCs w:val="0"/>
                <w:kern w:val="2"/>
                <w:sz w:val="21"/>
                <w:szCs w:val="21"/>
                <w:shd w:val="clear" w:color="auto" w:fill="auto"/>
                <w:lang w:val="en-US" w:eastAsia="zh-CN" w:bidi="ar-SA"/>
              </w:rPr>
            </w:pPr>
            <w:r>
              <w:rPr>
                <w:rFonts w:hint="eastAsia" w:ascii="仿宋_GB2312" w:hAnsi="Times New Roman" w:eastAsia="仿宋_GB2312" w:cs="仿宋_GB2312"/>
                <w:b w:val="0"/>
                <w:bCs w:val="0"/>
                <w:kern w:val="2"/>
                <w:sz w:val="21"/>
                <w:szCs w:val="21"/>
                <w:shd w:val="clear" w:color="auto" w:fill="auto"/>
                <w:lang w:val="en-US" w:eastAsia="zh-CN" w:bidi="ar-SA"/>
              </w:rPr>
              <w:t>预拌混凝土不分级</w:t>
            </w:r>
          </w:p>
        </w:tc>
      </w:tr>
    </w:tbl>
    <w:p w14:paraId="3DFC67E0">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2</w:t>
      </w:r>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w:t>
            </w:r>
          </w:p>
        </w:tc>
        <w:tc>
          <w:tcPr>
            <w:tcW w:w="4109" w:type="dxa"/>
            <w:shd w:val="clear" w:color="auto" w:fill="FFFFFF"/>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上海枫远建设工程有限公司</w:t>
            </w:r>
          </w:p>
        </w:tc>
        <w:tc>
          <w:tcPr>
            <w:tcW w:w="3453" w:type="dxa"/>
            <w:shd w:val="clear" w:color="auto" w:fill="FFFFFF"/>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建筑机电安装工程二级</w:t>
            </w:r>
          </w:p>
        </w:tc>
      </w:tr>
      <w:tr w14:paraId="0736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6D0CDF2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2026/2/28</w:t>
            </w:r>
          </w:p>
        </w:tc>
        <w:tc>
          <w:tcPr>
            <w:tcW w:w="4109" w:type="dxa"/>
            <w:shd w:val="clear" w:color="auto" w:fill="FFFFFF"/>
            <w:vAlign w:val="center"/>
          </w:tcPr>
          <w:p w14:paraId="1B51DC40">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上海汇业机械科技有限公司</w:t>
            </w:r>
          </w:p>
        </w:tc>
        <w:tc>
          <w:tcPr>
            <w:tcW w:w="3453" w:type="dxa"/>
            <w:shd w:val="clear" w:color="auto" w:fill="FFFFFF"/>
            <w:vAlign w:val="center"/>
          </w:tcPr>
          <w:p w14:paraId="21112FB7">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建筑装修装饰工程二级</w:t>
            </w:r>
          </w:p>
        </w:tc>
      </w:tr>
    </w:tbl>
    <w:p w14:paraId="6362A59C">
      <w:pPr>
        <w:keepNext w:val="0"/>
        <w:keepLines w:val="0"/>
        <w:pageBreakBefore w:val="0"/>
        <w:widowControl w:val="0"/>
        <w:kinsoku/>
        <w:overflowPunct/>
        <w:topLinePunct w:val="0"/>
        <w:autoSpaceDE/>
        <w:autoSpaceDN/>
        <w:bidi w:val="0"/>
        <w:adjustRightInd/>
        <w:snapToGrid w:val="0"/>
        <w:spacing w:line="240" w:lineRule="atLeast"/>
        <w:jc w:val="both"/>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6</w:t>
      </w:r>
      <w:r>
        <w:rPr>
          <w:rFonts w:hint="eastAsia" w:ascii="黑体" w:eastAsia="黑体" w:cs="黑体"/>
          <w:b/>
          <w:bCs/>
          <w:sz w:val="32"/>
          <w:szCs w:val="32"/>
        </w:rPr>
        <w:t>年</w:t>
      </w:r>
      <w:r>
        <w:rPr>
          <w:rFonts w:hint="eastAsia" w:ascii="黑体" w:eastAsia="黑体" w:cs="黑体"/>
          <w:b/>
          <w:bCs/>
          <w:sz w:val="32"/>
          <w:szCs w:val="32"/>
          <w:lang w:val="en-US" w:eastAsia="zh-CN"/>
        </w:rPr>
        <w:t>02</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3C0B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DADE59B">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0820FB5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2502JS0028</w:t>
            </w:r>
          </w:p>
        </w:tc>
        <w:tc>
          <w:tcPr>
            <w:tcW w:w="686" w:type="dxa"/>
            <w:vAlign w:val="center"/>
          </w:tcPr>
          <w:p w14:paraId="1C0235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w:t>
            </w:r>
          </w:p>
        </w:tc>
        <w:tc>
          <w:tcPr>
            <w:tcW w:w="2410" w:type="dxa"/>
            <w:vAlign w:val="center"/>
          </w:tcPr>
          <w:p w14:paraId="7D07EF1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w:t>
            </w:r>
          </w:p>
        </w:tc>
        <w:tc>
          <w:tcPr>
            <w:tcW w:w="4008" w:type="dxa"/>
            <w:vAlign w:val="center"/>
          </w:tcPr>
          <w:p w14:paraId="293DF4C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先正达集团全球植保中国创新中心定建项目施工总承包（除桩基工程）</w:t>
            </w:r>
          </w:p>
        </w:tc>
        <w:tc>
          <w:tcPr>
            <w:tcW w:w="2013" w:type="dxa"/>
            <w:vAlign w:val="center"/>
          </w:tcPr>
          <w:p w14:paraId="7B76B86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上海建工五建集团有限公司</w:t>
            </w:r>
          </w:p>
        </w:tc>
        <w:tc>
          <w:tcPr>
            <w:tcW w:w="1320" w:type="dxa"/>
            <w:vAlign w:val="center"/>
          </w:tcPr>
          <w:p w14:paraId="41CEDBE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48239.5778</w:t>
            </w:r>
          </w:p>
        </w:tc>
        <w:tc>
          <w:tcPr>
            <w:tcW w:w="1161" w:type="dxa"/>
            <w:vAlign w:val="center"/>
          </w:tcPr>
          <w:p w14:paraId="4733A0F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58532.27</w:t>
            </w:r>
          </w:p>
        </w:tc>
        <w:tc>
          <w:tcPr>
            <w:tcW w:w="743" w:type="dxa"/>
            <w:vAlign w:val="center"/>
          </w:tcPr>
          <w:p w14:paraId="04A96BB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F8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512093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718A36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2202JS0202</w:t>
            </w:r>
          </w:p>
        </w:tc>
        <w:tc>
          <w:tcPr>
            <w:tcW w:w="686" w:type="dxa"/>
            <w:vAlign w:val="center"/>
          </w:tcPr>
          <w:p w14:paraId="7EEE8C5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w:t>
            </w:r>
          </w:p>
        </w:tc>
        <w:tc>
          <w:tcPr>
            <w:tcW w:w="2410" w:type="dxa"/>
            <w:vAlign w:val="center"/>
          </w:tcPr>
          <w:p w14:paraId="7A6028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上海临港金山二工区新兴产业发展有限公司</w:t>
            </w:r>
          </w:p>
        </w:tc>
        <w:tc>
          <w:tcPr>
            <w:tcW w:w="4008" w:type="dxa"/>
            <w:vAlign w:val="center"/>
          </w:tcPr>
          <w:p w14:paraId="4FB1483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碳谷绿湾一期项目（西区）桩基工程</w:t>
            </w:r>
          </w:p>
        </w:tc>
        <w:tc>
          <w:tcPr>
            <w:tcW w:w="2013" w:type="dxa"/>
            <w:vAlign w:val="center"/>
          </w:tcPr>
          <w:p w14:paraId="5097E6E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河南创纳建筑工程有限公司</w:t>
            </w:r>
          </w:p>
        </w:tc>
        <w:tc>
          <w:tcPr>
            <w:tcW w:w="1320" w:type="dxa"/>
            <w:vAlign w:val="center"/>
          </w:tcPr>
          <w:p w14:paraId="70761DE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211.3208</w:t>
            </w:r>
          </w:p>
        </w:tc>
        <w:tc>
          <w:tcPr>
            <w:tcW w:w="1161" w:type="dxa"/>
            <w:vAlign w:val="center"/>
          </w:tcPr>
          <w:p w14:paraId="5778C0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4808F9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1503208C">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5991"/>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A47FC5"/>
    <w:rsid w:val="01BB39F2"/>
    <w:rsid w:val="01C8547E"/>
    <w:rsid w:val="01CD5C39"/>
    <w:rsid w:val="01CE6C47"/>
    <w:rsid w:val="020A2A7A"/>
    <w:rsid w:val="0213288B"/>
    <w:rsid w:val="023250AD"/>
    <w:rsid w:val="0241242E"/>
    <w:rsid w:val="02445A7A"/>
    <w:rsid w:val="02720839"/>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E3851"/>
    <w:rsid w:val="089F1C5C"/>
    <w:rsid w:val="08C23B9D"/>
    <w:rsid w:val="08C8787C"/>
    <w:rsid w:val="08D84965"/>
    <w:rsid w:val="09043664"/>
    <w:rsid w:val="090E1F85"/>
    <w:rsid w:val="092375FF"/>
    <w:rsid w:val="09705367"/>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DFF129F"/>
    <w:rsid w:val="0E38293F"/>
    <w:rsid w:val="0E6354DA"/>
    <w:rsid w:val="0EA41275"/>
    <w:rsid w:val="0EC63CAC"/>
    <w:rsid w:val="0EEA5DDE"/>
    <w:rsid w:val="0F2D4C17"/>
    <w:rsid w:val="0F611061"/>
    <w:rsid w:val="0F661DB2"/>
    <w:rsid w:val="0F8137A9"/>
    <w:rsid w:val="0F824086"/>
    <w:rsid w:val="0F825E34"/>
    <w:rsid w:val="0FB06655"/>
    <w:rsid w:val="108C3ED4"/>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135720"/>
    <w:rsid w:val="13302586"/>
    <w:rsid w:val="133833D9"/>
    <w:rsid w:val="13536B52"/>
    <w:rsid w:val="139A7BF0"/>
    <w:rsid w:val="14223C5A"/>
    <w:rsid w:val="1425742E"/>
    <w:rsid w:val="1431335A"/>
    <w:rsid w:val="144E2788"/>
    <w:rsid w:val="14A6007B"/>
    <w:rsid w:val="14B66CB0"/>
    <w:rsid w:val="14C05076"/>
    <w:rsid w:val="14ED1FA1"/>
    <w:rsid w:val="1530354A"/>
    <w:rsid w:val="15347BD0"/>
    <w:rsid w:val="15412CC9"/>
    <w:rsid w:val="156404B5"/>
    <w:rsid w:val="157B75AD"/>
    <w:rsid w:val="157C4041"/>
    <w:rsid w:val="15A0257E"/>
    <w:rsid w:val="15B8610B"/>
    <w:rsid w:val="15CC1BB7"/>
    <w:rsid w:val="15D21DE1"/>
    <w:rsid w:val="15E01F98"/>
    <w:rsid w:val="15EA3B35"/>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566367"/>
    <w:rsid w:val="196640D0"/>
    <w:rsid w:val="1969287C"/>
    <w:rsid w:val="19732D0B"/>
    <w:rsid w:val="19B8194C"/>
    <w:rsid w:val="19BE53CF"/>
    <w:rsid w:val="19EB7C55"/>
    <w:rsid w:val="19F93196"/>
    <w:rsid w:val="1A167DBD"/>
    <w:rsid w:val="1A5664B6"/>
    <w:rsid w:val="1A580C7C"/>
    <w:rsid w:val="1A642D06"/>
    <w:rsid w:val="1A6F693D"/>
    <w:rsid w:val="1AF271EC"/>
    <w:rsid w:val="1B066493"/>
    <w:rsid w:val="1B0A7A08"/>
    <w:rsid w:val="1B1E5081"/>
    <w:rsid w:val="1B4E368C"/>
    <w:rsid w:val="1B610760"/>
    <w:rsid w:val="1B9E14CF"/>
    <w:rsid w:val="1BD619E1"/>
    <w:rsid w:val="1C3B38D2"/>
    <w:rsid w:val="1C3E3C73"/>
    <w:rsid w:val="1C3E6B3A"/>
    <w:rsid w:val="1C6012AB"/>
    <w:rsid w:val="1CA4563B"/>
    <w:rsid w:val="1CD37A8D"/>
    <w:rsid w:val="1CD634DF"/>
    <w:rsid w:val="1CF41996"/>
    <w:rsid w:val="1D4E55A7"/>
    <w:rsid w:val="1D4E628F"/>
    <w:rsid w:val="1D5801D4"/>
    <w:rsid w:val="1D8B575C"/>
    <w:rsid w:val="1E2E78B2"/>
    <w:rsid w:val="1E346FA7"/>
    <w:rsid w:val="1E5B441F"/>
    <w:rsid w:val="1E635082"/>
    <w:rsid w:val="1ECD3484"/>
    <w:rsid w:val="1EF175B1"/>
    <w:rsid w:val="1F3E4FE2"/>
    <w:rsid w:val="1F6F28A1"/>
    <w:rsid w:val="1F7F5EEC"/>
    <w:rsid w:val="1FA267BA"/>
    <w:rsid w:val="1FB5411C"/>
    <w:rsid w:val="1FFE32B4"/>
    <w:rsid w:val="20132385"/>
    <w:rsid w:val="205D4C89"/>
    <w:rsid w:val="206E043A"/>
    <w:rsid w:val="208D32FB"/>
    <w:rsid w:val="20AC4ABE"/>
    <w:rsid w:val="20E3054D"/>
    <w:rsid w:val="20E71F9A"/>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897977"/>
    <w:rsid w:val="249A33A6"/>
    <w:rsid w:val="249B2A9C"/>
    <w:rsid w:val="24BA2272"/>
    <w:rsid w:val="24BA7B81"/>
    <w:rsid w:val="24C541B7"/>
    <w:rsid w:val="24D67A68"/>
    <w:rsid w:val="24E26893"/>
    <w:rsid w:val="24E7431C"/>
    <w:rsid w:val="24FA6740"/>
    <w:rsid w:val="250768CB"/>
    <w:rsid w:val="251175E6"/>
    <w:rsid w:val="25137716"/>
    <w:rsid w:val="25333A00"/>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2337D0"/>
    <w:rsid w:val="27D7644A"/>
    <w:rsid w:val="27E86D24"/>
    <w:rsid w:val="27F61289"/>
    <w:rsid w:val="284D0D1F"/>
    <w:rsid w:val="287A7AF8"/>
    <w:rsid w:val="28807384"/>
    <w:rsid w:val="28985322"/>
    <w:rsid w:val="28AB6E08"/>
    <w:rsid w:val="28AD3ACA"/>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77C92"/>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CC0DB1"/>
    <w:rsid w:val="33EC6366"/>
    <w:rsid w:val="33F95F7B"/>
    <w:rsid w:val="341C3C8C"/>
    <w:rsid w:val="34311A53"/>
    <w:rsid w:val="34392399"/>
    <w:rsid w:val="34824BA3"/>
    <w:rsid w:val="349B32AA"/>
    <w:rsid w:val="34F605A6"/>
    <w:rsid w:val="35076310"/>
    <w:rsid w:val="35842804"/>
    <w:rsid w:val="358C0536"/>
    <w:rsid w:val="35916FB4"/>
    <w:rsid w:val="35AE2750"/>
    <w:rsid w:val="35C066F0"/>
    <w:rsid w:val="360C2046"/>
    <w:rsid w:val="36210EBF"/>
    <w:rsid w:val="36735C80"/>
    <w:rsid w:val="36E87F0B"/>
    <w:rsid w:val="36F32FEF"/>
    <w:rsid w:val="36FC2FD0"/>
    <w:rsid w:val="37165DCC"/>
    <w:rsid w:val="371C1BA6"/>
    <w:rsid w:val="377A733E"/>
    <w:rsid w:val="3784633D"/>
    <w:rsid w:val="379876F3"/>
    <w:rsid w:val="37BA4895"/>
    <w:rsid w:val="382044C2"/>
    <w:rsid w:val="38B642D4"/>
    <w:rsid w:val="39133709"/>
    <w:rsid w:val="391D67BD"/>
    <w:rsid w:val="393F6EB8"/>
    <w:rsid w:val="39420BF2"/>
    <w:rsid w:val="39445D84"/>
    <w:rsid w:val="394F16B6"/>
    <w:rsid w:val="395F6F2B"/>
    <w:rsid w:val="396E1053"/>
    <w:rsid w:val="399357C0"/>
    <w:rsid w:val="39A20CFD"/>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35929"/>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393CF5"/>
    <w:rsid w:val="414F4D15"/>
    <w:rsid w:val="41525EBB"/>
    <w:rsid w:val="41606DE8"/>
    <w:rsid w:val="41754D1F"/>
    <w:rsid w:val="41B91842"/>
    <w:rsid w:val="41C94402"/>
    <w:rsid w:val="42111102"/>
    <w:rsid w:val="422C5607"/>
    <w:rsid w:val="4235558B"/>
    <w:rsid w:val="425B7C9B"/>
    <w:rsid w:val="425F4199"/>
    <w:rsid w:val="428507D8"/>
    <w:rsid w:val="42892644"/>
    <w:rsid w:val="429405CB"/>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2D1A4C"/>
    <w:rsid w:val="458012DF"/>
    <w:rsid w:val="45912351"/>
    <w:rsid w:val="45991C7B"/>
    <w:rsid w:val="460D0B20"/>
    <w:rsid w:val="46103030"/>
    <w:rsid w:val="46236D21"/>
    <w:rsid w:val="462B5DAF"/>
    <w:rsid w:val="463C47AB"/>
    <w:rsid w:val="46447FE8"/>
    <w:rsid w:val="46623BB6"/>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050242"/>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2A5F88"/>
    <w:rsid w:val="503D4009"/>
    <w:rsid w:val="50561741"/>
    <w:rsid w:val="506C4F7A"/>
    <w:rsid w:val="507B60D8"/>
    <w:rsid w:val="508451DC"/>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99550F"/>
    <w:rsid w:val="54A55EB7"/>
    <w:rsid w:val="54B73456"/>
    <w:rsid w:val="552B174F"/>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AF35A6E"/>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AB0540"/>
    <w:rsid w:val="5FF13CC0"/>
    <w:rsid w:val="5FFF0CF4"/>
    <w:rsid w:val="60024F00"/>
    <w:rsid w:val="60143105"/>
    <w:rsid w:val="6014671A"/>
    <w:rsid w:val="602E2FD1"/>
    <w:rsid w:val="60956D42"/>
    <w:rsid w:val="60C211B9"/>
    <w:rsid w:val="60E85456"/>
    <w:rsid w:val="61212EEB"/>
    <w:rsid w:val="612569D8"/>
    <w:rsid w:val="612B6C21"/>
    <w:rsid w:val="613315A8"/>
    <w:rsid w:val="613C540F"/>
    <w:rsid w:val="6170330B"/>
    <w:rsid w:val="6174522D"/>
    <w:rsid w:val="617C3A5E"/>
    <w:rsid w:val="62435525"/>
    <w:rsid w:val="625C221A"/>
    <w:rsid w:val="627273AC"/>
    <w:rsid w:val="62C92297"/>
    <w:rsid w:val="62CF1CB5"/>
    <w:rsid w:val="62DD260F"/>
    <w:rsid w:val="63307788"/>
    <w:rsid w:val="638B7F88"/>
    <w:rsid w:val="63A31776"/>
    <w:rsid w:val="63A67ACE"/>
    <w:rsid w:val="63B0159A"/>
    <w:rsid w:val="63C45248"/>
    <w:rsid w:val="63C914B2"/>
    <w:rsid w:val="63F04752"/>
    <w:rsid w:val="63FC4707"/>
    <w:rsid w:val="640A245D"/>
    <w:rsid w:val="6428796E"/>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C005C"/>
    <w:rsid w:val="667D72FA"/>
    <w:rsid w:val="66947B1D"/>
    <w:rsid w:val="66D607EF"/>
    <w:rsid w:val="66E95B54"/>
    <w:rsid w:val="66F32368"/>
    <w:rsid w:val="67072B43"/>
    <w:rsid w:val="671C049D"/>
    <w:rsid w:val="671C58B1"/>
    <w:rsid w:val="671D3626"/>
    <w:rsid w:val="6750254A"/>
    <w:rsid w:val="67604DC2"/>
    <w:rsid w:val="678E03A2"/>
    <w:rsid w:val="67955879"/>
    <w:rsid w:val="67A575C0"/>
    <w:rsid w:val="67CE48E7"/>
    <w:rsid w:val="684E705C"/>
    <w:rsid w:val="68795ADF"/>
    <w:rsid w:val="687A3291"/>
    <w:rsid w:val="68E054FC"/>
    <w:rsid w:val="68E50959"/>
    <w:rsid w:val="68ED1298"/>
    <w:rsid w:val="69004EC1"/>
    <w:rsid w:val="69134A68"/>
    <w:rsid w:val="69163C59"/>
    <w:rsid w:val="691F21A2"/>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52EBE"/>
    <w:rsid w:val="6C287B41"/>
    <w:rsid w:val="6C531001"/>
    <w:rsid w:val="6C6B4DFB"/>
    <w:rsid w:val="6C722F07"/>
    <w:rsid w:val="6C7B248C"/>
    <w:rsid w:val="6C8859AD"/>
    <w:rsid w:val="6CCE6982"/>
    <w:rsid w:val="6CF61657"/>
    <w:rsid w:val="6D0620E4"/>
    <w:rsid w:val="6D792961"/>
    <w:rsid w:val="6D8C52D2"/>
    <w:rsid w:val="6DCF21E9"/>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9C1CF7"/>
    <w:rsid w:val="71B46619"/>
    <w:rsid w:val="71CE60A3"/>
    <w:rsid w:val="71CF5B58"/>
    <w:rsid w:val="71E46E51"/>
    <w:rsid w:val="71F049AF"/>
    <w:rsid w:val="71F55A87"/>
    <w:rsid w:val="720927D3"/>
    <w:rsid w:val="720D1449"/>
    <w:rsid w:val="723C09CC"/>
    <w:rsid w:val="726174E5"/>
    <w:rsid w:val="72A5479F"/>
    <w:rsid w:val="72AF11DE"/>
    <w:rsid w:val="73A0012A"/>
    <w:rsid w:val="73BE4628"/>
    <w:rsid w:val="73D94D40"/>
    <w:rsid w:val="73E32F46"/>
    <w:rsid w:val="74081181"/>
    <w:rsid w:val="740A05DE"/>
    <w:rsid w:val="740F6C81"/>
    <w:rsid w:val="741C5A1D"/>
    <w:rsid w:val="743441DC"/>
    <w:rsid w:val="74952A53"/>
    <w:rsid w:val="74AB25CF"/>
    <w:rsid w:val="74DB14EF"/>
    <w:rsid w:val="74E53270"/>
    <w:rsid w:val="74EE481B"/>
    <w:rsid w:val="74EF4CAE"/>
    <w:rsid w:val="7535243C"/>
    <w:rsid w:val="75662854"/>
    <w:rsid w:val="7580558E"/>
    <w:rsid w:val="75A44310"/>
    <w:rsid w:val="75B73335"/>
    <w:rsid w:val="760D6F22"/>
    <w:rsid w:val="76120095"/>
    <w:rsid w:val="7633005D"/>
    <w:rsid w:val="76650C10"/>
    <w:rsid w:val="768C4FBB"/>
    <w:rsid w:val="768F4C3F"/>
    <w:rsid w:val="769958BB"/>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D73D56"/>
    <w:rsid w:val="7CED79B6"/>
    <w:rsid w:val="7CF614A4"/>
    <w:rsid w:val="7D020E63"/>
    <w:rsid w:val="7D3C1D63"/>
    <w:rsid w:val="7D484A7E"/>
    <w:rsid w:val="7D5176F5"/>
    <w:rsid w:val="7DEE2688"/>
    <w:rsid w:val="7E135D37"/>
    <w:rsid w:val="7E323827"/>
    <w:rsid w:val="7E521976"/>
    <w:rsid w:val="7E886FF2"/>
    <w:rsid w:val="7E8B6C36"/>
    <w:rsid w:val="7EF46DA2"/>
    <w:rsid w:val="7F264BB1"/>
    <w:rsid w:val="7F2B0EE4"/>
    <w:rsid w:val="7F493B90"/>
    <w:rsid w:val="7F5C4C19"/>
    <w:rsid w:val="7F6A0F42"/>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431</Words>
  <Characters>498</Characters>
  <Lines>70</Lines>
  <Paragraphs>19</Paragraphs>
  <TotalTime>5</TotalTime>
  <ScaleCrop>false</ScaleCrop>
  <LinksUpToDate>false</LinksUpToDate>
  <CharactersWithSpaces>500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2026-03-03T01:45:09Z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