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五</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234</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六</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24801E1D">
      <w:pPr>
        <w:pStyle w:val="4"/>
        <w:spacing w:line="520" w:lineRule="exact"/>
        <w:rPr>
          <w:rFonts w:hint="eastAsia" w:cs="黑体"/>
        </w:rPr>
      </w:pPr>
      <w:r>
        <w:rPr>
          <w:rFonts w:hint="eastAsia" w:cs="黑体"/>
        </w:rPr>
        <w:t>【法律法规】</w:t>
      </w:r>
    </w:p>
    <w:p w14:paraId="63AE8362">
      <w:pPr>
        <w:rPr>
          <w:rFonts w:hint="eastAsia"/>
        </w:rPr>
      </w:pPr>
    </w:p>
    <w:p w14:paraId="694D9E6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黑体" w:hAnsi="Times New Roman" w:eastAsia="黑体" w:cs="黑体"/>
          <w:b/>
          <w:bCs/>
          <w:color w:val="000000"/>
          <w:sz w:val="32"/>
          <w:szCs w:val="32"/>
        </w:rPr>
        <w:t>关于印发《上海市建筑市场信用信息管理办法》的通知</w:t>
      </w:r>
    </w:p>
    <w:p w14:paraId="43FC58E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1"/>
          <w:szCs w:val="21"/>
        </w:rPr>
      </w:pPr>
      <w:r>
        <w:rPr>
          <w:rFonts w:hint="eastAsia" w:ascii="仿宋_GB2312" w:hAnsi="Calibri" w:eastAsia="仿宋_GB2312" w:cs="仿宋_GB2312"/>
          <w:sz w:val="21"/>
          <w:szCs w:val="21"/>
        </w:rPr>
        <w:t>沪建规范联〔2025〕3号</w:t>
      </w:r>
    </w:p>
    <w:p w14:paraId="45D0DCF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6B4373D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各有关单位：</w:t>
      </w:r>
    </w:p>
    <w:p w14:paraId="599BF65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为贯彻落实深化“放管服”改革要求，深入推进本市优化营商环境，加强事中事后监管，加快建筑市场信用体制建设，构建覆盖工程建设各类企业和从业人员的信用体系，修订了《上海市建筑市场信用信息管理办法》。现印发给你们，请遵照执行。</w:t>
      </w:r>
    </w:p>
    <w:p w14:paraId="1563D3C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3364746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  市住房城乡建设管理委</w:t>
      </w:r>
    </w:p>
    <w:p w14:paraId="496B489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xml:space="preserve">     市水务局</w:t>
      </w:r>
    </w:p>
    <w:p w14:paraId="24552BE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xml:space="preserve">      市绿化市容局</w:t>
      </w:r>
    </w:p>
    <w:p w14:paraId="5ABD026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  2025年3月20日</w:t>
      </w:r>
    </w:p>
    <w:p w14:paraId="3E9AA3D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kern w:val="2"/>
          <w:sz w:val="28"/>
          <w:szCs w:val="28"/>
          <w:lang w:val="en-US" w:eastAsia="zh-CN" w:bidi="ar-SA"/>
        </w:rPr>
      </w:pPr>
      <w:r>
        <w:rPr>
          <w:rFonts w:hint="eastAsia" w:ascii="仿宋_GB2312" w:hAnsi="Calibri" w:eastAsia="仿宋_GB2312" w:cs="仿宋_GB2312"/>
          <w:b/>
          <w:bCs/>
          <w:kern w:val="2"/>
          <w:sz w:val="28"/>
          <w:szCs w:val="28"/>
          <w:lang w:val="en-US" w:eastAsia="zh-CN" w:bidi="ar-SA"/>
        </w:rPr>
        <w:t>上海市建筑市场信用信息管理办法</w:t>
      </w:r>
    </w:p>
    <w:p w14:paraId="183B042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  第一条（目的和意义）</w:t>
      </w:r>
    </w:p>
    <w:p w14:paraId="528A296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为进一步优化营商环境，加快建筑市场信用体系建设，加强对建筑市场的事中事后监管，营造诚实守信的市场环境，根据《上海市社会信用条例》《上海市建筑市场管理条例》《国务院办公厅关于进一步完善失信约束制度构建诚信建设长效机制的指导意见》（国办发〔2020〕49号）等规定，制定本办法。</w:t>
      </w:r>
    </w:p>
    <w:p w14:paraId="5213BBC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  第二条（定义）</w:t>
      </w:r>
    </w:p>
    <w:p w14:paraId="4E8BD7E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  本办法所称建筑市场信用信息，是指各方主体在建筑市场活动中产生的，可用以识别、分析、判断主体守法、履约状况的客观数据和资料。各方主体的信用信息分为基本信息、良好信用信息和不良信用信息。</w:t>
      </w:r>
    </w:p>
    <w:p w14:paraId="2803188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办法所称各方主体，是指在本市行政区域内从事建筑活动的从业单位和从业人员。其中，从业单位主要包括建设、勘察、设计、施工、监理、招标代理、造价咨询、工程检测、施工图审查等单位。从业人员主要包括从业单位的主要负责人、项目负责人、技术负责人、专业负责人以及其他关键岗位从业人员。</w:t>
      </w:r>
    </w:p>
    <w:p w14:paraId="4807DDD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  第三条（适用范围）</w:t>
      </w:r>
    </w:p>
    <w:p w14:paraId="1BA9367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  本市建筑市场信用信息的记录、归集、共享和使用等活动，适用本办法。</w:t>
      </w:r>
    </w:p>
    <w:p w14:paraId="7A1D3A6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  第四条（管理职责）</w:t>
      </w:r>
    </w:p>
    <w:p w14:paraId="1E84B0E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上海市住房和城乡建设管理委员会（以下简称“市住房城乡建设管理委”）负责本市建筑市场信用信息的监督管理和综合协调。上海市住房和城乡建设管理委员会行政服务中心（以下简称“委行政服务中心”）负责信用信息日常管理工作。上海市建筑建材业市场管理总站、上海市建设工程安全质量监督总站、上海市建设工程勘察设计管理事务中心等部门按照各自职责，具体负责建筑市场各方主体信用信息记录和使用的日常管理工作。</w:t>
      </w:r>
    </w:p>
    <w:p w14:paraId="1B7A753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  区建设行政管理部门、特定地区管委会建设行政管理部门负责本辖区建筑市场各方主体信用信息记录和使用的日常管理工作。</w:t>
      </w:r>
    </w:p>
    <w:p w14:paraId="159BCDF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  本市水务、绿化市容等专业建设管理部门（以下简称“专业建设管理部门”）按照各自职责协同实施本办法。</w:t>
      </w:r>
    </w:p>
    <w:p w14:paraId="206559B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  第五条（行业自律）</w:t>
      </w:r>
    </w:p>
    <w:p w14:paraId="0BC9720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  本市相关建筑建材业行业协会配合做好信用信息的记录和使用工作，并共享和使用上海市建设市场管理信息平台（以下简称“市建管平台”）信用信息开展行业自律工作。</w:t>
      </w:r>
    </w:p>
    <w:p w14:paraId="62E3882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  第六条（记录原则）</w:t>
      </w:r>
    </w:p>
    <w:p w14:paraId="14F3087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信用信息记录应当及时准确、公开透明、过程留痕。按照“谁记录、谁负责”原则，建设行政管理部门、专业建设管理部门和建筑建材业相关行业协会（以下简称“信息记录部门”）对记录信息的准确性和及时性负责。</w:t>
      </w:r>
    </w:p>
    <w:p w14:paraId="0D2089E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  第七条（基本信息）</w:t>
      </w:r>
    </w:p>
    <w:p w14:paraId="47DBA10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  从业单位基本信息是指工商登记或法人登记信息以及相关从业信息，从业人员基本信息是指个人身份信息以及相关从业信息。从业单位和人员基本信息从企业或人员准入以及项目参建过程中获取。</w:t>
      </w:r>
    </w:p>
    <w:p w14:paraId="23D228C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  从业单位基本信息主要包含以下内容：</w:t>
      </w:r>
    </w:p>
    <w:p w14:paraId="53E16B6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  （一）工商登记或法人登记信息；</w:t>
      </w:r>
    </w:p>
    <w:p w14:paraId="7E01BAB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  （二）资质信息、安全生产许可信息（建筑业企业）；</w:t>
      </w:r>
    </w:p>
    <w:p w14:paraId="6189A43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  （三）人员信息（执业资格注册人员和工程技术人员、经济管理人员、技术工人等）；</w:t>
      </w:r>
    </w:p>
    <w:p w14:paraId="3E32CE3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  （四）工程业绩信息；</w:t>
      </w:r>
    </w:p>
    <w:p w14:paraId="4DE6F19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  （五）与管理相关的其他信息。</w:t>
      </w:r>
    </w:p>
    <w:p w14:paraId="5E08BCE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  从业人员基本信息主要包含以下内容：</w:t>
      </w:r>
    </w:p>
    <w:p w14:paraId="54B33D4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  （一）身份信息；</w:t>
      </w:r>
    </w:p>
    <w:p w14:paraId="25BFECB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  （二）注册执业资格、职称、岗位、技能等证书信息；</w:t>
      </w:r>
    </w:p>
    <w:p w14:paraId="000DF78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  （三）工程业绩信息；</w:t>
      </w:r>
    </w:p>
    <w:p w14:paraId="106A7C4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  （四）继续教育和培训信息；</w:t>
      </w:r>
    </w:p>
    <w:p w14:paraId="1B9A906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  （五）与管理相关的其他信息。</w:t>
      </w:r>
    </w:p>
    <w:p w14:paraId="4D6613D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  第八条（良好信用信息）</w:t>
      </w:r>
    </w:p>
    <w:p w14:paraId="0E9BD5D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办法所称的良好信用信息，是指建筑市场从业单位和人员获得的与建设活动相关的国家和本市市级奖项等信息。记录内容包括奖项或者表彰名称、获奖项目、等级、评奖年度、取得时间和评奖或表彰部门。上述信息由本市建筑建材行业相关行业协会或者评奖单位记录。</w:t>
      </w:r>
    </w:p>
    <w:p w14:paraId="2423282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  第九条（不良信用信息定义）</w:t>
      </w:r>
    </w:p>
    <w:p w14:paraId="330E878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办法所称的不良信用信息，是指建筑市场从业单位和人员在从事建筑活动中，因违反法律法规和相关规定，受到建设管理部门和专业建设管理等部门作出的行政处罚、行政措施的记录信息。不良信用信息按照违法违规行为严重程度和影响程度，分为“A、B、C”三个等级。</w:t>
      </w:r>
    </w:p>
    <w:p w14:paraId="692B5C5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A级不良信用信息是指存在违法违规行为且程度轻微，不纳入信用扣分的记录信息。B级不良信用信息是指存在违法违规行为且程度轻微以上，未达到行政处罚程度的或达到行政处罚但过追溯期的，应纳入信用扣分的记录信息。C级不良信息是指存在违法违规行为受到行政处罚的记录信息。</w:t>
      </w:r>
    </w:p>
    <w:p w14:paraId="67094F8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  A、B级不良信用信息目录清单另行制定公布，并根据相关规定或市场信用管理实际，定期调整发布。</w:t>
      </w:r>
    </w:p>
    <w:p w14:paraId="40CB864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  第十条（不良信用信息记录规则）</w:t>
      </w:r>
    </w:p>
    <w:p w14:paraId="5BCC4C8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A、B级不良信用信息记录应当通过市建管平台开具和记录或纳入相应的行政措施单开具和记录，并履行告知送达和异议处理义务。水务和绿化部门另有系统的，可通过系统归集到市建管平台。A、B级不良信用信息记录通过市建管平台告知当事人后生效。</w:t>
      </w:r>
    </w:p>
    <w:p w14:paraId="5D83484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  C级不良信用信息记录按照行政处罚法定程序实施，归集到市建管平台生效。</w:t>
      </w:r>
    </w:p>
    <w:p w14:paraId="306EF30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  第十一条（信用档案制度）</w:t>
      </w:r>
    </w:p>
    <w:p w14:paraId="06E0497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市建立建筑市场从业单位和从业人员信用档案制度。从业单位和从业人员参与本市建筑活动前，应当通过市建管平台完成基本信息报送后，建立信用档案。从业单位和从业人员信用信息统一归集到信用档案。</w:t>
      </w:r>
    </w:p>
    <w:p w14:paraId="77B9676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  第十二条（异议处理）</w:t>
      </w:r>
    </w:p>
    <w:p w14:paraId="3ED7901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从业单位和从业人员对其被记录的信用信息有异议的，或者利害相关人对从业单位和从业人员信用信息有异议的，可向信息记录部门书面提出申诉。委行政服务中心对建筑市场用信息进行核实和处理。水务管理部门、绿化市容管理部门分别对水务、绿化工程专业领域的信用信息进行核实和处理。水务管理部门、绿化市容管理部门和委行政服务中心应当在收到书面申诉后7个工作日内完成核查和处理，并将结果告知申请人。</w:t>
      </w:r>
    </w:p>
    <w:p w14:paraId="773A0F2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  第十三条（修改规则）</w:t>
      </w:r>
    </w:p>
    <w:p w14:paraId="0577E39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信用信息记录后，建设管理部门和专业建设管理部门不得擅自修改或者删除。已使用或者公开的信用信息需要修改的，信息记录部门应当向市建设行政主管部门和市水务管理部门、市绿化市容管理部门提出申请，经审核确认后，在7个工作日内完成相应的修改或者撤销。</w:t>
      </w:r>
    </w:p>
    <w:p w14:paraId="716AD57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  第十四条（承继规则）</w:t>
      </w:r>
    </w:p>
    <w:p w14:paraId="07F45A2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  新设合并或吸收合并的企业，可继承原有企业全部信用信息。重组、分立的企业，不继承原有企业的信用信息。</w:t>
      </w:r>
    </w:p>
    <w:p w14:paraId="627A42B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  第十五条（信用信息交换）</w:t>
      </w:r>
    </w:p>
    <w:p w14:paraId="5998761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  建筑市场各方主体信用信息通过市建管平台与市公共信用信息服务平台或其他管理部门信息系统实现交换和互联互通。</w:t>
      </w:r>
    </w:p>
    <w:p w14:paraId="7425238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  第十六条（应用要求）</w:t>
      </w:r>
    </w:p>
    <w:p w14:paraId="20E22FD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市住房城乡建设管理委应当制定办法和标准，使用企业和个人信用信息开展信用评价工作。市、区建设管理部门和专业建设管理部门应当在建设工程招投标、行政执法、资质资格准入、事中事后监管等活动中应用信用信息或信用评价结果。信用评价办法和标准制定以及相关应用应当遵守国家和本市公平竞争有关规定。</w:t>
      </w:r>
    </w:p>
    <w:p w14:paraId="3E6DDD0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  第十七条（法律责任）</w:t>
      </w:r>
    </w:p>
    <w:p w14:paraId="5D496BF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信息记录部门应当及时、准确记录和更新信息，不得滥用职权、玩忽职守、徇私舞弊、弄虚作假或者擅自篡改信息数据。存在上述违规行为，由其上级主管部门依法依规给予行政处分；其中构成犯罪的，依法追究刑事责任。</w:t>
      </w:r>
    </w:p>
    <w:p w14:paraId="038BA80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  第十八条（实施日期）</w:t>
      </w:r>
    </w:p>
    <w:p w14:paraId="20AA2D6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  本办法自2025年4月1日起施行，有效期至2029年12月31日。</w:t>
      </w:r>
    </w:p>
    <w:p w14:paraId="75F5737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附件：A、B级不良信用信息目录清单（2024版）</w:t>
      </w:r>
    </w:p>
    <w:p w14:paraId="1D0C058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  一、A 级不良信用信息</w:t>
      </w:r>
    </w:p>
    <w:p w14:paraId="4E427A7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  存在违法或违规行为并符合下列情形的，认定为A级不良信用信息：</w:t>
      </w:r>
    </w:p>
    <w:p w14:paraId="7D3663D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  （一）从业单位或从业人员被开具书面整改单或施工项目被开具《局部暂缓施工指令单》或《停工指令单》的或同一施工项目累计5次被开具《整改指令单》；</w:t>
      </w:r>
    </w:p>
    <w:p w14:paraId="41B4378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  （二）从业单位存在拖欠农民工工资或者工程款行为，但未造成不良社会影响的；</w:t>
      </w:r>
    </w:p>
    <w:p w14:paraId="2F342DE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  （三）从业单位或从业人员按承诺方式办理各类行政许可和其他手续，未履行承诺的；</w:t>
      </w:r>
    </w:p>
    <w:p w14:paraId="7D5BE6A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  （四）从业单位被建设行政管理部门、专业建设管理部门或其委托的第三方评定机构在一个评价年度内评定为设计成果质量不合格或基本合格的。</w:t>
      </w:r>
    </w:p>
    <w:p w14:paraId="06555C6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  （五）从业单位在本市建设工程投标活动中，发生非正常投标行为的。</w:t>
      </w:r>
    </w:p>
    <w:p w14:paraId="340F607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  二、B级不良信用信息</w:t>
      </w:r>
    </w:p>
    <w:p w14:paraId="6541338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  存在违法或违规行为并符合下列情形的，认定为 B 级不良信用信息：</w:t>
      </w:r>
    </w:p>
    <w:p w14:paraId="279667A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  （一）从业单位在一个自然年度内，被记录3次A级不良行为信息的；</w:t>
      </w:r>
    </w:p>
    <w:p w14:paraId="0033E0A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  （二）从业单位或从业人员按承诺方式办理各类行政许可和其他手续，未履行承诺并存在弄虚作假行为的；</w:t>
      </w:r>
    </w:p>
    <w:p w14:paraId="1C4EBE9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  （三）拖欠农民工工资或者工程款，情节严重，造成不良社会影响的；</w:t>
      </w:r>
    </w:p>
    <w:p w14:paraId="208B506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  （四）从业单位或从业人员受到市级及以上建设管理部门或专业建设管理部门的公开曝光的；</w:t>
      </w:r>
    </w:p>
    <w:p w14:paraId="29E1DEE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  （五）从业单位在一个评价年度内，被建设行政管理部门、专业建设管理部门或其委托的第三方评定机构评定为成果质量不合格2次或基本合格5次的。</w:t>
      </w:r>
    </w:p>
    <w:p w14:paraId="5CEEBEC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  （六）从业单位报送的业绩信息存在弄虚作假行为并获取信用计分的；</w:t>
      </w:r>
    </w:p>
    <w:p w14:paraId="4CDA8C2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  （七）从业单位提供虚假执业注册人员及职称人员等信息,或盗用冒用个人信息,申请建设工程企业资质的；</w:t>
      </w:r>
    </w:p>
    <w:p w14:paraId="29FF6AB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  （八）从业单位报送的外省市行政处罚信息存在不报或未按时报送的；</w:t>
      </w:r>
    </w:p>
    <w:p w14:paraId="4C62B19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  （九）经查实在本市建筑工地未按规定使用上海市建设工程实名制管理系统（以下简称“实名制系统”），或使用后与实际情况不符，并由建设行政管理部门出具书面处理意见的；</w:t>
      </w:r>
    </w:p>
    <w:p w14:paraId="4828923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  （十）施工总包单位未按时按规定设立建筑工人工资专用账户的；</w:t>
      </w:r>
    </w:p>
    <w:p w14:paraId="28E0E06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  （十一）施工总包单位未按规定支付建筑工人工资的；</w:t>
      </w:r>
    </w:p>
    <w:p w14:paraId="46C0DE6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  （十二）施工分包单位未编制工资支付表，委托施工总包单位代发建筑工人工资或未按时足额发放建筑工人工资的；</w:t>
      </w:r>
    </w:p>
    <w:p w14:paraId="7568134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  （十三）从业单位拖欠建筑工人工资或者工程款，情节严重，造成不良社会影响，并由市建设行政管理部门公开曝光的；</w:t>
      </w:r>
    </w:p>
    <w:p w14:paraId="50D3A6B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  （十四）从业单位在本市建设工程投标活动中，三个月内累计发生3次，且自第3次投标截止日起1年内再次发生非正常投标行为的；或一年内累计发生6次非正常投标行为的；</w:t>
      </w:r>
    </w:p>
    <w:p w14:paraId="2D6E166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  （十五）从业单位在本市建设工程发生安全生产事故责任的，并由市、区建设行政管理部门出具书面意见的；</w:t>
      </w:r>
    </w:p>
    <w:p w14:paraId="38E4079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  （十六）从业单位或个人应实施行政处罚而超过行政处罚追溯期的；</w:t>
      </w:r>
    </w:p>
    <w:p w14:paraId="5D7C9A3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  （十七）从业单位被开具《企业黄牌警示单》的；</w:t>
      </w:r>
    </w:p>
    <w:p w14:paraId="5AD8D4B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  （十八）从业人员在一个自然年内，累计被记录3次A级不良信用信息的；</w:t>
      </w:r>
    </w:p>
    <w:p w14:paraId="462AEF7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  （十九）从业人员被开具《个人黄牌警示单》的；</w:t>
      </w:r>
    </w:p>
    <w:p w14:paraId="22D71DD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  （二十）从业人员被开具《责令暂停担任项目经理资格通知书》的；</w:t>
      </w:r>
    </w:p>
    <w:p w14:paraId="7037644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  （二十一）从业人员被认定为担任施工或监理项目负责人不到岗履责的。</w:t>
      </w:r>
    </w:p>
    <w:p w14:paraId="2B966E5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cs="黑体"/>
        </w:rPr>
      </w:pPr>
      <w:r>
        <w:rPr>
          <w:rFonts w:hint="eastAsia" w:cs="黑体"/>
        </w:rPr>
        <w:t>【公示公告】</w:t>
      </w:r>
    </w:p>
    <w:p w14:paraId="25C15191">
      <w:pPr>
        <w:spacing w:line="640" w:lineRule="exact"/>
        <w:jc w:val="center"/>
        <w:rPr>
          <w:rFonts w:hint="eastAsia" w:ascii="黑体" w:hAnsi="宋体" w:eastAsia="黑体"/>
          <w:b/>
          <w:sz w:val="32"/>
          <w:szCs w:val="32"/>
        </w:rPr>
      </w:pPr>
      <w:r>
        <w:rPr>
          <w:rFonts w:hint="eastAsia" w:ascii="黑体" w:hAnsi="宋体" w:eastAsia="黑体"/>
          <w:b/>
          <w:sz w:val="32"/>
          <w:szCs w:val="32"/>
        </w:rPr>
        <w:t>关于公布202</w:t>
      </w:r>
      <w:r>
        <w:rPr>
          <w:rFonts w:hint="eastAsia" w:ascii="黑体" w:hAnsi="宋体" w:eastAsia="黑体"/>
          <w:b/>
          <w:sz w:val="32"/>
          <w:szCs w:val="32"/>
          <w:lang w:val="en-US" w:eastAsia="zh-CN"/>
        </w:rPr>
        <w:t>4</w:t>
      </w:r>
      <w:r>
        <w:rPr>
          <w:rFonts w:hint="eastAsia" w:ascii="黑体" w:hAnsi="宋体" w:eastAsia="黑体"/>
          <w:b/>
          <w:sz w:val="32"/>
          <w:szCs w:val="32"/>
        </w:rPr>
        <w:t>年度区优质结构工程</w:t>
      </w:r>
    </w:p>
    <w:p w14:paraId="5842DB2C">
      <w:pPr>
        <w:spacing w:line="640" w:lineRule="exact"/>
        <w:jc w:val="center"/>
        <w:rPr>
          <w:rFonts w:hint="eastAsia" w:ascii="宋体" w:hAnsi="宋体"/>
          <w:b/>
          <w:sz w:val="32"/>
          <w:szCs w:val="32"/>
        </w:rPr>
      </w:pPr>
      <w:r>
        <w:rPr>
          <w:rFonts w:hint="eastAsia" w:ascii="黑体" w:hAnsi="宋体" w:eastAsia="黑体"/>
          <w:b/>
          <w:sz w:val="32"/>
          <w:szCs w:val="32"/>
        </w:rPr>
        <w:t>获奖名单的通知</w:t>
      </w:r>
    </w:p>
    <w:p w14:paraId="662E45CE">
      <w:pPr>
        <w:spacing w:line="440" w:lineRule="exact"/>
        <w:rPr>
          <w:rFonts w:hint="eastAsia" w:ascii="仿宋_GB2312" w:hAnsi="Calibri" w:eastAsia="仿宋_GB2312" w:cs="仿宋_GB2312"/>
          <w:kern w:val="2"/>
          <w:sz w:val="28"/>
          <w:szCs w:val="28"/>
          <w:lang w:val="en-US" w:eastAsia="zh-CN" w:bidi="ar-SA"/>
        </w:rPr>
      </w:pPr>
    </w:p>
    <w:p w14:paraId="7E78AA96">
      <w:pPr>
        <w:spacing w:line="440" w:lineRule="exact"/>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各有关单位：</w:t>
      </w:r>
    </w:p>
    <w:p w14:paraId="5B801884">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根据《金山区建设工程优质结构工程评选办法》的规定，金山区优质结构评审委员会按照有关规定、标准进行评审，经我会审定，共有上海金山第二工业区孵化加速器定制厂房（C区）建设项目厂房等6项工程获2024年度区优质结构工程，现予公布。</w:t>
      </w:r>
    </w:p>
    <w:p w14:paraId="6D66D36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名单如下：</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305"/>
        <w:gridCol w:w="1393"/>
        <w:gridCol w:w="986"/>
        <w:gridCol w:w="1282"/>
        <w:gridCol w:w="1359"/>
        <w:gridCol w:w="1445"/>
      </w:tblGrid>
      <w:tr w14:paraId="444C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516" w:type="dxa"/>
            <w:noWrap w:val="0"/>
            <w:vAlign w:val="center"/>
          </w:tcPr>
          <w:p w14:paraId="333DB8ED">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305" w:type="dxa"/>
            <w:noWrap w:val="0"/>
            <w:vAlign w:val="center"/>
          </w:tcPr>
          <w:p w14:paraId="5CFE4A01">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工程名称</w:t>
            </w:r>
          </w:p>
        </w:tc>
        <w:tc>
          <w:tcPr>
            <w:tcW w:w="1393" w:type="dxa"/>
            <w:noWrap w:val="0"/>
            <w:vAlign w:val="center"/>
          </w:tcPr>
          <w:p w14:paraId="4C61BB96">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建筑面积（㎡）</w:t>
            </w:r>
          </w:p>
        </w:tc>
        <w:tc>
          <w:tcPr>
            <w:tcW w:w="986" w:type="dxa"/>
            <w:noWrap w:val="0"/>
            <w:vAlign w:val="center"/>
          </w:tcPr>
          <w:p w14:paraId="24087B57">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结构</w:t>
            </w:r>
          </w:p>
          <w:p w14:paraId="7B790ED5">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类型</w:t>
            </w:r>
          </w:p>
        </w:tc>
        <w:tc>
          <w:tcPr>
            <w:tcW w:w="1282" w:type="dxa"/>
            <w:noWrap w:val="0"/>
            <w:vAlign w:val="center"/>
          </w:tcPr>
          <w:p w14:paraId="203C9B1A">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施工</w:t>
            </w:r>
          </w:p>
          <w:p w14:paraId="427435B3">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359" w:type="dxa"/>
            <w:noWrap w:val="0"/>
            <w:vAlign w:val="center"/>
          </w:tcPr>
          <w:p w14:paraId="1E499344">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建设</w:t>
            </w:r>
          </w:p>
          <w:p w14:paraId="1568E709">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445" w:type="dxa"/>
            <w:noWrap w:val="0"/>
            <w:vAlign w:val="center"/>
          </w:tcPr>
          <w:p w14:paraId="7D1831A2">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监理</w:t>
            </w:r>
          </w:p>
          <w:p w14:paraId="0841BAA0">
            <w:pPr>
              <w:widowControl/>
              <w:spacing w:line="26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r>
      <w:tr w14:paraId="1F17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432A8F9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7FB261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上海金山第二工业区孵化加速器定制厂房（C区）建设项目厂房</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79618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11398.23</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2BD499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装配式框架结构</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F1F8E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上海城建水务工程有限公司</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33809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上海金山第二工业区投资有限公司</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8E3AF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上海科瑞真诚建设项目管理有限公司</w:t>
            </w:r>
          </w:p>
        </w:tc>
      </w:tr>
      <w:tr w14:paraId="097C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3BFCDFE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3A0060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新建山阳消防站</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1805B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4978</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0BAC95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钢筋混凝土框架结构</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6D79A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上海华建工程建设咨询有限公司</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5ED91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金山区消防救援支队</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61556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上海湾润建设管理咨询有限公司</w:t>
            </w:r>
          </w:p>
        </w:tc>
      </w:tr>
      <w:tr w14:paraId="15A6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50E9729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1D53F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金山区枫泾镇FJ010303单元01-A-01地块项目标段3工程</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6FA53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8344.32</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792EAC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钢结构/钢筋混凝土框架结构</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4B5D3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上海宝冶集团有限公司</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3342C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上海乐高乐园有限公司</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5D243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上海建科工程咨询有限公司</w:t>
            </w:r>
          </w:p>
        </w:tc>
      </w:tr>
      <w:tr w14:paraId="7714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334DCED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3EEC2C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新建金山区朱泾镇JSS2-0201单元B06b-01地块商品房项目2号住宅楼</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93B64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3108.96</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1EDC9F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装配整体式剪力墙结构</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EBD35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中能建建筑集团有限公司</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15D1F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中能建（上海）城市建设发展有限公司</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C58E4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上海华城工程建设管理有限公司</w:t>
            </w:r>
          </w:p>
        </w:tc>
      </w:tr>
      <w:tr w14:paraId="5AD1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5E6DB8D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7E1C3E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新建金山区朱泾镇JSS2-0201单元B06b-01地块商品房项目16号住宅楼</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53C65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3005.55</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16D472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装配整体式剪力墙结构</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CA579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中能建建筑集团有限公司</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37034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中能建（上海）城市建设发展有限公司</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EAE64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上海华城工程建设管理有限公司</w:t>
            </w:r>
          </w:p>
        </w:tc>
      </w:tr>
      <w:tr w14:paraId="419A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3779D47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7D4372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上海市金山区枫泾镇FJ010303单元01-C-01地块项目-1号H1酒店</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EE0AA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23500</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51551A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装配式框架结构</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7AED2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中国葛洲坝集团第一工程有限公司</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DDEE3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上海缤纷里建设发展有限公司</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E8F4E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上海华城工程建设管理有限公司</w:t>
            </w:r>
          </w:p>
        </w:tc>
      </w:tr>
    </w:tbl>
    <w:p w14:paraId="4C4FFCB4">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对以上6项工程予以通报表扬，并对施工单位颁发奖杯和荣誉证书。希望各有关单位向获奖单位学习，积极争创区优质结构工程。获奖单位要再接再厉，争取荣获更大的荣誉，使我区的建设工程质量有较大的提高。</w:t>
      </w:r>
    </w:p>
    <w:p w14:paraId="695D5F4D">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p>
    <w:p w14:paraId="09D00A20">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特此通知</w:t>
      </w:r>
    </w:p>
    <w:p w14:paraId="14523BDF">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p>
    <w:p w14:paraId="74CD5CDA">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上海市金山区建筑联合协会</w:t>
      </w:r>
    </w:p>
    <w:p w14:paraId="2F05B9C7">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宋体" w:hAnsi="宋体"/>
          <w:sz w:val="28"/>
          <w:szCs w:val="28"/>
        </w:rPr>
      </w:pPr>
      <w:r>
        <w:rPr>
          <w:rFonts w:hint="eastAsia" w:ascii="仿宋_GB2312" w:hAnsi="Calibri" w:eastAsia="仿宋_GB2312" w:cs="仿宋_GB2312"/>
          <w:kern w:val="2"/>
          <w:sz w:val="28"/>
          <w:szCs w:val="28"/>
          <w:lang w:val="en-US" w:eastAsia="zh-CN" w:bidi="ar-SA"/>
        </w:rPr>
        <w:t>二O二五年一月九日</w:t>
      </w:r>
    </w:p>
    <w:p w14:paraId="65415098">
      <w:pPr>
        <w:spacing w:line="700" w:lineRule="exact"/>
        <w:jc w:val="center"/>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关于公布金山区建筑业</w:t>
      </w:r>
    </w:p>
    <w:p w14:paraId="0CD309F6">
      <w:pPr>
        <w:spacing w:line="700" w:lineRule="exact"/>
        <w:jc w:val="center"/>
        <w:rPr>
          <w:rFonts w:hint="eastAsia" w:ascii="仿宋_GB2312" w:hAnsi="Calibri" w:eastAsia="仿宋_GB2312" w:cs="仿宋_GB2312"/>
          <w:kern w:val="2"/>
          <w:sz w:val="28"/>
          <w:szCs w:val="28"/>
          <w:lang w:val="en-US" w:eastAsia="zh-CN" w:bidi="ar-SA"/>
        </w:rPr>
      </w:pPr>
      <w:r>
        <w:rPr>
          <w:rFonts w:hint="eastAsia" w:ascii="黑体" w:hAnsi="Times New Roman" w:eastAsia="黑体" w:cs="黑体"/>
          <w:b/>
          <w:bCs/>
          <w:color w:val="000000"/>
          <w:kern w:val="2"/>
          <w:sz w:val="32"/>
          <w:szCs w:val="32"/>
          <w:lang w:val="en-US" w:eastAsia="zh-CN" w:bidi="ar-SA"/>
        </w:rPr>
        <w:t>2024年度优秀施工企业名单的通知</w:t>
      </w:r>
    </w:p>
    <w:p w14:paraId="18BDD3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各有关单位：</w:t>
      </w:r>
    </w:p>
    <w:p w14:paraId="25A7A23C">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根据《金山区优秀施工企业评选暂行办法》有关规定，结合各企业在2024年度企业诚信、安全质量、文明施工、民工工资等方面综合情况，经评委评审下列10家企业荣获2024年度金山区建筑业优秀施工企业。</w:t>
      </w:r>
    </w:p>
    <w:p w14:paraId="14BB3349">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名单公布如下:</w:t>
      </w:r>
    </w:p>
    <w:p w14:paraId="06E5588C">
      <w:pPr>
        <w:spacing w:line="100" w:lineRule="exact"/>
        <w:ind w:firstLine="551" w:firstLineChars="196"/>
        <w:rPr>
          <w:rFonts w:hint="eastAsia" w:ascii="宋体" w:hAnsi="宋体"/>
          <w:b/>
          <w:bCs/>
          <w:sz w:val="28"/>
          <w:szCs w:val="28"/>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2"/>
        <w:gridCol w:w="3579"/>
      </w:tblGrid>
      <w:tr w14:paraId="7BCE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4E811E41">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企业名称</w:t>
            </w:r>
          </w:p>
        </w:tc>
        <w:tc>
          <w:tcPr>
            <w:tcW w:w="1983" w:type="pct"/>
            <w:noWrap w:val="0"/>
            <w:vAlign w:val="center"/>
          </w:tcPr>
          <w:p w14:paraId="52BB2723">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资质等级</w:t>
            </w:r>
          </w:p>
        </w:tc>
      </w:tr>
      <w:tr w14:paraId="035A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7439CB67">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上海金山公路建设有限公司</w:t>
            </w:r>
          </w:p>
        </w:tc>
        <w:tc>
          <w:tcPr>
            <w:tcW w:w="1983" w:type="pct"/>
            <w:noWrap w:val="0"/>
            <w:vAlign w:val="center"/>
          </w:tcPr>
          <w:p w14:paraId="01DABF6E">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lang w:val="en-US" w:eastAsia="zh-CN"/>
              </w:rPr>
              <w:t>一</w:t>
            </w:r>
            <w:r>
              <w:rPr>
                <w:rFonts w:hint="eastAsia" w:ascii="仿宋_GB2312" w:hAnsi="宋体" w:eastAsia="仿宋_GB2312"/>
                <w:bCs/>
                <w:sz w:val="28"/>
                <w:szCs w:val="28"/>
              </w:rPr>
              <w:t>级</w:t>
            </w:r>
          </w:p>
        </w:tc>
      </w:tr>
      <w:tr w14:paraId="545B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58EE1183">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上海金山石油化工建筑有限公司</w:t>
            </w:r>
          </w:p>
        </w:tc>
        <w:tc>
          <w:tcPr>
            <w:tcW w:w="1983" w:type="pct"/>
            <w:noWrap w:val="0"/>
            <w:vAlign w:val="center"/>
          </w:tcPr>
          <w:p w14:paraId="2DA154D9">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一级</w:t>
            </w:r>
          </w:p>
        </w:tc>
      </w:tr>
      <w:tr w14:paraId="48C5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6BD10F45">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上海梓达建设工程有限公司</w:t>
            </w:r>
          </w:p>
        </w:tc>
        <w:tc>
          <w:tcPr>
            <w:tcW w:w="1983" w:type="pct"/>
            <w:noWrap w:val="0"/>
            <w:vAlign w:val="center"/>
          </w:tcPr>
          <w:p w14:paraId="4BB1498A">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14:paraId="0A83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6A82CB30">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上海城博建设工程有限公司</w:t>
            </w:r>
          </w:p>
        </w:tc>
        <w:tc>
          <w:tcPr>
            <w:tcW w:w="1983" w:type="pct"/>
            <w:noWrap w:val="0"/>
            <w:vAlign w:val="center"/>
          </w:tcPr>
          <w:p w14:paraId="7927DF2C">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14:paraId="42BB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3AED8377">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上海永磐建设工程有限公司</w:t>
            </w:r>
          </w:p>
        </w:tc>
        <w:tc>
          <w:tcPr>
            <w:tcW w:w="1983" w:type="pct"/>
            <w:noWrap w:val="0"/>
            <w:vAlign w:val="center"/>
          </w:tcPr>
          <w:p w14:paraId="76C9BB65">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14:paraId="11D6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692080E7">
            <w:pPr>
              <w:spacing w:line="520" w:lineRule="exact"/>
              <w:jc w:val="center"/>
              <w:rPr>
                <w:rFonts w:hint="eastAsia" w:ascii="仿宋_GB2312" w:hAnsi="宋体" w:eastAsia="仿宋_GB2312"/>
                <w:bCs/>
                <w:sz w:val="28"/>
                <w:szCs w:val="28"/>
                <w:lang w:val="en-US" w:eastAsia="zh-CN"/>
              </w:rPr>
            </w:pPr>
            <w:r>
              <w:rPr>
                <w:rFonts w:hint="eastAsia" w:ascii="仿宋_GB2312" w:hAnsi="宋体" w:eastAsia="仿宋_GB2312" w:cs="Times New Roman"/>
                <w:bCs/>
                <w:sz w:val="28"/>
                <w:szCs w:val="28"/>
              </w:rPr>
              <w:t>上海伟浩建设工程有限公司</w:t>
            </w:r>
          </w:p>
        </w:tc>
        <w:tc>
          <w:tcPr>
            <w:tcW w:w="1983" w:type="pct"/>
            <w:noWrap w:val="0"/>
            <w:vAlign w:val="center"/>
          </w:tcPr>
          <w:p w14:paraId="507DECD7">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14:paraId="5432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427B8C4B">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上海金山侨茂综合工程有限公司</w:t>
            </w:r>
          </w:p>
        </w:tc>
        <w:tc>
          <w:tcPr>
            <w:tcW w:w="1983" w:type="pct"/>
            <w:noWrap w:val="0"/>
            <w:vAlign w:val="center"/>
          </w:tcPr>
          <w:p w14:paraId="53F07221">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14:paraId="3056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1250AAB9">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上海聚盛建筑工程有限公司</w:t>
            </w:r>
          </w:p>
        </w:tc>
        <w:tc>
          <w:tcPr>
            <w:tcW w:w="1983" w:type="pct"/>
            <w:noWrap w:val="0"/>
            <w:vAlign w:val="center"/>
          </w:tcPr>
          <w:p w14:paraId="1FF060DB">
            <w:pPr>
              <w:spacing w:line="520" w:lineRule="exact"/>
              <w:jc w:val="center"/>
              <w:rPr>
                <w:rFonts w:hint="eastAsia" w:ascii="仿宋_GB2312" w:hAnsi="宋体" w:eastAsia="仿宋_GB2312"/>
                <w:bCs/>
                <w:sz w:val="28"/>
                <w:szCs w:val="28"/>
              </w:rPr>
            </w:pPr>
            <w:r>
              <w:rPr>
                <w:rFonts w:hint="eastAsia" w:ascii="仿宋_GB2312" w:hAnsi="宋体" w:eastAsia="仿宋_GB2312"/>
                <w:bCs/>
                <w:sz w:val="28"/>
                <w:szCs w:val="28"/>
              </w:rPr>
              <w:t>二级</w:t>
            </w:r>
          </w:p>
        </w:tc>
      </w:tr>
      <w:tr w14:paraId="5DA8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08AA8EBA">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上海金山城乡建设工程有限公司</w:t>
            </w:r>
          </w:p>
        </w:tc>
        <w:tc>
          <w:tcPr>
            <w:tcW w:w="1983" w:type="pct"/>
            <w:noWrap w:val="0"/>
            <w:vAlign w:val="center"/>
          </w:tcPr>
          <w:p w14:paraId="127FA4AA">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二级</w:t>
            </w:r>
          </w:p>
        </w:tc>
      </w:tr>
      <w:tr w14:paraId="4B5E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6" w:type="pct"/>
            <w:noWrap w:val="0"/>
            <w:vAlign w:val="center"/>
          </w:tcPr>
          <w:p w14:paraId="22157DF8">
            <w:pPr>
              <w:jc w:val="center"/>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rPr>
              <w:t>上海锦石市政建设养护有限公司</w:t>
            </w:r>
          </w:p>
        </w:tc>
        <w:tc>
          <w:tcPr>
            <w:tcW w:w="1983" w:type="pct"/>
            <w:noWrap w:val="0"/>
            <w:vAlign w:val="center"/>
          </w:tcPr>
          <w:p w14:paraId="54907658">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二级</w:t>
            </w:r>
          </w:p>
        </w:tc>
      </w:tr>
    </w:tbl>
    <w:p w14:paraId="3924FE0B">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对以上10家施工企业予以通报表扬，并颁发奖牌和荣誉证书。希望各会员企业向获奖企业学习，获奖企业要再接再厉，更上一层楼，并带领其他企业共同提高，为金山建筑业发展作出更大贡献。</w:t>
      </w:r>
    </w:p>
    <w:p w14:paraId="63313DBF">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特此通知</w:t>
      </w:r>
    </w:p>
    <w:p w14:paraId="355B1DD5">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上海市金山区建筑联合协会</w:t>
      </w:r>
    </w:p>
    <w:p w14:paraId="340043D5">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二O二五年二月十日</w:t>
      </w:r>
    </w:p>
    <w:p w14:paraId="5F7D43DF">
      <w:pPr>
        <w:spacing w:line="700" w:lineRule="exact"/>
        <w:jc w:val="center"/>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关于公布金山区建筑业</w:t>
      </w:r>
    </w:p>
    <w:p w14:paraId="63B3A96B">
      <w:pPr>
        <w:spacing w:line="700" w:lineRule="exact"/>
        <w:jc w:val="center"/>
        <w:outlineLvl w:val="0"/>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2024年度优秀建材企业名单的通知</w:t>
      </w:r>
    </w:p>
    <w:p w14:paraId="0291F2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各有关单位：</w:t>
      </w:r>
    </w:p>
    <w:p w14:paraId="75F58093">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根据《金山区建筑业优秀建材企业评选试行办法》的有关规定，结合各会员企业在2024年度企业诚信、产品质量、民工工资等方面综合情况，经评委评审下列3家企业荣获2024年度金山区建筑业优秀建材企业。</w:t>
      </w:r>
    </w:p>
    <w:p w14:paraId="09C93514">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名单公布如下:</w:t>
      </w:r>
    </w:p>
    <w:p w14:paraId="0443EA92">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1、上海国林建材有限公司</w:t>
      </w:r>
    </w:p>
    <w:p w14:paraId="40AA0445">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2、昊丰赢（上海）新材料科技有限公司</w:t>
      </w:r>
    </w:p>
    <w:p w14:paraId="3F4A7B5C">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3、上海中淳高科桩业有限公司</w:t>
      </w:r>
    </w:p>
    <w:p w14:paraId="4B48918D">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对以上3家建材企业予以通报表扬，并颁发奖牌和荣誉证书。希望各建材会员企业向获奖企业学习，获奖企业要再接再厉，更上一层楼，努力开发节能、高效新产品，为创建节约型社会贡献一份力量。</w:t>
      </w:r>
    </w:p>
    <w:p w14:paraId="76173F8C">
      <w:pPr>
        <w:keepNext w:val="0"/>
        <w:keepLines w:val="0"/>
        <w:pageBreakBefore w:val="0"/>
        <w:widowControl w:val="0"/>
        <w:kinsoku/>
        <w:wordWrap/>
        <w:overflowPunct/>
        <w:topLinePunct w:val="0"/>
        <w:autoSpaceDE/>
        <w:autoSpaceDN/>
        <w:bidi w:val="0"/>
        <w:adjustRightInd/>
        <w:snapToGrid/>
        <w:spacing w:line="520" w:lineRule="exact"/>
        <w:ind w:firstLine="574" w:firstLineChars="205"/>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特此通知</w:t>
      </w:r>
    </w:p>
    <w:p w14:paraId="76AAC9A1">
      <w:pPr>
        <w:keepNext w:val="0"/>
        <w:keepLines w:val="0"/>
        <w:pageBreakBefore w:val="0"/>
        <w:widowControl w:val="0"/>
        <w:kinsoku/>
        <w:wordWrap/>
        <w:overflowPunct/>
        <w:topLinePunct w:val="0"/>
        <w:autoSpaceDE/>
        <w:autoSpaceDN/>
        <w:bidi w:val="0"/>
        <w:adjustRightInd/>
        <w:snapToGrid/>
        <w:spacing w:line="520" w:lineRule="exact"/>
        <w:ind w:firstLine="574" w:firstLineChars="205"/>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上海市金山区建筑联合协会</w:t>
      </w:r>
    </w:p>
    <w:p w14:paraId="144CCE89">
      <w:pPr>
        <w:jc w:val="right"/>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二O二五年二月十日</w:t>
      </w:r>
    </w:p>
    <w:p w14:paraId="5BE6FD61">
      <w:pPr>
        <w:jc w:val="right"/>
        <w:rPr>
          <w:rFonts w:hint="eastAsia" w:ascii="仿宋_GB2312" w:hAnsi="Calibri" w:eastAsia="仿宋_GB2312" w:cs="仿宋_GB2312"/>
          <w:kern w:val="2"/>
          <w:sz w:val="28"/>
          <w:szCs w:val="28"/>
          <w:lang w:val="en-US" w:eastAsia="zh-CN" w:bidi="ar-SA"/>
        </w:rPr>
      </w:pPr>
    </w:p>
    <w:p w14:paraId="3AD5DD0D">
      <w:pPr>
        <w:jc w:val="right"/>
        <w:rPr>
          <w:rFonts w:hint="eastAsia" w:ascii="仿宋_GB2312" w:hAnsi="Calibri" w:eastAsia="仿宋_GB2312" w:cs="仿宋_GB2312"/>
          <w:kern w:val="2"/>
          <w:sz w:val="28"/>
          <w:szCs w:val="28"/>
          <w:lang w:val="en-US" w:eastAsia="zh-CN" w:bidi="ar-SA"/>
        </w:rPr>
      </w:pPr>
    </w:p>
    <w:p w14:paraId="5326B18B">
      <w:pPr>
        <w:jc w:val="right"/>
        <w:rPr>
          <w:rFonts w:hint="eastAsia" w:ascii="仿宋_GB2312" w:hAnsi="Calibri" w:eastAsia="仿宋_GB2312" w:cs="仿宋_GB2312"/>
          <w:kern w:val="2"/>
          <w:sz w:val="28"/>
          <w:szCs w:val="28"/>
          <w:lang w:val="en-US" w:eastAsia="zh-CN" w:bidi="ar-SA"/>
        </w:rPr>
      </w:pP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2F67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395C03B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14:paraId="5A5D3D3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14:paraId="6FA7829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r>
    </w:tbl>
    <w:p w14:paraId="729DF4F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auto"/>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2E283A74">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5</w:t>
      </w:r>
      <w:r>
        <w:rPr>
          <w:rFonts w:hint="eastAsia" w:ascii="黑体" w:eastAsia="黑体" w:cs="黑体"/>
          <w:b/>
          <w:bCs/>
          <w:sz w:val="32"/>
          <w:szCs w:val="32"/>
        </w:rPr>
        <w:t>年</w:t>
      </w:r>
      <w:r>
        <w:rPr>
          <w:rFonts w:hint="eastAsia" w:ascii="黑体" w:eastAsia="黑体" w:cs="黑体"/>
          <w:b/>
          <w:bCs/>
          <w:sz w:val="32"/>
          <w:szCs w:val="32"/>
          <w:lang w:val="en-US" w:eastAsia="zh-CN"/>
        </w:rPr>
        <w:t>5</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10"/>
        <w:gridCol w:w="3936"/>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10"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936"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EBC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shd w:val="clear"/>
            <w:vAlign w:val="center"/>
          </w:tcPr>
          <w:p w14:paraId="2166E94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Times New Roman" w:eastAsia="仿宋_GB2312" w:cs="仿宋_GB2312"/>
                <w:b w:val="0"/>
                <w:bCs w:val="0"/>
                <w:kern w:val="2"/>
                <w:sz w:val="21"/>
                <w:szCs w:val="21"/>
                <w:lang w:val="en-US" w:eastAsia="zh-CN" w:bidi="ar-SA"/>
              </w:rPr>
            </w:pPr>
            <w:r>
              <w:rPr>
                <w:rFonts w:hint="eastAsia" w:ascii="仿宋_GB2312" w:eastAsia="仿宋_GB2312" w:cs="仿宋_GB2312"/>
                <w:b w:val="0"/>
                <w:bCs w:val="0"/>
                <w:lang w:val="en-US" w:eastAsia="zh-CN"/>
              </w:rPr>
              <w:t>1</w:t>
            </w:r>
          </w:p>
        </w:tc>
        <w:tc>
          <w:tcPr>
            <w:tcW w:w="1305" w:type="dxa"/>
            <w:shd w:val="clear"/>
            <w:vAlign w:val="center"/>
          </w:tcPr>
          <w:p w14:paraId="499C440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Times New Roman" w:eastAsia="仿宋_GB2312" w:cs="仿宋_GB2312"/>
                <w:b w:val="0"/>
                <w:bCs w:val="0"/>
                <w:kern w:val="2"/>
                <w:sz w:val="21"/>
                <w:szCs w:val="21"/>
                <w:lang w:val="en-US" w:eastAsia="zh-CN" w:bidi="ar-SA"/>
              </w:rPr>
            </w:pPr>
            <w:r>
              <w:rPr>
                <w:rFonts w:hint="eastAsia" w:ascii="仿宋_GB2312" w:eastAsia="仿宋_GB2312" w:cs="仿宋_GB2312"/>
                <w:b w:val="0"/>
                <w:bCs w:val="0"/>
                <w:lang w:val="en-US" w:eastAsia="zh-CN"/>
              </w:rPr>
              <w:t>2402JS0187</w:t>
            </w:r>
          </w:p>
        </w:tc>
        <w:tc>
          <w:tcPr>
            <w:tcW w:w="686" w:type="dxa"/>
            <w:shd w:val="clear"/>
            <w:vAlign w:val="center"/>
          </w:tcPr>
          <w:p w14:paraId="4E37966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Times New Roman" w:eastAsia="仿宋_GB2312" w:cs="仿宋_GB2312"/>
                <w:b w:val="0"/>
                <w:bCs w:val="0"/>
                <w:kern w:val="2"/>
                <w:sz w:val="21"/>
                <w:szCs w:val="21"/>
                <w:lang w:val="en-US" w:eastAsia="zh-CN" w:bidi="ar-SA"/>
              </w:rPr>
            </w:pPr>
            <w:r>
              <w:rPr>
                <w:rFonts w:hint="eastAsia" w:ascii="仿宋_GB2312" w:eastAsia="仿宋_GB2312" w:cs="仿宋_GB2312"/>
                <w:b w:val="0"/>
                <w:bCs w:val="0"/>
                <w:lang w:val="en-US" w:eastAsia="zh-CN"/>
              </w:rPr>
              <w:t>C01</w:t>
            </w:r>
          </w:p>
        </w:tc>
        <w:tc>
          <w:tcPr>
            <w:tcW w:w="2410" w:type="dxa"/>
            <w:shd w:val="clear"/>
            <w:vAlign w:val="center"/>
          </w:tcPr>
          <w:p w14:paraId="2E6E52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Times New Roman" w:eastAsia="仿宋_GB2312" w:cs="仿宋_GB2312"/>
                <w:b w:val="0"/>
                <w:bCs w:val="0"/>
                <w:kern w:val="2"/>
                <w:sz w:val="21"/>
                <w:szCs w:val="21"/>
                <w:lang w:val="en-US" w:eastAsia="zh-CN" w:bidi="ar-SA"/>
              </w:rPr>
            </w:pPr>
            <w:r>
              <w:rPr>
                <w:rFonts w:hint="eastAsia" w:ascii="仿宋_GB2312" w:eastAsia="仿宋_GB2312" w:cs="仿宋_GB2312"/>
                <w:b w:val="0"/>
                <w:bCs w:val="0"/>
                <w:lang w:val="en-US" w:eastAsia="zh-CN"/>
              </w:rPr>
              <w:t>上海金工企业发展有限公司</w:t>
            </w:r>
          </w:p>
        </w:tc>
        <w:tc>
          <w:tcPr>
            <w:tcW w:w="3936" w:type="dxa"/>
            <w:shd w:val="clear"/>
            <w:vAlign w:val="center"/>
          </w:tcPr>
          <w:p w14:paraId="2ECFE54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Times New Roman" w:eastAsia="仿宋_GB2312" w:cs="仿宋_GB2312"/>
                <w:b w:val="0"/>
                <w:bCs w:val="0"/>
                <w:kern w:val="2"/>
                <w:sz w:val="21"/>
                <w:szCs w:val="21"/>
                <w:lang w:val="en-US" w:eastAsia="zh-CN" w:bidi="ar-SA"/>
              </w:rPr>
            </w:pPr>
            <w:r>
              <w:rPr>
                <w:rFonts w:hint="eastAsia" w:ascii="仿宋_GB2312" w:eastAsia="仿宋_GB2312" w:cs="仿宋_GB2312"/>
                <w:b w:val="0"/>
                <w:bCs w:val="0"/>
                <w:lang w:val="en-US" w:eastAsia="zh-CN"/>
              </w:rPr>
              <w:t xml:space="preserve">生物医药研发平台装修项目  </w:t>
            </w:r>
          </w:p>
        </w:tc>
        <w:tc>
          <w:tcPr>
            <w:tcW w:w="2085" w:type="dxa"/>
            <w:shd w:val="clear"/>
            <w:vAlign w:val="center"/>
          </w:tcPr>
          <w:p w14:paraId="0E5E8C1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Times New Roman" w:eastAsia="仿宋_GB2312" w:cs="仿宋_GB2312"/>
                <w:b w:val="0"/>
                <w:bCs w:val="0"/>
                <w:kern w:val="2"/>
                <w:sz w:val="21"/>
                <w:szCs w:val="21"/>
                <w:lang w:val="en-US" w:eastAsia="zh-CN" w:bidi="ar-SA"/>
              </w:rPr>
            </w:pPr>
            <w:r>
              <w:rPr>
                <w:rFonts w:hint="eastAsia" w:ascii="仿宋_GB2312" w:eastAsia="仿宋_GB2312" w:cs="仿宋_GB2312"/>
                <w:b w:val="0"/>
                <w:bCs w:val="0"/>
                <w:lang w:val="en-US" w:eastAsia="zh-CN"/>
              </w:rPr>
              <w:t>上海建哲建设工程有限公司</w:t>
            </w:r>
          </w:p>
        </w:tc>
        <w:tc>
          <w:tcPr>
            <w:tcW w:w="1320" w:type="dxa"/>
            <w:shd w:val="clear"/>
            <w:vAlign w:val="center"/>
          </w:tcPr>
          <w:p w14:paraId="5451932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Times New Roman" w:eastAsia="仿宋_GB2312" w:cs="仿宋_GB2312"/>
                <w:b w:val="0"/>
                <w:bCs w:val="0"/>
                <w:kern w:val="2"/>
                <w:sz w:val="21"/>
                <w:szCs w:val="21"/>
                <w:lang w:val="en-US" w:eastAsia="zh-CN" w:bidi="ar-SA"/>
              </w:rPr>
            </w:pPr>
            <w:r>
              <w:rPr>
                <w:rFonts w:hint="eastAsia" w:ascii="仿宋_GB2312" w:eastAsia="仿宋_GB2312" w:cs="仿宋_GB2312"/>
                <w:b w:val="0"/>
                <w:bCs w:val="0"/>
                <w:lang w:val="en-US" w:eastAsia="zh-CN"/>
              </w:rPr>
              <w:t>1150.0561</w:t>
            </w:r>
          </w:p>
        </w:tc>
        <w:tc>
          <w:tcPr>
            <w:tcW w:w="1161" w:type="dxa"/>
            <w:shd w:val="clear"/>
            <w:vAlign w:val="center"/>
          </w:tcPr>
          <w:p w14:paraId="621B42B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Times New Roman" w:eastAsia="仿宋_GB2312" w:cs="仿宋_GB2312"/>
                <w:b w:val="0"/>
                <w:bCs w:val="0"/>
                <w:kern w:val="2"/>
                <w:sz w:val="21"/>
                <w:szCs w:val="21"/>
                <w:lang w:val="en-US" w:eastAsia="zh-CN" w:bidi="ar-SA"/>
              </w:rPr>
            </w:pPr>
            <w:r>
              <w:rPr>
                <w:rFonts w:hint="eastAsia" w:ascii="仿宋_GB2312" w:eastAsia="仿宋_GB2312" w:cs="仿宋_GB2312"/>
                <w:b w:val="0"/>
                <w:bCs w:val="0"/>
                <w:lang w:val="en-US" w:eastAsia="zh-CN"/>
              </w:rPr>
              <w:t>1888.8</w:t>
            </w:r>
          </w:p>
        </w:tc>
        <w:tc>
          <w:tcPr>
            <w:tcW w:w="743" w:type="dxa"/>
            <w:shd w:val="clear"/>
            <w:vAlign w:val="center"/>
          </w:tcPr>
          <w:p w14:paraId="7C490927">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sz w:val="21"/>
                <w:szCs w:val="21"/>
                <w:lang w:val="en-US" w:eastAsia="zh-CN" w:bidi="ar-SA"/>
              </w:rPr>
            </w:pPr>
            <w:r>
              <w:rPr>
                <w:rFonts w:hint="eastAsia" w:ascii="仿宋_GB2312" w:eastAsia="仿宋_GB2312" w:cs="仿宋_GB2312"/>
                <w:b w:val="0"/>
                <w:bCs w:val="0"/>
                <w:lang w:val="en-US" w:eastAsia="zh-CN"/>
              </w:rPr>
              <w:t>公开招标</w:t>
            </w:r>
          </w:p>
        </w:tc>
      </w:tr>
    </w:tbl>
    <w:p w14:paraId="229EC19C">
      <w:pPr>
        <w:keepNext w:val="0"/>
        <w:keepLines w:val="0"/>
        <w:pageBreakBefore w:val="0"/>
        <w:widowControl w:val="0"/>
        <w:kinsoku/>
        <w:overflowPunct/>
        <w:topLinePunct w:val="0"/>
        <w:autoSpaceDE/>
        <w:autoSpaceDN/>
        <w:bidi w:val="0"/>
        <w:adjustRightInd/>
        <w:snapToGrid w:val="0"/>
        <w:spacing w:line="240" w:lineRule="auto"/>
      </w:pPr>
      <w:bookmarkStart w:id="0" w:name="_GoBack"/>
      <w:bookmarkEnd w:id="0"/>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1"/>
      </w:rPr>
      <w:fldChar w:fldCharType="begin"/>
    </w:r>
    <w:r>
      <w:rPr>
        <w:rStyle w:val="31"/>
      </w:rPr>
      <w:instrText xml:space="preserve"> PAGE </w:instrText>
    </w:r>
    <w:r>
      <w:rPr>
        <w:rStyle w:val="31"/>
      </w:rPr>
      <w:fldChar w:fldCharType="separate"/>
    </w:r>
    <w:r>
      <w:rPr>
        <w:rStyle w:val="31"/>
      </w:rPr>
      <w:t>15</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810306"/>
    <w:rsid w:val="01BB39F2"/>
    <w:rsid w:val="01C8547E"/>
    <w:rsid w:val="01CD5C39"/>
    <w:rsid w:val="01CE6C47"/>
    <w:rsid w:val="020A2A7A"/>
    <w:rsid w:val="0213288B"/>
    <w:rsid w:val="023250AD"/>
    <w:rsid w:val="02445A7A"/>
    <w:rsid w:val="0307310D"/>
    <w:rsid w:val="030A0A72"/>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CB0EB6"/>
    <w:rsid w:val="07DE1998"/>
    <w:rsid w:val="08103ADB"/>
    <w:rsid w:val="082C4B9B"/>
    <w:rsid w:val="08341390"/>
    <w:rsid w:val="084A7B62"/>
    <w:rsid w:val="08C23B9D"/>
    <w:rsid w:val="08C8787C"/>
    <w:rsid w:val="08D84965"/>
    <w:rsid w:val="09043664"/>
    <w:rsid w:val="090E1F85"/>
    <w:rsid w:val="092375FF"/>
    <w:rsid w:val="09842C00"/>
    <w:rsid w:val="09C25412"/>
    <w:rsid w:val="09F91C43"/>
    <w:rsid w:val="09FC416B"/>
    <w:rsid w:val="0A432ABB"/>
    <w:rsid w:val="0A70218E"/>
    <w:rsid w:val="0AA2244C"/>
    <w:rsid w:val="0AB333D1"/>
    <w:rsid w:val="0AC038D7"/>
    <w:rsid w:val="0B1D6673"/>
    <w:rsid w:val="0B446310"/>
    <w:rsid w:val="0B4E3017"/>
    <w:rsid w:val="0B640385"/>
    <w:rsid w:val="0B6D4294"/>
    <w:rsid w:val="0C1358DB"/>
    <w:rsid w:val="0C4072B2"/>
    <w:rsid w:val="0C6943CE"/>
    <w:rsid w:val="0C913DEE"/>
    <w:rsid w:val="0CB37840"/>
    <w:rsid w:val="0CD21ED4"/>
    <w:rsid w:val="0CD54B6D"/>
    <w:rsid w:val="0CE42333"/>
    <w:rsid w:val="0CF812FB"/>
    <w:rsid w:val="0D6D057B"/>
    <w:rsid w:val="0D8E3FB1"/>
    <w:rsid w:val="0E38293F"/>
    <w:rsid w:val="0EA41275"/>
    <w:rsid w:val="0EC63CAC"/>
    <w:rsid w:val="0EEA5DDE"/>
    <w:rsid w:val="0F2D4C17"/>
    <w:rsid w:val="0F611061"/>
    <w:rsid w:val="0F661DB2"/>
    <w:rsid w:val="0F8137A9"/>
    <w:rsid w:val="0FB06655"/>
    <w:rsid w:val="108C3ED4"/>
    <w:rsid w:val="110831BA"/>
    <w:rsid w:val="11933F73"/>
    <w:rsid w:val="11A622AD"/>
    <w:rsid w:val="11BC04D8"/>
    <w:rsid w:val="11C672A5"/>
    <w:rsid w:val="11E2588B"/>
    <w:rsid w:val="11E730DB"/>
    <w:rsid w:val="12040402"/>
    <w:rsid w:val="121E0CDB"/>
    <w:rsid w:val="1224041F"/>
    <w:rsid w:val="124847BA"/>
    <w:rsid w:val="1258693B"/>
    <w:rsid w:val="125D219F"/>
    <w:rsid w:val="12711B2C"/>
    <w:rsid w:val="12865C3B"/>
    <w:rsid w:val="12BC3211"/>
    <w:rsid w:val="12D270D2"/>
    <w:rsid w:val="12DE76D6"/>
    <w:rsid w:val="12E40A37"/>
    <w:rsid w:val="13302586"/>
    <w:rsid w:val="133833D9"/>
    <w:rsid w:val="139A7BF0"/>
    <w:rsid w:val="14223C5A"/>
    <w:rsid w:val="1425742E"/>
    <w:rsid w:val="1431335A"/>
    <w:rsid w:val="14A6007B"/>
    <w:rsid w:val="14B66CB0"/>
    <w:rsid w:val="14C05076"/>
    <w:rsid w:val="14ED1FA1"/>
    <w:rsid w:val="1530354A"/>
    <w:rsid w:val="15347BD0"/>
    <w:rsid w:val="15412CC9"/>
    <w:rsid w:val="157C4041"/>
    <w:rsid w:val="15A0257E"/>
    <w:rsid w:val="15B8610B"/>
    <w:rsid w:val="15D21DE1"/>
    <w:rsid w:val="15E01F98"/>
    <w:rsid w:val="15FC1B1D"/>
    <w:rsid w:val="16227A29"/>
    <w:rsid w:val="16336643"/>
    <w:rsid w:val="164F0F07"/>
    <w:rsid w:val="16774701"/>
    <w:rsid w:val="16AA0366"/>
    <w:rsid w:val="17265FC5"/>
    <w:rsid w:val="172D2B29"/>
    <w:rsid w:val="17683B61"/>
    <w:rsid w:val="17B117AC"/>
    <w:rsid w:val="17E01697"/>
    <w:rsid w:val="180B73EC"/>
    <w:rsid w:val="182F3C11"/>
    <w:rsid w:val="186C79F1"/>
    <w:rsid w:val="187C5B16"/>
    <w:rsid w:val="1903629F"/>
    <w:rsid w:val="191A24DE"/>
    <w:rsid w:val="192C067E"/>
    <w:rsid w:val="1969287C"/>
    <w:rsid w:val="19732D0B"/>
    <w:rsid w:val="19B8194C"/>
    <w:rsid w:val="19BE53CF"/>
    <w:rsid w:val="19EB7C55"/>
    <w:rsid w:val="19F93196"/>
    <w:rsid w:val="1A167DBD"/>
    <w:rsid w:val="1A5664B6"/>
    <w:rsid w:val="1A580C7C"/>
    <w:rsid w:val="1A6F693D"/>
    <w:rsid w:val="1B066493"/>
    <w:rsid w:val="1B0A7A08"/>
    <w:rsid w:val="1B4E368C"/>
    <w:rsid w:val="1B610760"/>
    <w:rsid w:val="1B9E14CF"/>
    <w:rsid w:val="1BD619E1"/>
    <w:rsid w:val="1C3E3C73"/>
    <w:rsid w:val="1C3E6B3A"/>
    <w:rsid w:val="1C6012AB"/>
    <w:rsid w:val="1CD37A8D"/>
    <w:rsid w:val="1CD634DF"/>
    <w:rsid w:val="1CF41996"/>
    <w:rsid w:val="1D4E628F"/>
    <w:rsid w:val="1D5801D4"/>
    <w:rsid w:val="1D8B575C"/>
    <w:rsid w:val="1E346FA7"/>
    <w:rsid w:val="1E635082"/>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4FA6740"/>
    <w:rsid w:val="250768CB"/>
    <w:rsid w:val="251175E6"/>
    <w:rsid w:val="25137716"/>
    <w:rsid w:val="25333A00"/>
    <w:rsid w:val="2549505A"/>
    <w:rsid w:val="25AA0F61"/>
    <w:rsid w:val="25B2034C"/>
    <w:rsid w:val="25B32520"/>
    <w:rsid w:val="25CA4662"/>
    <w:rsid w:val="25EB7883"/>
    <w:rsid w:val="262F59FD"/>
    <w:rsid w:val="264A454E"/>
    <w:rsid w:val="26761946"/>
    <w:rsid w:val="26911F0D"/>
    <w:rsid w:val="26D27C2D"/>
    <w:rsid w:val="26F17200"/>
    <w:rsid w:val="271B34F6"/>
    <w:rsid w:val="27D7644A"/>
    <w:rsid w:val="27E86D24"/>
    <w:rsid w:val="27F61289"/>
    <w:rsid w:val="287A7AF8"/>
    <w:rsid w:val="28807384"/>
    <w:rsid w:val="28985322"/>
    <w:rsid w:val="28AB6E08"/>
    <w:rsid w:val="28E9302F"/>
    <w:rsid w:val="28F72F97"/>
    <w:rsid w:val="29082BE0"/>
    <w:rsid w:val="29636631"/>
    <w:rsid w:val="29653143"/>
    <w:rsid w:val="299D1255"/>
    <w:rsid w:val="299E4E0C"/>
    <w:rsid w:val="29C7690E"/>
    <w:rsid w:val="29D90298"/>
    <w:rsid w:val="29E67293"/>
    <w:rsid w:val="29E876EA"/>
    <w:rsid w:val="29F82FA4"/>
    <w:rsid w:val="2A587A65"/>
    <w:rsid w:val="2A6F6C34"/>
    <w:rsid w:val="2A830A4B"/>
    <w:rsid w:val="2A90047E"/>
    <w:rsid w:val="2A9160E4"/>
    <w:rsid w:val="2ADC3CBA"/>
    <w:rsid w:val="2AF14141"/>
    <w:rsid w:val="2B2F024F"/>
    <w:rsid w:val="2B4E5A73"/>
    <w:rsid w:val="2BA670EF"/>
    <w:rsid w:val="2BD47BDA"/>
    <w:rsid w:val="2C0E6875"/>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B0795B"/>
    <w:rsid w:val="2FE808CB"/>
    <w:rsid w:val="2FFC44A6"/>
    <w:rsid w:val="301167CC"/>
    <w:rsid w:val="30256E56"/>
    <w:rsid w:val="307C26FF"/>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A51954"/>
    <w:rsid w:val="32CA457B"/>
    <w:rsid w:val="33490893"/>
    <w:rsid w:val="33843679"/>
    <w:rsid w:val="338631D0"/>
    <w:rsid w:val="338B45BF"/>
    <w:rsid w:val="33AD2BD0"/>
    <w:rsid w:val="33EC6366"/>
    <w:rsid w:val="33F95F7B"/>
    <w:rsid w:val="341C3C8C"/>
    <w:rsid w:val="34392399"/>
    <w:rsid w:val="34824BA3"/>
    <w:rsid w:val="349B32AA"/>
    <w:rsid w:val="35842804"/>
    <w:rsid w:val="358C0536"/>
    <w:rsid w:val="35AE2750"/>
    <w:rsid w:val="35C066F0"/>
    <w:rsid w:val="360C2046"/>
    <w:rsid w:val="36210EBF"/>
    <w:rsid w:val="36735C80"/>
    <w:rsid w:val="36E87F0B"/>
    <w:rsid w:val="36F32FEF"/>
    <w:rsid w:val="36FC2FD0"/>
    <w:rsid w:val="37165DCC"/>
    <w:rsid w:val="371C1BA6"/>
    <w:rsid w:val="377A733E"/>
    <w:rsid w:val="3784633D"/>
    <w:rsid w:val="379876F3"/>
    <w:rsid w:val="382044C2"/>
    <w:rsid w:val="38B642D4"/>
    <w:rsid w:val="39133709"/>
    <w:rsid w:val="391D67BD"/>
    <w:rsid w:val="393F6EB8"/>
    <w:rsid w:val="39420BF2"/>
    <w:rsid w:val="39445D84"/>
    <w:rsid w:val="394F16B6"/>
    <w:rsid w:val="395F6F2B"/>
    <w:rsid w:val="396E1053"/>
    <w:rsid w:val="399357C0"/>
    <w:rsid w:val="39D325B7"/>
    <w:rsid w:val="39E351C7"/>
    <w:rsid w:val="3A110B07"/>
    <w:rsid w:val="3A295D50"/>
    <w:rsid w:val="3AA1680A"/>
    <w:rsid w:val="3ACA4067"/>
    <w:rsid w:val="3AE570F3"/>
    <w:rsid w:val="3B351A00"/>
    <w:rsid w:val="3B810EA5"/>
    <w:rsid w:val="3BA41A1C"/>
    <w:rsid w:val="3BAB0637"/>
    <w:rsid w:val="3BFF0732"/>
    <w:rsid w:val="3C0C42A9"/>
    <w:rsid w:val="3C3830A0"/>
    <w:rsid w:val="3C3955C9"/>
    <w:rsid w:val="3C636521"/>
    <w:rsid w:val="3C65673D"/>
    <w:rsid w:val="3CA17037"/>
    <w:rsid w:val="3CD80572"/>
    <w:rsid w:val="3CE344EE"/>
    <w:rsid w:val="3D54230E"/>
    <w:rsid w:val="3D5543D2"/>
    <w:rsid w:val="3D5B6CD0"/>
    <w:rsid w:val="3D7309E6"/>
    <w:rsid w:val="3D9628DF"/>
    <w:rsid w:val="3DAE0540"/>
    <w:rsid w:val="3DC15BF5"/>
    <w:rsid w:val="3DE41DD3"/>
    <w:rsid w:val="3E5C6FB4"/>
    <w:rsid w:val="3E970704"/>
    <w:rsid w:val="3EC262C5"/>
    <w:rsid w:val="3ED23E32"/>
    <w:rsid w:val="3EEF3FD4"/>
    <w:rsid w:val="3F992BDC"/>
    <w:rsid w:val="3FDF2B7A"/>
    <w:rsid w:val="3FE156D6"/>
    <w:rsid w:val="3FF56524"/>
    <w:rsid w:val="3FFA0F4B"/>
    <w:rsid w:val="3FFC3DF4"/>
    <w:rsid w:val="400B56FF"/>
    <w:rsid w:val="400D6E93"/>
    <w:rsid w:val="40100826"/>
    <w:rsid w:val="40295CD4"/>
    <w:rsid w:val="402F2203"/>
    <w:rsid w:val="403E5DCB"/>
    <w:rsid w:val="404137B4"/>
    <w:rsid w:val="404B5C4A"/>
    <w:rsid w:val="40810239"/>
    <w:rsid w:val="40A12470"/>
    <w:rsid w:val="40AD48E9"/>
    <w:rsid w:val="40B90D5C"/>
    <w:rsid w:val="40CB6C7C"/>
    <w:rsid w:val="40DC529E"/>
    <w:rsid w:val="40E47BD9"/>
    <w:rsid w:val="411418B8"/>
    <w:rsid w:val="414F4D15"/>
    <w:rsid w:val="41525EBB"/>
    <w:rsid w:val="41606DE8"/>
    <w:rsid w:val="41754D1F"/>
    <w:rsid w:val="41B91842"/>
    <w:rsid w:val="41C94402"/>
    <w:rsid w:val="42111102"/>
    <w:rsid w:val="422C5607"/>
    <w:rsid w:val="4235558B"/>
    <w:rsid w:val="425F4199"/>
    <w:rsid w:val="428507D8"/>
    <w:rsid w:val="42892644"/>
    <w:rsid w:val="42A955DC"/>
    <w:rsid w:val="42AB29D0"/>
    <w:rsid w:val="42C35F6C"/>
    <w:rsid w:val="42D71CDA"/>
    <w:rsid w:val="42D97126"/>
    <w:rsid w:val="43045643"/>
    <w:rsid w:val="4328671A"/>
    <w:rsid w:val="43341ED9"/>
    <w:rsid w:val="433805EC"/>
    <w:rsid w:val="434B3896"/>
    <w:rsid w:val="434B3DFB"/>
    <w:rsid w:val="43615E96"/>
    <w:rsid w:val="436C4DA6"/>
    <w:rsid w:val="436D2835"/>
    <w:rsid w:val="43C84F50"/>
    <w:rsid w:val="43EB4721"/>
    <w:rsid w:val="44346E75"/>
    <w:rsid w:val="443F5AC6"/>
    <w:rsid w:val="44494AA0"/>
    <w:rsid w:val="445D770B"/>
    <w:rsid w:val="447B4DDC"/>
    <w:rsid w:val="4489222E"/>
    <w:rsid w:val="44DC1567"/>
    <w:rsid w:val="44E623E5"/>
    <w:rsid w:val="4517259F"/>
    <w:rsid w:val="458012DF"/>
    <w:rsid w:val="45991C7B"/>
    <w:rsid w:val="460D0B20"/>
    <w:rsid w:val="46103030"/>
    <w:rsid w:val="462B5DAF"/>
    <w:rsid w:val="463C47AB"/>
    <w:rsid w:val="46447FE8"/>
    <w:rsid w:val="466E0628"/>
    <w:rsid w:val="468E6F2B"/>
    <w:rsid w:val="469177B7"/>
    <w:rsid w:val="4692149B"/>
    <w:rsid w:val="471021F4"/>
    <w:rsid w:val="47685334"/>
    <w:rsid w:val="4773129B"/>
    <w:rsid w:val="47806195"/>
    <w:rsid w:val="47952895"/>
    <w:rsid w:val="479B6B83"/>
    <w:rsid w:val="479E743D"/>
    <w:rsid w:val="47B7441E"/>
    <w:rsid w:val="47BF6F48"/>
    <w:rsid w:val="48021CD3"/>
    <w:rsid w:val="481E62DB"/>
    <w:rsid w:val="4820176A"/>
    <w:rsid w:val="48346454"/>
    <w:rsid w:val="485859AE"/>
    <w:rsid w:val="485B47A4"/>
    <w:rsid w:val="48971DB4"/>
    <w:rsid w:val="48A44149"/>
    <w:rsid w:val="48A879B7"/>
    <w:rsid w:val="48C75EE9"/>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CB711A"/>
    <w:rsid w:val="4AD90EB1"/>
    <w:rsid w:val="4AF33E08"/>
    <w:rsid w:val="4B124838"/>
    <w:rsid w:val="4B307F16"/>
    <w:rsid w:val="4B547E08"/>
    <w:rsid w:val="4B7660BB"/>
    <w:rsid w:val="4B8169C4"/>
    <w:rsid w:val="4C0575F5"/>
    <w:rsid w:val="4C2A32ED"/>
    <w:rsid w:val="4C2E0F47"/>
    <w:rsid w:val="4C395F84"/>
    <w:rsid w:val="4C420F4E"/>
    <w:rsid w:val="4D256CDE"/>
    <w:rsid w:val="4D3A6F3F"/>
    <w:rsid w:val="4D6C60A8"/>
    <w:rsid w:val="4D7033AA"/>
    <w:rsid w:val="4D7D140D"/>
    <w:rsid w:val="4DB56DF9"/>
    <w:rsid w:val="4DB7601E"/>
    <w:rsid w:val="4DCF72D7"/>
    <w:rsid w:val="4DDC35C3"/>
    <w:rsid w:val="4DFA6C98"/>
    <w:rsid w:val="4E002804"/>
    <w:rsid w:val="4E5840C4"/>
    <w:rsid w:val="4E734169"/>
    <w:rsid w:val="4EF025D5"/>
    <w:rsid w:val="4EF12BB9"/>
    <w:rsid w:val="4F165675"/>
    <w:rsid w:val="4F1B712F"/>
    <w:rsid w:val="50130639"/>
    <w:rsid w:val="501F5F44"/>
    <w:rsid w:val="503D4009"/>
    <w:rsid w:val="50561741"/>
    <w:rsid w:val="506C4F7A"/>
    <w:rsid w:val="507B60D8"/>
    <w:rsid w:val="50942CF5"/>
    <w:rsid w:val="50A978DD"/>
    <w:rsid w:val="50AD2922"/>
    <w:rsid w:val="50D57DCE"/>
    <w:rsid w:val="50DC5F62"/>
    <w:rsid w:val="510C5E8C"/>
    <w:rsid w:val="512027DB"/>
    <w:rsid w:val="51310559"/>
    <w:rsid w:val="5134408C"/>
    <w:rsid w:val="515535F6"/>
    <w:rsid w:val="51AB50F9"/>
    <w:rsid w:val="51C306A9"/>
    <w:rsid w:val="523D1A16"/>
    <w:rsid w:val="52872E21"/>
    <w:rsid w:val="52957FB8"/>
    <w:rsid w:val="529849CE"/>
    <w:rsid w:val="52AA78F9"/>
    <w:rsid w:val="52B263A8"/>
    <w:rsid w:val="52BE3947"/>
    <w:rsid w:val="52DF1093"/>
    <w:rsid w:val="52F60BCD"/>
    <w:rsid w:val="52F7756C"/>
    <w:rsid w:val="531E77B0"/>
    <w:rsid w:val="53282D48"/>
    <w:rsid w:val="53850ED7"/>
    <w:rsid w:val="53D77E97"/>
    <w:rsid w:val="53DC5A02"/>
    <w:rsid w:val="542F1DBE"/>
    <w:rsid w:val="545B01CF"/>
    <w:rsid w:val="545B4C63"/>
    <w:rsid w:val="54882672"/>
    <w:rsid w:val="548D1B2D"/>
    <w:rsid w:val="54A55EB7"/>
    <w:rsid w:val="54B73456"/>
    <w:rsid w:val="554B2F51"/>
    <w:rsid w:val="5565570C"/>
    <w:rsid w:val="55766470"/>
    <w:rsid w:val="558B6EAE"/>
    <w:rsid w:val="559858A7"/>
    <w:rsid w:val="55F93A1B"/>
    <w:rsid w:val="55FB5A67"/>
    <w:rsid w:val="56010E2D"/>
    <w:rsid w:val="56066D3B"/>
    <w:rsid w:val="566F0D7C"/>
    <w:rsid w:val="567A5E1E"/>
    <w:rsid w:val="56A86C06"/>
    <w:rsid w:val="56BC1BE1"/>
    <w:rsid w:val="56DA5B8B"/>
    <w:rsid w:val="56DE310C"/>
    <w:rsid w:val="56FB6232"/>
    <w:rsid w:val="57840C17"/>
    <w:rsid w:val="57A072AA"/>
    <w:rsid w:val="57D44123"/>
    <w:rsid w:val="57D90C43"/>
    <w:rsid w:val="5842572D"/>
    <w:rsid w:val="584D3164"/>
    <w:rsid w:val="584E1D05"/>
    <w:rsid w:val="58721957"/>
    <w:rsid w:val="58D6086D"/>
    <w:rsid w:val="591C52A6"/>
    <w:rsid w:val="59391521"/>
    <w:rsid w:val="597E665F"/>
    <w:rsid w:val="598A68C4"/>
    <w:rsid w:val="599C4F8A"/>
    <w:rsid w:val="59C363FA"/>
    <w:rsid w:val="5A660AA8"/>
    <w:rsid w:val="5A78122E"/>
    <w:rsid w:val="5A8E7565"/>
    <w:rsid w:val="5ADC7A61"/>
    <w:rsid w:val="5B08233D"/>
    <w:rsid w:val="5B1907BC"/>
    <w:rsid w:val="5B433684"/>
    <w:rsid w:val="5B7275CC"/>
    <w:rsid w:val="5B9104C7"/>
    <w:rsid w:val="5BB1598F"/>
    <w:rsid w:val="5BC762BA"/>
    <w:rsid w:val="5BD347B4"/>
    <w:rsid w:val="5BF70F8E"/>
    <w:rsid w:val="5C3544B8"/>
    <w:rsid w:val="5C3B1A50"/>
    <w:rsid w:val="5C4D007C"/>
    <w:rsid w:val="5C5F0EB4"/>
    <w:rsid w:val="5C7821A0"/>
    <w:rsid w:val="5C83783E"/>
    <w:rsid w:val="5CF266B4"/>
    <w:rsid w:val="5CF76AE6"/>
    <w:rsid w:val="5CF83777"/>
    <w:rsid w:val="5D0B240E"/>
    <w:rsid w:val="5D2E44D2"/>
    <w:rsid w:val="5D3115FB"/>
    <w:rsid w:val="5D7B6E3D"/>
    <w:rsid w:val="5DAA5341"/>
    <w:rsid w:val="5DC170F4"/>
    <w:rsid w:val="5E1A4FFD"/>
    <w:rsid w:val="5E666A44"/>
    <w:rsid w:val="5E9C63D1"/>
    <w:rsid w:val="5EAF1912"/>
    <w:rsid w:val="5F037243"/>
    <w:rsid w:val="5F3062DF"/>
    <w:rsid w:val="5F7A64AD"/>
    <w:rsid w:val="5FF13CC0"/>
    <w:rsid w:val="5FFF0CF4"/>
    <w:rsid w:val="60024F00"/>
    <w:rsid w:val="6014671A"/>
    <w:rsid w:val="602E2FD1"/>
    <w:rsid w:val="60E85456"/>
    <w:rsid w:val="61212EEB"/>
    <w:rsid w:val="612569D8"/>
    <w:rsid w:val="612B6C21"/>
    <w:rsid w:val="613315A8"/>
    <w:rsid w:val="6174522D"/>
    <w:rsid w:val="617C3A5E"/>
    <w:rsid w:val="62435525"/>
    <w:rsid w:val="627273AC"/>
    <w:rsid w:val="62C92297"/>
    <w:rsid w:val="62DD260F"/>
    <w:rsid w:val="63307788"/>
    <w:rsid w:val="63A31776"/>
    <w:rsid w:val="63A67ACE"/>
    <w:rsid w:val="63B0159A"/>
    <w:rsid w:val="63C45248"/>
    <w:rsid w:val="63C914B2"/>
    <w:rsid w:val="63F04752"/>
    <w:rsid w:val="63FC4707"/>
    <w:rsid w:val="640A245D"/>
    <w:rsid w:val="642D09F0"/>
    <w:rsid w:val="64341C13"/>
    <w:rsid w:val="64411A2D"/>
    <w:rsid w:val="6445282D"/>
    <w:rsid w:val="64D23995"/>
    <w:rsid w:val="653A2282"/>
    <w:rsid w:val="6589499B"/>
    <w:rsid w:val="659E6878"/>
    <w:rsid w:val="65AF4517"/>
    <w:rsid w:val="65B15244"/>
    <w:rsid w:val="65B16F8E"/>
    <w:rsid w:val="66147068"/>
    <w:rsid w:val="662D4E23"/>
    <w:rsid w:val="667D72FA"/>
    <w:rsid w:val="66947B1D"/>
    <w:rsid w:val="66D607EF"/>
    <w:rsid w:val="66E95B54"/>
    <w:rsid w:val="66F32368"/>
    <w:rsid w:val="67072B43"/>
    <w:rsid w:val="671C049D"/>
    <w:rsid w:val="671C58B1"/>
    <w:rsid w:val="671D3626"/>
    <w:rsid w:val="6750254A"/>
    <w:rsid w:val="67604DC2"/>
    <w:rsid w:val="678E03A2"/>
    <w:rsid w:val="67CE48E7"/>
    <w:rsid w:val="684E705C"/>
    <w:rsid w:val="68795ADF"/>
    <w:rsid w:val="687A3291"/>
    <w:rsid w:val="68E054FC"/>
    <w:rsid w:val="68E50959"/>
    <w:rsid w:val="68ED1298"/>
    <w:rsid w:val="69004EC1"/>
    <w:rsid w:val="69134A68"/>
    <w:rsid w:val="69326056"/>
    <w:rsid w:val="69382B2F"/>
    <w:rsid w:val="695B2A0A"/>
    <w:rsid w:val="69725830"/>
    <w:rsid w:val="699A0A87"/>
    <w:rsid w:val="69F947B9"/>
    <w:rsid w:val="6A1141C9"/>
    <w:rsid w:val="6A4315BC"/>
    <w:rsid w:val="6A492C8A"/>
    <w:rsid w:val="6A696B49"/>
    <w:rsid w:val="6A716271"/>
    <w:rsid w:val="6A7E3FD1"/>
    <w:rsid w:val="6AB42D11"/>
    <w:rsid w:val="6AD80078"/>
    <w:rsid w:val="6AD94CA4"/>
    <w:rsid w:val="6AFB6BAE"/>
    <w:rsid w:val="6B0F3DE5"/>
    <w:rsid w:val="6B2324F2"/>
    <w:rsid w:val="6B5C47B6"/>
    <w:rsid w:val="6B6569A6"/>
    <w:rsid w:val="6BBD4072"/>
    <w:rsid w:val="6BBE576E"/>
    <w:rsid w:val="6C133210"/>
    <w:rsid w:val="6C136556"/>
    <w:rsid w:val="6C287B41"/>
    <w:rsid w:val="6C531001"/>
    <w:rsid w:val="6C6B4DFB"/>
    <w:rsid w:val="6C722F07"/>
    <w:rsid w:val="6C7B248C"/>
    <w:rsid w:val="6C8859AD"/>
    <w:rsid w:val="6CCE6982"/>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6FEF6C7F"/>
    <w:rsid w:val="70301E5E"/>
    <w:rsid w:val="706A2124"/>
    <w:rsid w:val="70C61E20"/>
    <w:rsid w:val="70DE1A88"/>
    <w:rsid w:val="70F003C1"/>
    <w:rsid w:val="71033ED0"/>
    <w:rsid w:val="71133130"/>
    <w:rsid w:val="71227A8F"/>
    <w:rsid w:val="71804C51"/>
    <w:rsid w:val="718777FB"/>
    <w:rsid w:val="71B46619"/>
    <w:rsid w:val="71CE60A3"/>
    <w:rsid w:val="71CF5B58"/>
    <w:rsid w:val="71E46E51"/>
    <w:rsid w:val="71F049AF"/>
    <w:rsid w:val="71F55A87"/>
    <w:rsid w:val="720927D3"/>
    <w:rsid w:val="720D1449"/>
    <w:rsid w:val="723C09CC"/>
    <w:rsid w:val="726174E5"/>
    <w:rsid w:val="72A5479F"/>
    <w:rsid w:val="72AF11DE"/>
    <w:rsid w:val="73BE4628"/>
    <w:rsid w:val="73E32F46"/>
    <w:rsid w:val="74081181"/>
    <w:rsid w:val="740F6C81"/>
    <w:rsid w:val="741C5A1D"/>
    <w:rsid w:val="743441DC"/>
    <w:rsid w:val="74952A53"/>
    <w:rsid w:val="74AB25CF"/>
    <w:rsid w:val="74DB14EF"/>
    <w:rsid w:val="7535243C"/>
    <w:rsid w:val="75662854"/>
    <w:rsid w:val="75A44310"/>
    <w:rsid w:val="75B73335"/>
    <w:rsid w:val="760D6F22"/>
    <w:rsid w:val="7633005D"/>
    <w:rsid w:val="76650C10"/>
    <w:rsid w:val="768C4FBB"/>
    <w:rsid w:val="768F4C3F"/>
    <w:rsid w:val="76F27F45"/>
    <w:rsid w:val="76FD1F28"/>
    <w:rsid w:val="77242776"/>
    <w:rsid w:val="77543DD8"/>
    <w:rsid w:val="775F37AE"/>
    <w:rsid w:val="77A411C1"/>
    <w:rsid w:val="77C61D92"/>
    <w:rsid w:val="77C65F49"/>
    <w:rsid w:val="785828CE"/>
    <w:rsid w:val="78647517"/>
    <w:rsid w:val="786951EB"/>
    <w:rsid w:val="78876707"/>
    <w:rsid w:val="78964FAD"/>
    <w:rsid w:val="78C95383"/>
    <w:rsid w:val="79240B36"/>
    <w:rsid w:val="79332791"/>
    <w:rsid w:val="79363BD7"/>
    <w:rsid w:val="79570BE0"/>
    <w:rsid w:val="795E52DB"/>
    <w:rsid w:val="7967694A"/>
    <w:rsid w:val="79D03413"/>
    <w:rsid w:val="79FA674E"/>
    <w:rsid w:val="7A2E1A88"/>
    <w:rsid w:val="7A3A7D8C"/>
    <w:rsid w:val="7A6B77E1"/>
    <w:rsid w:val="7AE85EF1"/>
    <w:rsid w:val="7AE93251"/>
    <w:rsid w:val="7B174408"/>
    <w:rsid w:val="7B880506"/>
    <w:rsid w:val="7BB65DCF"/>
    <w:rsid w:val="7C0D48B4"/>
    <w:rsid w:val="7C1728A9"/>
    <w:rsid w:val="7C330DA6"/>
    <w:rsid w:val="7C43188B"/>
    <w:rsid w:val="7C914409"/>
    <w:rsid w:val="7C9B6E16"/>
    <w:rsid w:val="7CED79B6"/>
    <w:rsid w:val="7CF614A4"/>
    <w:rsid w:val="7D020E63"/>
    <w:rsid w:val="7D3C1D63"/>
    <w:rsid w:val="7D484A7E"/>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5"/>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6"/>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7"/>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8"/>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9"/>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40"/>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1"/>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2"/>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3"/>
    <w:autoRedefine/>
    <w:semiHidden/>
    <w:qFormat/>
    <w:uiPriority w:val="99"/>
    <w:pPr>
      <w:shd w:val="clear" w:color="auto" w:fill="000080"/>
    </w:pPr>
  </w:style>
  <w:style w:type="paragraph" w:styleId="13">
    <w:name w:val="Body Text"/>
    <w:basedOn w:val="1"/>
    <w:link w:val="44"/>
    <w:autoRedefine/>
    <w:qFormat/>
    <w:uiPriority w:val="99"/>
    <w:pPr>
      <w:spacing w:after="120"/>
    </w:pPr>
  </w:style>
  <w:style w:type="paragraph" w:styleId="14">
    <w:name w:val="Body Text Indent"/>
    <w:basedOn w:val="1"/>
    <w:link w:val="45"/>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6"/>
    <w:autoRedefine/>
    <w:qFormat/>
    <w:uiPriority w:val="99"/>
    <w:rPr>
      <w:rFonts w:ascii="宋体" w:hAnsi="Courier New" w:cs="宋体"/>
    </w:rPr>
  </w:style>
  <w:style w:type="paragraph" w:styleId="17">
    <w:name w:val="Date"/>
    <w:basedOn w:val="1"/>
    <w:next w:val="1"/>
    <w:link w:val="47"/>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8"/>
    <w:autoRedefine/>
    <w:semiHidden/>
    <w:qFormat/>
    <w:uiPriority w:val="99"/>
    <w:rPr>
      <w:rFonts w:ascii="Calibri" w:hAnsi="Calibri" w:cs="Calibri"/>
      <w:sz w:val="18"/>
      <w:szCs w:val="18"/>
    </w:rPr>
  </w:style>
  <w:style w:type="paragraph" w:styleId="20">
    <w:name w:val="footer"/>
    <w:basedOn w:val="1"/>
    <w:link w:val="49"/>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4"/>
    <w:qFormat/>
    <w:locked/>
    <w:uiPriority w:val="0"/>
    <w:pPr>
      <w:ind w:firstLine="420" w:firstLineChars="200"/>
    </w:p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b/>
      <w:bCs/>
    </w:rPr>
  </w:style>
  <w:style w:type="character" w:styleId="31">
    <w:name w:val="page number"/>
    <w:basedOn w:val="29"/>
    <w:autoRedefine/>
    <w:qFormat/>
    <w:uiPriority w:val="99"/>
  </w:style>
  <w:style w:type="character" w:styleId="32">
    <w:name w:val="Emphasis"/>
    <w:autoRedefine/>
    <w:qFormat/>
    <w:uiPriority w:val="99"/>
    <w:rPr>
      <w:i/>
      <w:iCs/>
    </w:rPr>
  </w:style>
  <w:style w:type="character" w:styleId="33">
    <w:name w:val="Hyperlink"/>
    <w:autoRedefine/>
    <w:qFormat/>
    <w:uiPriority w:val="99"/>
    <w:rPr>
      <w:color w:val="auto"/>
      <w:u w:val="none"/>
    </w:rPr>
  </w:style>
  <w:style w:type="character" w:customStyle="1" w:styleId="34">
    <w:name w:val="标题 1 Char"/>
    <w:link w:val="2"/>
    <w:autoRedefine/>
    <w:qFormat/>
    <w:locked/>
    <w:uiPriority w:val="99"/>
    <w:rPr>
      <w:rFonts w:eastAsia="黑体"/>
      <w:b/>
      <w:bCs/>
      <w:kern w:val="44"/>
      <w:sz w:val="44"/>
      <w:szCs w:val="44"/>
    </w:rPr>
  </w:style>
  <w:style w:type="character" w:customStyle="1" w:styleId="35">
    <w:name w:val="标题 2 Char"/>
    <w:link w:val="3"/>
    <w:autoRedefine/>
    <w:qFormat/>
    <w:locked/>
    <w:uiPriority w:val="99"/>
    <w:rPr>
      <w:rFonts w:ascii="Arial" w:hAnsi="Arial" w:eastAsia="黑体" w:cs="Arial"/>
      <w:b/>
      <w:bCs/>
      <w:kern w:val="2"/>
      <w:sz w:val="32"/>
      <w:szCs w:val="32"/>
      <w:lang w:val="en-US" w:eastAsia="zh-CN"/>
    </w:rPr>
  </w:style>
  <w:style w:type="character" w:customStyle="1" w:styleId="36">
    <w:name w:val="标题 3 Char"/>
    <w:link w:val="4"/>
    <w:autoRedefine/>
    <w:qFormat/>
    <w:locked/>
    <w:uiPriority w:val="99"/>
    <w:rPr>
      <w:rFonts w:ascii="宋体" w:hAnsi="宋体" w:eastAsia="黑体" w:cs="宋体"/>
      <w:b/>
      <w:bCs/>
      <w:sz w:val="27"/>
      <w:szCs w:val="27"/>
    </w:rPr>
  </w:style>
  <w:style w:type="character" w:customStyle="1" w:styleId="37">
    <w:name w:val="标题 4 Char"/>
    <w:link w:val="5"/>
    <w:autoRedefine/>
    <w:qFormat/>
    <w:locked/>
    <w:uiPriority w:val="99"/>
    <w:rPr>
      <w:rFonts w:ascii="Arial" w:hAnsi="Arial" w:eastAsia="黑体" w:cs="Arial"/>
      <w:sz w:val="32"/>
      <w:szCs w:val="32"/>
    </w:rPr>
  </w:style>
  <w:style w:type="character" w:customStyle="1" w:styleId="38">
    <w:name w:val="标题 5 Char"/>
    <w:link w:val="6"/>
    <w:autoRedefine/>
    <w:qFormat/>
    <w:locked/>
    <w:uiPriority w:val="99"/>
    <w:rPr>
      <w:rFonts w:eastAsia="楷体_GB2312"/>
      <w:b/>
      <w:bCs/>
      <w:sz w:val="30"/>
      <w:szCs w:val="30"/>
    </w:rPr>
  </w:style>
  <w:style w:type="character" w:customStyle="1" w:styleId="39">
    <w:name w:val="标题 6 Char"/>
    <w:link w:val="7"/>
    <w:autoRedefine/>
    <w:qFormat/>
    <w:locked/>
    <w:uiPriority w:val="99"/>
    <w:rPr>
      <w:rFonts w:hAnsi="Arial" w:eastAsia="仿宋_GB2312"/>
      <w:sz w:val="30"/>
      <w:szCs w:val="30"/>
    </w:rPr>
  </w:style>
  <w:style w:type="character" w:customStyle="1" w:styleId="40">
    <w:name w:val="标题 7 Char"/>
    <w:link w:val="9"/>
    <w:autoRedefine/>
    <w:qFormat/>
    <w:locked/>
    <w:uiPriority w:val="99"/>
    <w:rPr>
      <w:rFonts w:eastAsia="仿宋_GB2312"/>
      <w:sz w:val="30"/>
      <w:szCs w:val="30"/>
    </w:rPr>
  </w:style>
  <w:style w:type="character" w:customStyle="1" w:styleId="41">
    <w:name w:val="标题 8 Char"/>
    <w:link w:val="10"/>
    <w:autoRedefine/>
    <w:qFormat/>
    <w:locked/>
    <w:uiPriority w:val="99"/>
    <w:rPr>
      <w:rFonts w:hAnsi="Arial" w:eastAsia="仿宋_GB2312"/>
      <w:sz w:val="30"/>
      <w:szCs w:val="30"/>
    </w:rPr>
  </w:style>
  <w:style w:type="character" w:customStyle="1" w:styleId="42">
    <w:name w:val="标题 9 Char"/>
    <w:link w:val="11"/>
    <w:autoRedefine/>
    <w:qFormat/>
    <w:locked/>
    <w:uiPriority w:val="99"/>
    <w:rPr>
      <w:rFonts w:eastAsia="仿宋_GB2312"/>
      <w:sz w:val="30"/>
      <w:szCs w:val="30"/>
    </w:rPr>
  </w:style>
  <w:style w:type="character" w:customStyle="1" w:styleId="43">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4">
    <w:name w:val="正文文本 Char"/>
    <w:link w:val="13"/>
    <w:autoRedefine/>
    <w:qFormat/>
    <w:locked/>
    <w:uiPriority w:val="99"/>
    <w:rPr>
      <w:kern w:val="2"/>
      <w:sz w:val="21"/>
      <w:szCs w:val="21"/>
    </w:rPr>
  </w:style>
  <w:style w:type="character" w:customStyle="1" w:styleId="45">
    <w:name w:val="正文文本缩进 Char"/>
    <w:link w:val="14"/>
    <w:autoRedefine/>
    <w:qFormat/>
    <w:locked/>
    <w:uiPriority w:val="99"/>
    <w:rPr>
      <w:kern w:val="2"/>
      <w:sz w:val="28"/>
      <w:szCs w:val="28"/>
    </w:rPr>
  </w:style>
  <w:style w:type="character" w:customStyle="1" w:styleId="46">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7">
    <w:name w:val="日期 Char"/>
    <w:link w:val="17"/>
    <w:autoRedefine/>
    <w:qFormat/>
    <w:locked/>
    <w:uiPriority w:val="99"/>
    <w:rPr>
      <w:kern w:val="2"/>
      <w:sz w:val="21"/>
      <w:szCs w:val="21"/>
    </w:rPr>
  </w:style>
  <w:style w:type="character" w:customStyle="1" w:styleId="48">
    <w:name w:val="批注框文本 Char"/>
    <w:link w:val="19"/>
    <w:autoRedefine/>
    <w:qFormat/>
    <w:locked/>
    <w:uiPriority w:val="99"/>
    <w:rPr>
      <w:kern w:val="2"/>
      <w:sz w:val="18"/>
      <w:szCs w:val="18"/>
    </w:rPr>
  </w:style>
  <w:style w:type="character" w:customStyle="1" w:styleId="49">
    <w:name w:val="页脚 Char"/>
    <w:link w:val="20"/>
    <w:autoRedefine/>
    <w:qFormat/>
    <w:locked/>
    <w:uiPriority w:val="99"/>
    <w:rPr>
      <w:kern w:val="2"/>
      <w:sz w:val="18"/>
      <w:szCs w:val="18"/>
    </w:rPr>
  </w:style>
  <w:style w:type="character" w:customStyle="1" w:styleId="50">
    <w:name w:val="页眉 Char"/>
    <w:link w:val="21"/>
    <w:autoRedefine/>
    <w:qFormat/>
    <w:locked/>
    <w:uiPriority w:val="99"/>
    <w:rPr>
      <w:kern w:val="2"/>
      <w:sz w:val="18"/>
      <w:szCs w:val="18"/>
    </w:rPr>
  </w:style>
  <w:style w:type="character" w:customStyle="1" w:styleId="51">
    <w:name w:val="HTML 预设格式 Char"/>
    <w:link w:val="24"/>
    <w:autoRedefine/>
    <w:qFormat/>
    <w:locked/>
    <w:uiPriority w:val="99"/>
    <w:rPr>
      <w:rFonts w:ascii="Arial" w:hAnsi="Arial" w:cs="Arial"/>
      <w:sz w:val="24"/>
      <w:szCs w:val="24"/>
    </w:rPr>
  </w:style>
  <w:style w:type="paragraph" w:customStyle="1" w:styleId="52">
    <w:name w:val="p0"/>
    <w:basedOn w:val="1"/>
    <w:autoRedefine/>
    <w:qFormat/>
    <w:uiPriority w:val="99"/>
    <w:pPr>
      <w:widowControl/>
    </w:pPr>
    <w:rPr>
      <w:kern w:val="0"/>
    </w:rPr>
  </w:style>
  <w:style w:type="character" w:customStyle="1" w:styleId="53">
    <w:name w:val="hei141"/>
    <w:autoRedefine/>
    <w:qFormat/>
    <w:uiPriority w:val="99"/>
    <w:rPr>
      <w:rFonts w:ascii="宋体" w:hAnsi="宋体" w:eastAsia="宋体" w:cs="宋体"/>
      <w:color w:val="000000"/>
      <w:sz w:val="21"/>
      <w:szCs w:val="21"/>
      <w:u w:val="none"/>
    </w:rPr>
  </w:style>
  <w:style w:type="character" w:customStyle="1" w:styleId="54">
    <w:name w:val="gsjj1"/>
    <w:autoRedefine/>
    <w:qFormat/>
    <w:uiPriority w:val="99"/>
    <w:rPr>
      <w:sz w:val="21"/>
      <w:szCs w:val="21"/>
    </w:rPr>
  </w:style>
  <w:style w:type="character" w:customStyle="1" w:styleId="55">
    <w:name w:val="apple-style-span"/>
    <w:basedOn w:val="29"/>
    <w:autoRedefine/>
    <w:qFormat/>
    <w:uiPriority w:val="99"/>
  </w:style>
  <w:style w:type="paragraph" w:customStyle="1" w:styleId="56">
    <w:name w:val="默认段落字体 Para Char Char Char Char Char Char Char"/>
    <w:basedOn w:val="1"/>
    <w:autoRedefine/>
    <w:qFormat/>
    <w:uiPriority w:val="99"/>
    <w:pPr>
      <w:spacing w:line="360" w:lineRule="auto"/>
    </w:pPr>
    <w:rPr>
      <w:sz w:val="24"/>
      <w:szCs w:val="24"/>
    </w:rPr>
  </w:style>
  <w:style w:type="character" w:customStyle="1" w:styleId="57">
    <w:name w:val="acool1"/>
    <w:autoRedefine/>
    <w:qFormat/>
    <w:uiPriority w:val="99"/>
    <w:rPr>
      <w:b/>
      <w:bCs/>
      <w:color w:val="auto"/>
      <w:sz w:val="40"/>
      <w:szCs w:val="40"/>
    </w:rPr>
  </w:style>
  <w:style w:type="character" w:customStyle="1" w:styleId="58">
    <w:name w:val="competitioncontent1"/>
    <w:autoRedefine/>
    <w:qFormat/>
    <w:uiPriority w:val="99"/>
    <w:rPr>
      <w:sz w:val="18"/>
      <w:szCs w:val="18"/>
    </w:rPr>
  </w:style>
  <w:style w:type="paragraph" w:customStyle="1" w:styleId="59">
    <w:name w:val="Char2"/>
    <w:basedOn w:val="1"/>
    <w:autoRedefine/>
    <w:qFormat/>
    <w:uiPriority w:val="99"/>
    <w:rPr>
      <w:rFonts w:ascii="宋体" w:hAnsi="宋体" w:cs="宋体"/>
      <w:sz w:val="32"/>
      <w:szCs w:val="32"/>
    </w:rPr>
  </w:style>
  <w:style w:type="character" w:customStyle="1" w:styleId="60">
    <w:name w:val="content4"/>
    <w:basedOn w:val="29"/>
    <w:autoRedefine/>
    <w:qFormat/>
    <w:uiPriority w:val="99"/>
  </w:style>
  <w:style w:type="paragraph" w:customStyle="1" w:styleId="61">
    <w:name w:val="aa"/>
    <w:basedOn w:val="1"/>
    <w:autoRedefine/>
    <w:qFormat/>
    <w:uiPriority w:val="99"/>
    <w:pPr>
      <w:widowControl/>
      <w:jc w:val="left"/>
    </w:pPr>
    <w:rPr>
      <w:rFonts w:ascii="宋体" w:hAnsi="宋体" w:cs="宋体"/>
      <w:kern w:val="0"/>
      <w:sz w:val="24"/>
      <w:szCs w:val="24"/>
    </w:rPr>
  </w:style>
  <w:style w:type="paragraph" w:customStyle="1" w:styleId="62">
    <w:name w:val="bb"/>
    <w:basedOn w:val="1"/>
    <w:autoRedefine/>
    <w:qFormat/>
    <w:uiPriority w:val="99"/>
    <w:pPr>
      <w:widowControl/>
      <w:jc w:val="left"/>
    </w:pPr>
    <w:rPr>
      <w:rFonts w:ascii="宋体" w:hAnsi="宋体" w:cs="宋体"/>
      <w:kern w:val="0"/>
      <w:sz w:val="24"/>
      <w:szCs w:val="24"/>
    </w:rPr>
  </w:style>
  <w:style w:type="paragraph" w:customStyle="1" w:styleId="63">
    <w:name w:val="Char"/>
    <w:basedOn w:val="1"/>
    <w:autoRedefine/>
    <w:qFormat/>
    <w:uiPriority w:val="99"/>
    <w:rPr>
      <w:rFonts w:ascii="Tahoma" w:hAnsi="Tahoma" w:cs="Tahoma"/>
      <w:sz w:val="24"/>
      <w:szCs w:val="24"/>
    </w:rPr>
  </w:style>
  <w:style w:type="character" w:customStyle="1" w:styleId="64">
    <w:name w:val="style61"/>
    <w:autoRedefine/>
    <w:qFormat/>
    <w:uiPriority w:val="99"/>
    <w:rPr>
      <w:b/>
      <w:bCs/>
      <w:sz w:val="27"/>
      <w:szCs w:val="27"/>
    </w:rPr>
  </w:style>
  <w:style w:type="paragraph" w:customStyle="1" w:styleId="65">
    <w:name w:val="Char21"/>
    <w:basedOn w:val="1"/>
    <w:autoRedefine/>
    <w:qFormat/>
    <w:uiPriority w:val="99"/>
    <w:rPr>
      <w:rFonts w:ascii="Tahoma" w:hAnsi="Tahoma" w:cs="Tahoma"/>
      <w:sz w:val="24"/>
      <w:szCs w:val="24"/>
    </w:rPr>
  </w:style>
  <w:style w:type="paragraph" w:customStyle="1" w:styleId="66">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7">
    <w:name w:val="0031"/>
    <w:autoRedefine/>
    <w:qFormat/>
    <w:uiPriority w:val="99"/>
    <w:rPr>
      <w:sz w:val="21"/>
      <w:szCs w:val="21"/>
    </w:rPr>
  </w:style>
  <w:style w:type="character" w:customStyle="1" w:styleId="68">
    <w:name w:val="line-h301"/>
    <w:basedOn w:val="29"/>
    <w:autoRedefine/>
    <w:qFormat/>
    <w:uiPriority w:val="99"/>
  </w:style>
  <w:style w:type="paragraph" w:customStyle="1" w:styleId="69">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70">
    <w:name w:val="Char Char Char Char"/>
    <w:basedOn w:val="1"/>
    <w:autoRedefine/>
    <w:qFormat/>
    <w:uiPriority w:val="99"/>
    <w:rPr>
      <w:rFonts w:ascii="宋体" w:hAnsi="宋体" w:cs="宋体"/>
      <w:sz w:val="32"/>
      <w:szCs w:val="32"/>
    </w:rPr>
  </w:style>
  <w:style w:type="character" w:customStyle="1" w:styleId="71">
    <w:name w:val="normal1051"/>
    <w:basedOn w:val="29"/>
    <w:autoRedefine/>
    <w:qFormat/>
    <w:uiPriority w:val="99"/>
  </w:style>
  <w:style w:type="paragraph" w:customStyle="1" w:styleId="72">
    <w:name w:val="Char4"/>
    <w:basedOn w:val="1"/>
    <w:autoRedefine/>
    <w:qFormat/>
    <w:uiPriority w:val="99"/>
    <w:pPr>
      <w:tabs>
        <w:tab w:val="left" w:pos="360"/>
      </w:tabs>
    </w:pPr>
    <w:rPr>
      <w:sz w:val="24"/>
      <w:szCs w:val="24"/>
    </w:rPr>
  </w:style>
  <w:style w:type="paragraph" w:customStyle="1" w:styleId="73">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4">
    <w:name w:val="apple-converted-space"/>
    <w:basedOn w:val="29"/>
    <w:autoRedefine/>
    <w:qFormat/>
    <w:uiPriority w:val="99"/>
  </w:style>
  <w:style w:type="paragraph" w:customStyle="1" w:styleId="75">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6">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7">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9">
    <w:name w:val="列出段落1"/>
    <w:basedOn w:val="1"/>
    <w:autoRedefine/>
    <w:qFormat/>
    <w:uiPriority w:val="99"/>
    <w:pPr>
      <w:ind w:firstLine="420" w:firstLineChars="200"/>
    </w:pPr>
  </w:style>
  <w:style w:type="paragraph" w:customStyle="1" w:styleId="80">
    <w:name w:val="列出段落11"/>
    <w:basedOn w:val="1"/>
    <w:autoRedefine/>
    <w:qFormat/>
    <w:uiPriority w:val="99"/>
    <w:pPr>
      <w:ind w:firstLine="420" w:firstLineChars="200"/>
    </w:pPr>
    <w:rPr>
      <w:rFonts w:ascii="Calibri" w:hAnsi="Calibri" w:cs="Calibri"/>
    </w:rPr>
  </w:style>
  <w:style w:type="character" w:customStyle="1" w:styleId="81">
    <w:name w:val="bb1"/>
    <w:autoRedefine/>
    <w:qFormat/>
    <w:uiPriority w:val="99"/>
    <w:rPr>
      <w:rFonts w:ascii="宋体" w:hAnsi="宋体" w:eastAsia="宋体" w:cs="宋体"/>
      <w:b/>
      <w:bCs/>
      <w:color w:val="auto"/>
      <w:sz w:val="21"/>
      <w:szCs w:val="21"/>
    </w:rPr>
  </w:style>
  <w:style w:type="paragraph" w:customStyle="1" w:styleId="82">
    <w:name w:val="列出段落2"/>
    <w:basedOn w:val="1"/>
    <w:autoRedefine/>
    <w:qFormat/>
    <w:uiPriority w:val="99"/>
    <w:pPr>
      <w:ind w:firstLine="420" w:firstLineChars="200"/>
    </w:pPr>
  </w:style>
  <w:style w:type="table" w:customStyle="1" w:styleId="83">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4">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5">
    <w:name w:val="Table Paragraph"/>
    <w:basedOn w:val="1"/>
    <w:autoRedefine/>
    <w:qFormat/>
    <w:uiPriority w:val="99"/>
    <w:pPr>
      <w:jc w:val="left"/>
    </w:pPr>
    <w:rPr>
      <w:rFonts w:ascii="Calibri" w:hAnsi="Calibri" w:cs="Calibri"/>
      <w:kern w:val="0"/>
      <w:sz w:val="22"/>
      <w:szCs w:val="22"/>
      <w:lang w:eastAsia="en-US"/>
    </w:rPr>
  </w:style>
  <w:style w:type="paragraph" w:customStyle="1" w:styleId="86">
    <w:name w:val="List Paragraph1"/>
    <w:basedOn w:val="1"/>
    <w:autoRedefine/>
    <w:qFormat/>
    <w:uiPriority w:val="99"/>
    <w:pPr>
      <w:ind w:firstLine="420" w:firstLineChars="200"/>
    </w:pPr>
  </w:style>
  <w:style w:type="paragraph" w:customStyle="1" w:styleId="87">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0">
    <w:name w:val="font11"/>
    <w:basedOn w:val="29"/>
    <w:autoRedefine/>
    <w:qFormat/>
    <w:uiPriority w:val="0"/>
    <w:rPr>
      <w:rFonts w:ascii="方正书宋_GBK" w:hAnsi="方正书宋_GBK" w:eastAsia="方正书宋_GBK" w:cs="方正书宋_GBK"/>
      <w:color w:val="000000"/>
      <w:sz w:val="21"/>
      <w:szCs w:val="21"/>
      <w:u w:val="none"/>
    </w:rPr>
  </w:style>
  <w:style w:type="character" w:customStyle="1" w:styleId="91">
    <w:name w:val="font21"/>
    <w:basedOn w:val="29"/>
    <w:autoRedefine/>
    <w:qFormat/>
    <w:uiPriority w:val="0"/>
    <w:rPr>
      <w:rFonts w:hint="default" w:ascii="Times New Roman" w:hAnsi="Times New Roman" w:cs="Times New Roman"/>
      <w:color w:val="000000"/>
      <w:sz w:val="21"/>
      <w:szCs w:val="21"/>
      <w:u w:val="none"/>
    </w:rPr>
  </w:style>
  <w:style w:type="character" w:customStyle="1" w:styleId="92">
    <w:name w:val="font0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5030</Words>
  <Characters>5254</Characters>
  <Lines>70</Lines>
  <Paragraphs>19</Paragraphs>
  <TotalTime>0</TotalTime>
  <ScaleCrop>false</ScaleCrop>
  <LinksUpToDate>false</LinksUpToDate>
  <CharactersWithSpaces>5268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2025-06-06T02:26:58Z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eyJoZGlkIjoiZDJkYTFlZjhlMTI3OGQ0YWExYzJiZDUzZjJjYzJkNTgiLCJ1c2VySWQiOiI1OTQ3MzI1MTYifQ==</vt:lpwstr>
  </property>
</Properties>
</file>