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8E9804C">
      <w:pPr>
        <w:keepNext w:val="0"/>
        <w:keepLines w:val="0"/>
        <w:pageBreakBefore w:val="0"/>
        <w:widowControl w:val="0"/>
        <w:kinsoku/>
        <w:overflowPunct/>
        <w:topLinePunct w:val="0"/>
        <w:autoSpaceDE/>
        <w:autoSpaceDN/>
        <w:bidi w:val="0"/>
        <w:adjustRightInd/>
        <w:snapToGrid w:val="0"/>
        <w:ind w:firstLine="420"/>
        <w:jc w:val="center"/>
        <w:rPr>
          <w:rFonts w:ascii="华文行楷" w:hAnsi="华文行楷" w:eastAsia="华文行楷"/>
          <w:color w:val="FF0000"/>
          <w:sz w:val="132"/>
          <w:szCs w:val="132"/>
        </w:rPr>
      </w:pPr>
      <w:r>
        <w:rPr>
          <w:rFonts w:hint="eastAsia" w:ascii="华文行楷" w:hAnsi="华文行楷" w:eastAsia="华文行楷" w:cs="华文行楷"/>
          <w:color w:val="FF0000"/>
          <w:sz w:val="132"/>
          <w:szCs w:val="132"/>
        </w:rPr>
        <w:t>金山建协简讯</w:t>
      </w:r>
    </w:p>
    <w:p w14:paraId="5E5774A7">
      <w:pPr>
        <w:keepNext w:val="0"/>
        <w:keepLines w:val="0"/>
        <w:pageBreakBefore w:val="0"/>
        <w:widowControl w:val="0"/>
        <w:kinsoku/>
        <w:overflowPunct/>
        <w:topLinePunct w:val="0"/>
        <w:autoSpaceDE/>
        <w:autoSpaceDN/>
        <w:bidi w:val="0"/>
        <w:adjustRightInd/>
        <w:snapToGrid w:val="0"/>
        <w:spacing w:line="560" w:lineRule="exact"/>
        <w:jc w:val="center"/>
        <w:outlineLvl w:val="0"/>
        <w:rPr>
          <w:rFonts w:ascii="仿宋_GB2312" w:hAnsi="宋体" w:eastAsia="仿宋_GB2312"/>
          <w:color w:val="000000"/>
          <w:sz w:val="28"/>
          <w:szCs w:val="28"/>
        </w:rPr>
      </w:pPr>
      <w:r>
        <w:rPr>
          <w:rFonts w:hint="eastAsia" w:ascii="仿宋_GB2312" w:hAnsi="宋体" w:eastAsia="仿宋_GB2312" w:cs="仿宋_GB2312"/>
          <w:b/>
          <w:bCs/>
          <w:color w:val="000000"/>
          <w:sz w:val="28"/>
          <w:szCs w:val="28"/>
        </w:rPr>
        <w:t>【</w:t>
      </w:r>
      <w:r>
        <w:rPr>
          <w:rFonts w:ascii="仿宋_GB2312" w:hAnsi="宋体" w:eastAsia="仿宋_GB2312" w:cs="仿宋_GB2312"/>
          <w:color w:val="000000"/>
          <w:sz w:val="28"/>
          <w:szCs w:val="28"/>
        </w:rPr>
        <w:t>202</w:t>
      </w:r>
      <w:r>
        <w:rPr>
          <w:rFonts w:hint="eastAsia" w:ascii="仿宋_GB2312" w:hAnsi="宋体" w:eastAsia="仿宋_GB2312" w:cs="仿宋_GB2312"/>
          <w:color w:val="000000"/>
          <w:sz w:val="28"/>
          <w:szCs w:val="28"/>
          <w:lang w:val="en-US" w:eastAsia="zh-CN"/>
        </w:rPr>
        <w:t>4</w:t>
      </w:r>
      <w:r>
        <w:rPr>
          <w:rFonts w:hint="eastAsia" w:ascii="仿宋_GB2312" w:hAnsi="宋体" w:eastAsia="仿宋_GB2312" w:cs="仿宋_GB2312"/>
          <w:b/>
          <w:bCs/>
          <w:color w:val="000000"/>
          <w:sz w:val="28"/>
          <w:szCs w:val="28"/>
        </w:rPr>
        <w:t>】</w:t>
      </w:r>
      <w:r>
        <w:rPr>
          <w:rFonts w:hint="eastAsia" w:ascii="仿宋_GB2312" w:hAnsi="宋体" w:eastAsia="仿宋_GB2312" w:cs="仿宋_GB2312"/>
          <w:color w:val="000000"/>
          <w:sz w:val="28"/>
          <w:szCs w:val="28"/>
        </w:rPr>
        <w:t>第</w:t>
      </w:r>
      <w:r>
        <w:rPr>
          <w:rFonts w:hint="eastAsia" w:ascii="仿宋_GB2312" w:hAnsi="宋体" w:eastAsia="仿宋_GB2312" w:cs="仿宋_GB2312"/>
          <w:color w:val="000000"/>
          <w:sz w:val="28"/>
          <w:szCs w:val="28"/>
          <w:lang w:val="en-US" w:eastAsia="zh-CN"/>
        </w:rPr>
        <w:t>八</w:t>
      </w:r>
      <w:r>
        <w:rPr>
          <w:rFonts w:hint="eastAsia" w:ascii="仿宋_GB2312" w:hAnsi="宋体" w:eastAsia="仿宋_GB2312" w:cs="仿宋_GB2312"/>
          <w:color w:val="000000"/>
          <w:sz w:val="28"/>
          <w:szCs w:val="28"/>
        </w:rPr>
        <w:t>期</w:t>
      </w:r>
    </w:p>
    <w:p w14:paraId="41322DD8">
      <w:pPr>
        <w:keepNext w:val="0"/>
        <w:keepLines w:val="0"/>
        <w:pageBreakBefore w:val="0"/>
        <w:widowControl w:val="0"/>
        <w:kinsoku/>
        <w:overflowPunct/>
        <w:topLinePunct w:val="0"/>
        <w:autoSpaceDE/>
        <w:autoSpaceDN/>
        <w:bidi w:val="0"/>
        <w:adjustRightInd/>
        <w:snapToGrid w:val="0"/>
        <w:spacing w:line="560" w:lineRule="exact"/>
        <w:jc w:val="center"/>
        <w:outlineLvl w:val="0"/>
        <w:rPr>
          <w:rFonts w:ascii="仿宋_GB2312" w:hAnsi="宋体" w:eastAsia="仿宋_GB2312"/>
          <w:color w:val="000000"/>
          <w:sz w:val="28"/>
          <w:szCs w:val="28"/>
        </w:rPr>
      </w:pPr>
      <w:r>
        <w:rPr>
          <w:rFonts w:hint="eastAsia" w:ascii="仿宋_GB2312" w:hAnsi="宋体" w:eastAsia="仿宋_GB2312" w:cs="仿宋_GB2312"/>
          <w:color w:val="000000"/>
          <w:sz w:val="28"/>
          <w:szCs w:val="28"/>
        </w:rPr>
        <w:t>总第</w:t>
      </w:r>
      <w:r>
        <w:rPr>
          <w:rFonts w:hint="eastAsia" w:ascii="仿宋_GB2312" w:hAnsi="宋体" w:eastAsia="仿宋_GB2312" w:cs="仿宋_GB2312"/>
          <w:color w:val="000000"/>
          <w:sz w:val="28"/>
          <w:szCs w:val="28"/>
          <w:lang w:val="en-US" w:eastAsia="zh-CN"/>
        </w:rPr>
        <w:t>225</w:t>
      </w:r>
      <w:r>
        <w:rPr>
          <w:rFonts w:hint="eastAsia" w:ascii="仿宋_GB2312" w:hAnsi="宋体" w:eastAsia="仿宋_GB2312" w:cs="仿宋_GB2312"/>
          <w:color w:val="000000"/>
          <w:sz w:val="28"/>
          <w:szCs w:val="28"/>
        </w:rPr>
        <w:t>期</w:t>
      </w:r>
    </w:p>
    <w:p w14:paraId="5FE1479B">
      <w:pPr>
        <w:keepNext w:val="0"/>
        <w:keepLines w:val="0"/>
        <w:pageBreakBefore w:val="0"/>
        <w:widowControl w:val="0"/>
        <w:kinsoku/>
        <w:overflowPunct/>
        <w:topLinePunct w:val="0"/>
        <w:autoSpaceDE/>
        <w:autoSpaceDN/>
        <w:bidi w:val="0"/>
        <w:adjustRightInd/>
        <w:snapToGrid w:val="0"/>
        <w:spacing w:line="560" w:lineRule="exact"/>
        <w:ind w:right="11"/>
        <w:jc w:val="right"/>
        <w:outlineLvl w:val="0"/>
        <w:rPr>
          <w:rFonts w:ascii="仿宋_GB2312" w:hAnsi="宋体" w:eastAsia="仿宋_GB2312"/>
          <w:color w:val="000000"/>
          <w:sz w:val="28"/>
          <w:szCs w:val="28"/>
        </w:rPr>
      </w:pPr>
      <w:r>
        <w:pict>
          <v:shape id="Text Box 3" o:spid="_x0000_s1026" o:spt="202" type="#_x0000_t202" style="position:absolute;left:0pt;margin-left:4.55pt;margin-top:1.3pt;height:38.2pt;width:258.75pt;z-index:251659264;mso-width-relative:page;mso-height-relative:page;" filled="f" stroked="f" coordsize="21600,21600">
            <v:path/>
            <v:fill on="f" focussize="0,0"/>
            <v:stroke on="f" joinstyle="miter"/>
            <v:imagedata o:title=""/>
            <o:lock v:ext="edit"/>
            <v:textbox>
              <w:txbxContent>
                <w:p w14:paraId="5FDB5A51">
                  <w:pPr>
                    <w:rPr>
                      <w:rFonts w:ascii="华文行楷" w:hAnsi="华文行楷" w:eastAsia="华文行楷"/>
                      <w:color w:val="FF0000"/>
                      <w:sz w:val="36"/>
                      <w:szCs w:val="36"/>
                    </w:rPr>
                  </w:pPr>
                  <w:r>
                    <w:rPr>
                      <w:rFonts w:hint="eastAsia" w:ascii="华文行楷" w:hAnsi="华文行楷" w:eastAsia="华文行楷" w:cs="华文行楷"/>
                      <w:color w:val="FF0000"/>
                      <w:sz w:val="36"/>
                      <w:szCs w:val="36"/>
                    </w:rPr>
                    <w:t>上海市金山区建筑联合协会编</w:t>
                  </w:r>
                </w:p>
              </w:txbxContent>
            </v:textbox>
          </v:shape>
        </w:pict>
      </w:r>
      <w:r>
        <w:rPr>
          <w:rFonts w:hint="eastAsia" w:ascii="仿宋_GB2312" w:hAnsi="宋体" w:eastAsia="仿宋_GB2312" w:cs="仿宋_GB2312"/>
          <w:color w:val="000000"/>
          <w:sz w:val="28"/>
          <w:szCs w:val="28"/>
        </w:rPr>
        <w:t>二</w:t>
      </w:r>
      <w:r>
        <w:rPr>
          <w:rFonts w:hint="eastAsia" w:ascii="仿宋_GB2312" w:cs="宋体"/>
          <w:sz w:val="28"/>
          <w:szCs w:val="28"/>
        </w:rPr>
        <w:t>○</w:t>
      </w:r>
      <w:r>
        <w:rPr>
          <w:rFonts w:hint="eastAsia" w:ascii="仿宋_GB2312" w:hAnsi="宋体" w:eastAsia="仿宋_GB2312" w:cs="仿宋_GB2312"/>
          <w:color w:val="000000"/>
          <w:sz w:val="28"/>
          <w:szCs w:val="28"/>
        </w:rPr>
        <w:t>二</w:t>
      </w:r>
      <w:r>
        <w:rPr>
          <w:rFonts w:hint="eastAsia" w:ascii="仿宋_GB2312" w:eastAsia="仿宋_GB2312" w:cs="宋体"/>
          <w:sz w:val="28"/>
          <w:szCs w:val="28"/>
          <w:lang w:val="en-US" w:eastAsia="zh-CN"/>
        </w:rPr>
        <w:t>四</w:t>
      </w:r>
      <w:r>
        <w:rPr>
          <w:rFonts w:hint="eastAsia" w:ascii="仿宋_GB2312" w:hAnsi="宋体" w:eastAsia="仿宋_GB2312" w:cs="仿宋_GB2312"/>
          <w:color w:val="000000"/>
          <w:sz w:val="28"/>
          <w:szCs w:val="28"/>
        </w:rPr>
        <w:t>年</w:t>
      </w:r>
      <w:r>
        <w:rPr>
          <w:rFonts w:hint="eastAsia" w:ascii="仿宋_GB2312" w:hAnsi="宋体" w:eastAsia="仿宋_GB2312" w:cs="仿宋_GB2312"/>
          <w:color w:val="000000"/>
          <w:sz w:val="28"/>
          <w:szCs w:val="28"/>
          <w:lang w:val="en-US" w:eastAsia="zh-CN"/>
        </w:rPr>
        <w:t>九</w:t>
      </w:r>
      <w:r>
        <w:rPr>
          <w:rFonts w:hint="eastAsia" w:ascii="仿宋_GB2312" w:hAnsi="宋体" w:eastAsia="仿宋_GB2312" w:cs="仿宋_GB2312"/>
          <w:color w:val="000000"/>
          <w:sz w:val="28"/>
          <w:szCs w:val="28"/>
        </w:rPr>
        <w:t>月十日</w:t>
      </w:r>
    </w:p>
    <w:p w14:paraId="5F25FCE4">
      <w:pPr>
        <w:keepNext w:val="0"/>
        <w:keepLines w:val="0"/>
        <w:pageBreakBefore w:val="0"/>
        <w:widowControl w:val="0"/>
        <w:kinsoku/>
        <w:overflowPunct/>
        <w:topLinePunct w:val="0"/>
        <w:autoSpaceDE/>
        <w:autoSpaceDN/>
        <w:bidi w:val="0"/>
        <w:adjustRightInd/>
        <w:snapToGrid w:val="0"/>
        <w:spacing w:before="100" w:beforeAutospacing="1" w:after="100" w:afterAutospacing="1" w:line="560" w:lineRule="exact"/>
        <w:rPr>
          <w:rFonts w:hint="eastAsia" w:ascii="仿宋_GB2312" w:hAnsi="Calibri" w:eastAsia="仿宋_GB2312"/>
          <w:sz w:val="28"/>
          <w:szCs w:val="28"/>
          <w:lang w:val="en-US" w:eastAsia="zh-CN"/>
        </w:rPr>
      </w:pPr>
      <w:r>
        <w:pict>
          <v:line id="Line 2" o:spid="_x0000_s1027" o:spt="20" style="position:absolute;left:0pt;margin-left:-17.25pt;margin-top:12.6pt;height:0.45pt;width:468.75pt;z-index:251659264;mso-width-relative:page;mso-height-relative:page;" stroked="t" coordsize="21600,21600">
            <v:path arrowok="t"/>
            <v:fill focussize="0,0"/>
            <v:stroke weight="4.5pt" color="#FF0000"/>
            <v:imagedata o:title=""/>
            <o:lock v:ext="edit"/>
          </v:line>
        </w:pict>
      </w:r>
    </w:p>
    <w:p w14:paraId="24801E1D">
      <w:pPr>
        <w:pStyle w:val="4"/>
        <w:spacing w:line="520" w:lineRule="exact"/>
        <w:rPr>
          <w:rFonts w:hint="eastAsia" w:ascii="仿宋_GB2312" w:hAnsi="Calibri" w:eastAsia="仿宋_GB2312" w:cs="仿宋_GB2312"/>
          <w:sz w:val="28"/>
          <w:szCs w:val="28"/>
        </w:rPr>
      </w:pPr>
      <w:r>
        <w:rPr>
          <w:rFonts w:hint="eastAsia" w:cs="黑体"/>
        </w:rPr>
        <w:t>【法律法规】</w:t>
      </w:r>
    </w:p>
    <w:p w14:paraId="54E7B59D">
      <w:pPr>
        <w:pStyle w:val="16"/>
        <w:spacing w:line="520" w:lineRule="exact"/>
        <w:jc w:val="center"/>
        <w:rPr>
          <w:rFonts w:hint="eastAsia" w:ascii="黑体" w:hAnsi="Times New Roman" w:eastAsia="黑体" w:cs="黑体"/>
          <w:b/>
          <w:bCs/>
          <w:color w:val="000000"/>
          <w:sz w:val="32"/>
          <w:szCs w:val="32"/>
        </w:rPr>
      </w:pPr>
    </w:p>
    <w:p w14:paraId="2427B96F">
      <w:pPr>
        <w:pStyle w:val="16"/>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Times New Roman" w:eastAsia="黑体" w:cs="黑体"/>
          <w:b/>
          <w:bCs/>
          <w:color w:val="000000"/>
          <w:sz w:val="32"/>
          <w:szCs w:val="32"/>
        </w:rPr>
      </w:pPr>
      <w:r>
        <w:rPr>
          <w:rFonts w:hint="eastAsia" w:ascii="黑体" w:hAnsi="Times New Roman" w:eastAsia="黑体" w:cs="黑体"/>
          <w:b/>
          <w:bCs/>
          <w:color w:val="000000"/>
          <w:sz w:val="32"/>
          <w:szCs w:val="32"/>
        </w:rPr>
        <w:t>[国务院]关于印发《深入实施以人为本的新型城镇化战略五年行动计划》的通知</w:t>
      </w:r>
    </w:p>
    <w:p w14:paraId="30BACABB">
      <w:pPr>
        <w:pStyle w:val="16"/>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Calibri" w:eastAsia="仿宋_GB2312" w:cs="仿宋_GB2312"/>
          <w:sz w:val="28"/>
          <w:szCs w:val="28"/>
        </w:rPr>
      </w:pPr>
      <w:r>
        <w:rPr>
          <w:rFonts w:hint="eastAsia" w:ascii="仿宋_GB2312" w:hAnsi="Calibri" w:eastAsia="仿宋_GB2312" w:cs="仿宋_GB2312"/>
          <w:kern w:val="2"/>
          <w:sz w:val="21"/>
          <w:szCs w:val="21"/>
          <w:lang w:val="en-US" w:eastAsia="zh-CN" w:bidi="ar-SA"/>
        </w:rPr>
        <w:t>国发〔2024〕17号</w:t>
      </w:r>
    </w:p>
    <w:p w14:paraId="026FDD67">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各省、自治区、直辖市人民政府，国务院各部委、各直属机构：</w:t>
      </w:r>
    </w:p>
    <w:p w14:paraId="69845803">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现将《深入实施以人为本的新型城镇化战略五年行动计划》印发给你们，请认真贯彻执行。</w:t>
      </w:r>
    </w:p>
    <w:p w14:paraId="2EBBF4E0">
      <w:pPr>
        <w:pStyle w:val="16"/>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Calibri" w:eastAsia="仿宋_GB2312" w:cs="仿宋_GB2312"/>
          <w:sz w:val="28"/>
          <w:szCs w:val="28"/>
        </w:rPr>
      </w:pPr>
      <w:r>
        <w:rPr>
          <w:rFonts w:hint="eastAsia" w:ascii="仿宋_GB2312" w:hAnsi="Calibri" w:eastAsia="仿宋_GB2312" w:cs="仿宋_GB2312"/>
          <w:b/>
          <w:bCs/>
          <w:sz w:val="28"/>
          <w:szCs w:val="28"/>
        </w:rPr>
        <w:t>深入实施以人为本的新型城镇化战略五年行动计划</w:t>
      </w:r>
    </w:p>
    <w:p w14:paraId="53DFA0D5">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城镇化是现代化的必由之路，是解决农业、农村、农民问题的重要途径，是推动区域协调发展的有力支撑，是扩大内需和促进产业升级的重要抓手。为深入实施以人为本的新型城镇化战略，依据《国家新型城镇化规划（2021—2035年）》，制定本行动计划。</w:t>
      </w:r>
    </w:p>
    <w:p w14:paraId="663460DD">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一、总体要求</w:t>
      </w:r>
    </w:p>
    <w:p w14:paraId="32EB4833">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深入实施以人为本的新型城镇化战略，要坚持以习近平新时代中国特色社会主义思想为指导，深入贯彻党的二十大和二十届二中、三中全会精神，坚持以人民为中心的发展思想，坚持稳中求进工作总基调，完整准确全面贯彻新发展理念，加快构建新发展格局，着力推动高质量发展，以满足人民日益增长的美好生活需要为根本目的，以体制机制改革为动力，因势利导、顺势而为，因地制宜、分类施策，稳步提高城镇化质量和水平，充分释放新型城镇化蕴藏的巨大内需潜力，持续推动经济实现质的有效提升和量的合理增长，为中国式现代化提供强劲动力和坚实支撑。</w:t>
      </w:r>
    </w:p>
    <w:p w14:paraId="5DB7262A">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坚持以人为本。把推进农业转移人口市民化作为新型城镇化首要任务，坚持人民城市人民建、人民城市为人民，充分尊重人的意愿，调动和发挥好人的积极性主动性创造性，促进人的全面发展和社会公平正义，使全体居民共享现代化发展成果。</w:t>
      </w:r>
    </w:p>
    <w:p w14:paraId="2972FA69">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坚持遵循规律。立足我国国情，遵循自然规律、经济规律特别是城市发展规律，统筹新型工业化、新型城镇化和乡村全面振兴，充分发挥市场在资源配置中的决定性作用，更好发挥政府作用，提高资源配置效率。</w:t>
      </w:r>
    </w:p>
    <w:p w14:paraId="56D12030">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——坚持分类施策。统筹各地区资源环境承载能力、功能定位、城镇化发展水平和人口规模，因地制宜确定城镇化建设重点方向，积极稳妥、扎实推进，不搞齐步走、“一刀切”，形成各具特色的发展路径。</w:t>
      </w:r>
    </w:p>
    <w:p w14:paraId="2C7D30A1">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——坚持集约高效。在全国“三区三线”划定成果基础上，有效集聚各类要素，促进城镇发展与产业支撑、就业转移、人口集聚相统一，构建科学合理的城镇化格局，推动城乡融合、区域协调发展。</w:t>
      </w:r>
    </w:p>
    <w:p w14:paraId="797F9706">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经过5年的努力，农业转移人口落户城市渠道进一步畅通，常住地提供基本公共服务制度进一步健全，协调推进潜力地区新型工业化城镇化明显加快，培育形成一批辐射带动力强的现代化都市圈，城市安全韧性短板得到有效补齐，常住人口城镇化率提升至接近70%，更好支撑经济社会高质量发展。</w:t>
      </w:r>
    </w:p>
    <w:p w14:paraId="3219CAF0">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二、实施新一轮农业转移人口市民化行动</w:t>
      </w:r>
    </w:p>
    <w:p w14:paraId="1431608A">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（一）发展方向</w:t>
      </w:r>
    </w:p>
    <w:p w14:paraId="700F5888">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以进城农民工及其随迁家属为重点、兼顾城市间流动人口，进一步拓宽城镇落户渠道，努力缩小户籍人口城镇化率与常住人口城镇化率差距，推行由常住地登记户口提供基本公共服务制度，推动符合条件的农业转移人口社会保险、住房保障、随迁子女义务教育等享有同迁入地户籍人口同等权利，逐步使未落户常住人口享有均等化城镇基本公共服务，促进农业转移人口加快融入城市。</w:t>
      </w:r>
    </w:p>
    <w:p w14:paraId="60C88F13">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（二）重点任务</w:t>
      </w:r>
    </w:p>
    <w:p w14:paraId="1E5B0FB0">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1.进一步深化户籍制度改革。放开放宽除个别超大城市外的落户限制，推行以经常居住地登记户口制度。全面落实城区常住人口300万以下城市取消落户限制要求，全面放宽城区常住人口300万至500万城市落户条件。完善城区常住人口500万以上超大特大城市积分落户政策，鼓励取消年度落户名额限制。各城市要因地制宜制定具体落户办法，促进在城镇稳定就业和生活的农业转移人口举家进城落户，并与城镇居民享有同等权利、履行同等义务。完善全国公开统一的户籍管理政务服务平台，提高户籍登记、迁移便利度。</w:t>
      </w:r>
    </w:p>
    <w:p w14:paraId="40BE4FB8">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2.健全常住地提供基本公共服务制度。把握人口流动客观规律，推动相关公共服务随人走。各地区在动态调整基本公共服务配套标准时，要增加常住人口可享有的基本公共服务项目，按照常住人口规模优化基本公共服务设施布局。推进居住证与身份证功能衔接，健全以公民身份号码为标识、与居住年限相挂钩的非户籍人口基本公共服务提供机制，稳步实现基本公共服务由常住地供给、覆盖全部常住人口。</w:t>
      </w:r>
    </w:p>
    <w:p w14:paraId="1D2266C4">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3.促进农业转移人口在城镇稳定就业。完善农民工等重点群体就业支持体系。实施制造业技能根基工程，重点支持制造业龙头企业、职业院校（含技工院校）面向社会提供培训服务。稳定职业院校面向农业转移人口招生规模，以智能制造等新兴产业和家政服务等用工紧缺行业需求为牵引，实施职业教育产教融合赋能提升行动。完善职业技能等级认定机制，提高技能人才待遇。推进就业服务常住人口全覆盖，加强农民工劳动权益保障。</w:t>
      </w:r>
    </w:p>
    <w:p w14:paraId="2190E2E7">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4.保障随迁子女在流入地受教育权利。以公办学校为主将随迁子女纳入流入地义务教育保障范围，加大公办学校学位供给力度，持续提高随迁子女在公办学校就读比例。加快将随迁子女纳入流入地中等职业教育、普惠性学前教育保障范围。优化区域教育资源配置，建立同人口变化相协调的基本公共教育服务供给机制。依据常住人口规模变化动态调整、统筹优化各地教师等人员力量。</w:t>
      </w:r>
    </w:p>
    <w:p w14:paraId="6CEB25A3">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5.完善农业转移人口多元化住房保障体系。鼓励有条件的城市逐步将稳定就业生活的农业转移人口纳入城市住房保障政策范围。加大农业转移人口经济可承受的小户型保障性租赁住房供给。积极培育发展住房租赁市场，支持采取多种措施通过市场化方式满足农业转移人口住房需求。逐步使租购住房群体享有同等公共服务权利。在具备条件的城市推进保障性住房建设。</w:t>
      </w:r>
    </w:p>
    <w:p w14:paraId="4F6FF30D">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6.扩大农业转移人口社会保障覆盖面。健全灵活就业人员、农民工、新就业形态人员社保制度，全面取消在就业地参保户籍限制，完善社保关系转移接续政策。引导农业转移人口按规定参加职工基本养老和医疗保险。全面落实持居住证参加城乡居民基本医疗保险政策，增加异地就医直接结算定点医疗机构数量。深入推进新就业形态人员职业伤害保障试点。将符合条件的农业转移人口纳入社会救助范围，为困难群体基本生活提供兜底保障。</w:t>
      </w:r>
    </w:p>
    <w:p w14:paraId="6EF464A1">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（三）政策措施</w:t>
      </w:r>
    </w:p>
    <w:p w14:paraId="6613ACBD">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1.完善农业转移人口市民化激励政策。进一步推动转移支付、要素配置等与农业转移人口市民化挂钩。完善中央财政农业转移人口市民化奖励资金制度，人口净流入省份可结合实际建立健全省对下农业转移人口市民化奖励机制。落实中央财政性建设资金向吸纳农业转移人口落户数量较多城市倾斜政策，发挥城镇保障性安居工程等领域中央和省级财政补助资金对吸纳农业转移人口较多城市的支持作用。建立新增城镇建设用地指标配置同常住人口增加协调机制，合理安排人口净流入城市义务教育校舍、保障性住房等用地指标。城市政府要加强对农业转移人口的权益保护和人文关怀。</w:t>
      </w:r>
    </w:p>
    <w:p w14:paraId="7129983A">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2.健全进城落户农民农村权益维护政策。规范开展农村不动产确权登记颁证工作。保障进城落户农民合法土地权益，依法维护进城落户农民的土地承包权、宅基地使用权、集体收益分配权，不得以退出上述权益作为农民进城落户的条件，探索建立自愿有偿退出的办法。</w:t>
      </w:r>
    </w:p>
    <w:p w14:paraId="74D6484A">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三、实施潜力地区城镇化水平提升行动</w:t>
      </w:r>
    </w:p>
    <w:p w14:paraId="7F189542">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（一）发展方向</w:t>
      </w:r>
    </w:p>
    <w:p w14:paraId="31E163B7">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以冀中南、皖北、鲁西南、豫东南、湘西南、粤西、川东等城镇化潜力较大的集中片区为重点，兼顾其他城镇化率低且人口规模大的县（市、区），在协调推进新型工业化城镇化方面加快突破，构建产业梯度布局、人口就近就业、大中小城市协调发展的良性互动格局。</w:t>
      </w:r>
    </w:p>
    <w:p w14:paraId="61DD6267">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（二）重点任务</w:t>
      </w:r>
    </w:p>
    <w:p w14:paraId="40C20684">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1.培育特色优势产业集群。依托各地区资源禀赋和产业基础，培育引进具有生态主导力和核心竞争力的产业链“链主”和龙头企业，带动上下游专精特新企业集聚，打造专业优势突出、协作配套紧密的产业集群。引导劳动力丰富和区位便利地区发挥要素成本优势，实施消费品工业“增品种、提品质、创品牌”专项行动，优化升级食品加工、轻工纺织等就业容量大的传统产业集群。引导工业基础良好地区深入实施先进制造业集群发展专项行动，培育新能源、新材料、高端装备、基础软件和工业软件等战略性新兴产业集群。引导资源能源富集地区促进能源化工、大数据等</w:t>
      </w:r>
      <w:bookmarkStart w:id="0" w:name="_GoBack"/>
      <w:bookmarkEnd w:id="0"/>
      <w:r>
        <w:rPr>
          <w:rFonts w:hint="eastAsia" w:ascii="仿宋_GB2312" w:hAnsi="Calibri" w:eastAsia="仿宋_GB2312" w:cs="仿宋_GB2312"/>
          <w:sz w:val="28"/>
          <w:szCs w:val="28"/>
        </w:rPr>
        <w:t>产业集群高端化绿色化发展。省级政府要“一县一策”明确主导产业发展方向和培育要求，引导重大产业项目在潜力地区集群布局。</w:t>
      </w:r>
    </w:p>
    <w:p w14:paraId="57EFAACC">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2.促进产业园区提级扩能。推动同质低效产业园区整合升级，构建高水平专业化产业服务支撑平台。建立健全以亩均效益为重要考量的产业园区综合考核评价体系，将评价结果作为扩区、调区、升级的重要依据。新增工业用地全部以“标准地”供应，推行用地审批承诺制，推广弹性出让、先租后让等灵活供地方式。提升园区设施和服务标准化水平，加强水电路气信等基础设施和标准厂房、共性技术平台建设，建立投资全周期一站式服务机制，鼓励引入专业化运营主体。</w:t>
      </w:r>
    </w:p>
    <w:p w14:paraId="5DD6C08F">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3.强化产业发展人才支撑。加大潜力地区职业院校（含技工院校）、实训基地建设力度，优先在产业园区周边布局。对接主导产业发展需要，动态调整职业院校专业设置，推动优质高等职业教育资源下沉县域中职学校、合作开展一体化办学。创新校企协作育人方式，推动企业参与制定培养方案和专业教学，鼓励职业院校聘用企业专业人才兼职任教，推广“学历证书+若干职业技能证书”培养模式。营造稳定公开透明可预期的发展环境，吸引企业家兴业创业。便利人才跨区域流动，推动职业资格、职业技能等级等全国互认，为急需紧缺人才提供户籍办理、子女入学、创业投资等“一站式”服务。</w:t>
      </w:r>
    </w:p>
    <w:p w14:paraId="2CA88B56">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4.增强城镇综合承载能力。推动有条件省份培育发展省域副中心城市，有效分担省会城市非核心功能。推动节点城市提升产业和人口承载能力，围绕主导产业发展生产性服务业，加强高等院校和高水平三级医院规划布局，辐射带动市域人口集聚。推进以县城为重要载体的城镇化建设，加快补齐县城基础设施和公共服务短板，实施县域普通高中发展提升、县医院综合能力提升等重点任务，加强规模较大的中心镇建设，促进农业转移人口就近城镇化，深化赋予特大镇同人口和经济规模相适应的经济社会管理权改革。引导人口持续减少的县（市、区）转型发展，促进人口和公共服务资源适度集中。以县域为基本单元推进城乡融合发展，推动城镇基础设施和公共服务向乡村延伸覆盖，促进县乡村功能衔接互补。</w:t>
      </w:r>
    </w:p>
    <w:p w14:paraId="15DD5F0F">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（三）政策措施</w:t>
      </w:r>
    </w:p>
    <w:p w14:paraId="52F55086">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1.健全产业跨区域新布局激励机制。完善产业在国内梯度有序转移的协作机制，推动潜力地区与发达地区加强产业对接协调，创新飞地经济、托管运营等产业合作模式，健全产值指标等利益共享机制。完善跨省份产能布局等量或按比例置换机制，建立排污权等指标随项目按比例转移机制。便利企业跨区域流动，推行经营主体迁移跨省通办。加强考核引导，支持国有企业向潜力地区倾斜布局。</w:t>
      </w:r>
    </w:p>
    <w:p w14:paraId="7C97AD06">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2.强化土地节约集约利用。建立以亩均效益为导向的土地差异化供应机制，推动零散工业用地向园区集聚，加大力度盘活存量土地和低效用地。支持在潜力地区依据国土空间规划综合运用增减挂钩等政策工具，提高土地节约集约利用水平，支持新型工业化城镇化重点项目建设。完善不同主体功能区的差异化自然资源管理政策。鼓励将潜力地区建设项目按程序纳入省级重大项目清单，探索对产业链关联项目涉及的多宗土地实行整体供应。</w:t>
      </w:r>
    </w:p>
    <w:p w14:paraId="24747308">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3.加强资金多元投入保障。中央财政性建设资金支持潜力地区园区设施、职业教育、市政设施等建设，设置专门额度支持产粮大县基础教育、医疗卫生、养老托育等公共服务能力提升。完善中央财政县级基本财力保障机制，省级财政可统筹相关资金支持潜力地区发展建设。加大对潜力地区的制造业中长期贷款投放力度。充分发挥各类金融机构作用，支持潜力地区新型工业化城镇化项目建设。研究综合运用财政、土地、金融、产业等政策，支持潜力地区提升城镇化发展水平。</w:t>
      </w:r>
    </w:p>
    <w:p w14:paraId="36C29DAE">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四、实施现代化都市圈培育行动</w:t>
      </w:r>
    </w:p>
    <w:p w14:paraId="72D92BCB">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（一）发展方向</w:t>
      </w:r>
    </w:p>
    <w:p w14:paraId="579BDECA">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加快转变超大特大城市发展方式，依托中心城市辐射带动周边市县共同发展，培育一批同城化程度高的现代化都市圈，推动通勤便捷高效、产业梯次配套、生活便利共享，引导大中小城市和小城镇协调发展、集约紧凑布局。</w:t>
      </w:r>
    </w:p>
    <w:p w14:paraId="0D45E080">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（二）重点任务</w:t>
      </w:r>
    </w:p>
    <w:p w14:paraId="291C9F07">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1.提升城际通勤效率。稳步推进都市圈轨道交通网络建设。充分利用干线铁路提供城际列车服务，优先利用既有线网资源开行市域（郊）列车，沿通勤客流主廊道有序新建市域（郊）铁路，推动小编组、公交化运营。探索中心城市轨道交通向周边城镇延伸，鼓励采用大站直达等停靠方式。推动干线铁路、城际铁路、市域（郊）铁路、城市轨道交通“四网融合”发展，实现“零距离”换乘和一体化服务。加快建设都市圈公路环线通道，全面畅通都市圈内各类未贯通公路和瓶颈路段。</w:t>
      </w:r>
    </w:p>
    <w:p w14:paraId="0F9D570F">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2.强化产业分工协作。超大特大城市要聚焦核心功能定位，有序疏解一般性制造业、区域性物流基地、专业市场等非核心功能，增强全球资源配置、科技创新策源、高端产业引领能力。周边中小城市要发挥比较优势、主动承接功能转移，形成以先进制造为主的产业结构，与超大特大城市开展“总部+基地”、“研发+生产”、“生产+服务”等协作，构建中心至外围梯次分布、链式配套的产业格局。加强都市圈创新链产业链资金链人才链深度融合发展，围绕产业升级主攻方向，共建一批高水平创新联合体、科技成果转化平台和中试孵化基地。</w:t>
      </w:r>
    </w:p>
    <w:p w14:paraId="062B5423">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3.加快市场一体化建设。推动准入标准一体化，加快实现都市圈内涉企审批流程标准化和信息互联共享，清理经营主体迁址变更登记障碍。推动市场监管一体化，以食品药品、知识产权、客货运输等为重点，加强监管标准衔接和执法协作。推动要素市场一体化，加快实现公共资源交易平台共享项目信息、互认经营主体、互通电子服务。</w:t>
      </w:r>
    </w:p>
    <w:p w14:paraId="613B78E7">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4.推进公共服务共建共享。超大特大城市要有序疏解过度集中的高等教育和优质医疗资源，支持与周边城市开展优质中小学、三级医院等多模式合作办学办医，推动跨城市医院检查结果互认。推动住房公积金异地业务协同。推动政务数据互联互通，联合制定同城化无差别受理事项清单，加快实现高频政务事项跨城市“一网通办”。健全重大灾害和公共事件联防联控机制，加强应急救援协同保障。</w:t>
      </w:r>
    </w:p>
    <w:p w14:paraId="0A9205C3">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（三）政策措施</w:t>
      </w:r>
    </w:p>
    <w:p w14:paraId="29EA74AE">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发挥国家发展规划的统领作用、国土空间规划的基础作用，加快推动都市圈发展规划落地实施，建立健全省级统筹、中心城市牵头、周边城市协同的都市圈同城化推进机制，推动规划统一编制、项目统筹布局、政策协同制定。利用地方政府专项债券等资金支持符合条件的都市圈建设项目，将都市圈产业协作配套项目整体纳入省级重大项目清单。</w:t>
      </w:r>
    </w:p>
    <w:p w14:paraId="7D1309F5">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五、实施城市更新和安全韧性提升行动</w:t>
      </w:r>
    </w:p>
    <w:p w14:paraId="11708FDE">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（一）发展方向</w:t>
      </w:r>
    </w:p>
    <w:p w14:paraId="76FF22B6">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以人口规模大密度高的中心城区和影响面广的关键领域为重点，深入实施城市更新行动，加强城市基础设施建设，特别是抓好城市地下管网等“里子”工程建设，加快补齐城市安全韧性短板，打造宜居、韧性、智慧城市。</w:t>
      </w:r>
    </w:p>
    <w:p w14:paraId="0E16EEDC">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（二）重点任务</w:t>
      </w:r>
    </w:p>
    <w:p w14:paraId="67F3FF29">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1.推进城镇老旧小区改造。以水电路气信邮、供热、消防、安防、生活垃圾分类等配套设施更新及小区内公共部位维修为重点，扎实推进2000年底前建成的需改造城镇老旧小区改造任务，有序实施城镇房屋建筑更新改造和加固工程。因地制宜实施小区环境及配套设施改造建设、建筑节能改造等。以“一老一小”人群需求为重点，推进社区嵌入式服务设施建设，加强无障碍环境建设和适老化改造，提高社区公共服务水平。</w:t>
      </w:r>
    </w:p>
    <w:p w14:paraId="50B5E75E">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2.加快推进保障性住房建设、“平急两用”公共基础设施建设、城中村改造。加大保障性住房建设和供给，加快解决工薪收入群体住房困难，稳定工薪收入群体住房预期。采取拆除新建、整治提升、拆整结合等多种方式，推进城中村改造，切实消除安全风险隐患，改善居住条件和生态环境。推进“平急两用”公共基础设施建设，在超大特大城市辖区内的山区县（区），打造一批具有隔离功能的旅游居住设施，升级一批医疗应急服务点，新建或改扩建一批城郊大仓基地，提升城市应对突发公共事件能力。</w:t>
      </w:r>
    </w:p>
    <w:p w14:paraId="153C2D05">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3.加强城市洪涝治理。加快构建“源头减排、管网排放、蓄排并举、超标应急”的城市排水防涝工程体系，加强雨水管网和泵站建设改造，开展排涝通道系统整治，稳妥推进雨污分流改造和海绵城市建设。按时全面完成以京津冀为重点的华北地区和吉林、黑龙江灾后恢复重建工作，体系化提升防灾减灾救灾能力。</w:t>
      </w:r>
    </w:p>
    <w:p w14:paraId="24A4B1C3">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4.实施城市生命线安全工程。加强地下综合管廊建设和老旧管线改造升级。加快城市燃气管道等老化更新改造，推动完善城市燃气、供热等发展规划及年度计划，深入开展城市管道和设施普查，有序改造材质落后、使用年限较长、不符合标准的城市燃气、供排水、供热等老化管道和设施，加快消除安全隐患，同步加强物联感知设施部署和联网监测。加强城市应急备用水源建设和管网互通。强化城市道路交通运行基础，构建级配合理、功能完善、顺畅通达的路网体系。推进社会治安防控体系现代化。</w:t>
      </w:r>
    </w:p>
    <w:p w14:paraId="3D951C8B">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5.推进绿色智慧城市建设。加快建立地级及以上城市生活垃圾分类处理系统，推广绿色建材、清洁取暖和分布式光伏应用。加快居住区充电设施建设，推动公共停车场、具备条件的加油（气）站在确保安全的前提下配建快充、换电和加氢设施，开展公共领域车辆全面电动化试点。积极推进“千兆城市”建设，加快实现第五代移动通信（5G）网络城区连续覆盖和重点场所深度覆盖，推动北斗应用融入城市建设管理。推进基于数字化、网络化、智能化的新型城市基础设施建设。</w:t>
      </w:r>
    </w:p>
    <w:p w14:paraId="11760713">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（三）政策措施</w:t>
      </w:r>
    </w:p>
    <w:p w14:paraId="6F92E55A">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深化城市建设、运营、治理体制改革，加快转变城市发展方式。推动形成超大特大城市智慧高效治理新体系。加大中央财政性建设资金对符合条件的保障性租赁住房、城镇老旧小区改造、城市燃气管道等老化更新改造、城市排水防涝、超大特大城市“平急两用”公共基础设施建设等项目的支持力度。中央财政城镇保障性安居工程补助资金对符合条件的保障性住房、城中村改造项目予以积极支持。地方政府专项债券支持符合条件的保障性住房建设、“平急两用”公共基础设施建设、城中村改造项目。采取特许经营模式，规范实施政府和社会资本合作新机制。有效发挥城中村改造专项借款作用。支持符合条件的城市更新项目发行基础设施领域不动产投资信托基金。建立可持续的城市更新模式和政策法规，落实相关税费优惠减免政策。研究完善城市更新的土地和规划政策，允许土地用途兼容、建筑功能混合。</w:t>
      </w:r>
    </w:p>
    <w:p w14:paraId="1EF64E3A">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六、组织实施</w:t>
      </w:r>
    </w:p>
    <w:p w14:paraId="3B9C2BB4">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一）坚持加强党的全面领导。在党中央集中统一领导下，健全推进新型城镇化体制机制，加强统筹协调，把党的领导贯彻到推进新型城镇化建设各领域全过程，将党的政治优势、组织优势、密切联系群众优势转化为推进新型城镇化建设的强大动力和坚强保障，确保党中央关于推进以人为本的新型城镇化战略各项部署落实到位。</w:t>
      </w:r>
    </w:p>
    <w:p w14:paraId="6CF4EC4B">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二）完善实施推进机制。按照中央指导、省负总责、市县抓落实的总体要求，加强多部门协同，统筹推进任务落实、协调解决难点问题。有关部门要依据本行动计划，建立健全支持新型城镇化的财政、金融、土地等政策。省级政府要落实主体责任，完善新型城镇化推进工作机制，结合实际制定本省份实施方案。各市县要因地制宜细化政策举措和项目清单，切实推动目标任务落地见效。</w:t>
      </w:r>
    </w:p>
    <w:p w14:paraId="21944AF3">
      <w:pPr>
        <w:pStyle w:val="16"/>
        <w:keepNext w:val="0"/>
        <w:keepLines w:val="0"/>
        <w:pageBreakBefore w:val="0"/>
        <w:widowControl w:val="0"/>
        <w:kinsoku/>
        <w:wordWrap/>
        <w:overflowPunct/>
        <w:topLinePunct w:val="0"/>
        <w:autoSpaceDE/>
        <w:autoSpaceDN/>
        <w:bidi w:val="0"/>
        <w:adjustRightInd/>
        <w:snapToGrid/>
        <w:spacing w:line="520" w:lineRule="exact"/>
        <w:ind w:firstLine="568"/>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三）加强监测评估。要夯实城镇人口统计基础，定期科学开展城乡划分代码调整，研究建立基于大数据的人口流动情况监测方法，探索开展城市城区常住人口年度统计。各部门要加强对各地区工作进展的监督监测，定期开展政策实施效果分析评估。重大事项及时向党中央、国务院请示报告。</w:t>
      </w:r>
    </w:p>
    <w:p w14:paraId="00BD401B">
      <w:pPr>
        <w:pStyle w:val="16"/>
        <w:keepNext w:val="0"/>
        <w:keepLines w:val="0"/>
        <w:pageBreakBefore w:val="0"/>
        <w:widowControl w:val="0"/>
        <w:kinsoku/>
        <w:wordWrap/>
        <w:overflowPunct/>
        <w:topLinePunct w:val="0"/>
        <w:autoSpaceDE/>
        <w:autoSpaceDN/>
        <w:bidi w:val="0"/>
        <w:adjustRightInd/>
        <w:snapToGrid/>
        <w:spacing w:line="520" w:lineRule="exact"/>
        <w:ind w:firstLine="568"/>
        <w:jc w:val="both"/>
        <w:textAlignment w:val="auto"/>
        <w:rPr>
          <w:rFonts w:hint="eastAsia" w:ascii="仿宋_GB2312" w:hAnsi="Calibri" w:eastAsia="仿宋_GB2312" w:cs="仿宋_GB2312"/>
          <w:sz w:val="28"/>
          <w:szCs w:val="28"/>
        </w:rPr>
      </w:pPr>
    </w:p>
    <w:p w14:paraId="26D00C15">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黑体" w:hAnsi="Times New Roman" w:eastAsia="黑体" w:cs="黑体"/>
          <w:b/>
          <w:bCs/>
          <w:color w:val="000000"/>
          <w:sz w:val="32"/>
          <w:szCs w:val="32"/>
        </w:rPr>
      </w:pPr>
      <w:r>
        <w:rPr>
          <w:rFonts w:hint="eastAsia" w:ascii="黑体" w:hAnsi="Times New Roman" w:eastAsia="黑体" w:cs="黑体"/>
          <w:b/>
          <w:bCs/>
          <w:color w:val="000000"/>
          <w:sz w:val="32"/>
          <w:szCs w:val="32"/>
        </w:rPr>
        <w:t>[住建部]关于实施《建设工程质量检测管理办法》《建设工程质量检测机构资质标准》有关问题的通知</w:t>
      </w:r>
    </w:p>
    <w:p w14:paraId="20CA3A9F">
      <w:pPr>
        <w:pStyle w:val="16"/>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Calibri" w:eastAsia="仿宋_GB2312" w:cs="仿宋_GB2312"/>
          <w:kern w:val="2"/>
          <w:sz w:val="21"/>
          <w:szCs w:val="21"/>
          <w:lang w:val="en-US" w:eastAsia="zh-CN" w:bidi="ar-SA"/>
        </w:rPr>
      </w:pPr>
      <w:r>
        <w:rPr>
          <w:rFonts w:hint="eastAsia" w:ascii="仿宋_GB2312" w:hAnsi="Calibri" w:eastAsia="仿宋_GB2312" w:cs="仿宋_GB2312"/>
          <w:kern w:val="2"/>
          <w:sz w:val="21"/>
          <w:szCs w:val="21"/>
          <w:lang w:val="en-US" w:eastAsia="zh-CN" w:bidi="ar-SA"/>
        </w:rPr>
        <w:t>建办质〔2024〕36号　</w:t>
      </w:r>
    </w:p>
    <w:p w14:paraId="3E675247">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各省、自治区住房城乡建设厅，直辖市住房城乡建设（管）委及有关部门，新疆生产建设兵团住房城乡建设局：</w:t>
      </w:r>
    </w:p>
    <w:p w14:paraId="62292F61">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建设工程质量检测管理办法》(住房城乡建设部令第57号）（以下简称《办法》)和《建设工程质量检测机构资质标准》（建质规〔2023〕1号）（以下简称《资质标准》）印发以来，部分地方反映需就执行中存在的具体问题作进一步明确。经研究，现通知如下：</w:t>
      </w:r>
    </w:p>
    <w:p w14:paraId="3CB606C5">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一、加强检测资质管理</w:t>
      </w:r>
    </w:p>
    <w:p w14:paraId="1B3028A3">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一）关于鼓励合伙企业申请检测资质。依法设立的合伙企业申请检测资质的，省级住房城乡建设主管部门可通过告知承诺等方式，适当优化申请材料和审批流程。在专项资质认定中，具有独立法人资格的企业、事业单位，同一注册人员和技术人员可认定的专项资质数量不得超过2项；依法设立的合伙企业，同一注册人员和技术人员可认定的专项资质数量不得超过3项。</w:t>
      </w:r>
    </w:p>
    <w:p w14:paraId="13A6C3E4">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二）关于检测资质增项。检测资质增项是指已取得专项资质的检测机构申请其他专项资质。省级住房城乡建设主管部门可适当优化检测资质增项申请材料，并及时组织专家评审。批准后的增项资质有效期与已取得的资质证书有效期一致。</w:t>
      </w:r>
    </w:p>
    <w:p w14:paraId="004DF582">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三）关于检测项目和检测参数。省级住房城乡建设主管部门可结合地方实际，在《资质标准》基础上，增加可选检测项目及可选检测参数，并明确办理程序。检测参数对应多种检测方法的，检测机构在申请检测资质时，可申请审查一种或多种检测方法，并按照审查通过的检测方法开展检测业务。</w:t>
      </w:r>
    </w:p>
    <w:p w14:paraId="1CB3A1C6">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四）关于检测机构合并和分立。检测机构合并、改制的，可承继原检测资质，但应申请重新核定资质。检测机构分立、重组的，承继原检测资质的检测机构，应申请重新核定资质；其他检测机构按首次申请资质办理。</w:t>
      </w:r>
    </w:p>
    <w:p w14:paraId="74996836">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（五）关于检测经历认定。检测经历自首次取得检测资质之日起计算。已按原资质标准取得专项资质的检测机构，申请重新核定该专项资质时，不考虑检测经历。</w:t>
      </w:r>
    </w:p>
    <w:p w14:paraId="71FD58C9">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六）关于检测资质证书电子证照。检测资质证书实行电子证照。省级住房城乡建设主管部门应通过全国工程质量安全监管信息平台申请电子证照赋码，形成全国统一的电子证照版式。县级以上住房城乡建设主管部门要发挥电子证照在惠企便民、检测行业监管等方面作用，加快推进电子证照互通互认。</w:t>
      </w:r>
    </w:p>
    <w:p w14:paraId="6E23749A">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七）关于检测机构人员变更。检测机构人员变更影响其符合资质标准的，应当在变更后30个工作日内向检测资质许可地省级住房城乡建设主管部门提出资质重新核定申请。县级以上住房城乡建设主管部门要通过电子证照等方式，动态核查检测机构人员劳动合同、社会保险、注册关系等情况。</w:t>
      </w:r>
    </w:p>
    <w:p w14:paraId="1D7791CA">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二、加强检测活动管理</w:t>
      </w:r>
    </w:p>
    <w:p w14:paraId="2703C67C">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一）关于隶属关系或其他利害关系。隶属关系或其他利害关系是指检测机构与所检测建设工程相关的建设、施工、监理单位，以及建筑材料、建筑构配件和设备供应单位存在直接上下级关系，或存在可能直接影响检测机构公正性的经济或其他利益关系等。如，参股、联营、直接或间接同为第三方控制等关系。</w:t>
      </w:r>
    </w:p>
    <w:p w14:paraId="162376A2">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二）关于检测转包和违法分包。检测转包是指检测机构将资质证书范围内承接的全部检测业务转让给个人或其他检测机构的行为。检测违法分包是指检测机构违反法律法规规定，将资质证书范围内承接的部分检测项目或检测参数相关检测业务分包给个人或其他检测机构的行为。但属于检测设备昂贵或使用率低的个别可选参数相关检测业务，经委托方同意，可分包给其他具备资质条件的检测机构。</w:t>
      </w:r>
    </w:p>
    <w:p w14:paraId="13D75BB8">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三）关于跨省、自治区、直辖市承担检测业务。检测机构跨省、自治区、直辖市承担检测业务的，应向检测业务所在地省级住房城乡建设主管部门备案，并确保检测能力满足检测活动要求。检测机构可通过合法租赁的方式，满足跨省、自治区、直辖市开展检测活动所需检测场所要求。省级住房城乡建设主管部门应制定具体管理办法，及时向社会公开，并将备案信息上传至全国工程质量安全监管信息平台。</w:t>
      </w:r>
    </w:p>
    <w:p w14:paraId="5BF90388">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地方各级住房城乡建设主管部门应加强联动，强化对检测机构跨省、自治区、直辖市承担检测业务的监管，并对违法违规行为依法实施行政处罚。自行政处罚决定书送达之日起20个工作日内，通过全国工程质量安全监管信息平台，告知检测资质许可地和违法行为发生地省级住房城乡建设主管部门。</w:t>
      </w:r>
    </w:p>
    <w:p w14:paraId="0CA5989E">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三、加强检测人员管理</w:t>
      </w:r>
    </w:p>
    <w:p w14:paraId="5712ADC6">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一）关于技术负责人和质量负责人。技术负责人是指全面负责检测机构技术工作的人员，承担检测方案等技术文件管理和审核等职责。质量负责人是指负责检测机构质量管理体系的人员，承担全面监督质量管理体系运行情况等职责。技术负责人和质量负责人不得为同一人。</w:t>
      </w:r>
    </w:p>
    <w:p w14:paraId="60A35E05">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二）关于检测报告批准人。检测机构法定代表人、执行事务合伙人或其授权的签字人为检测报告批准人。授权的签字人应取得工程类专业中级及以上技术职称，且应向检测资质许可地省级住房城乡建设主管部门备案。未经检测报告批准人签署的检测报告无效。</w:t>
      </w:r>
    </w:p>
    <w:p w14:paraId="620B01DD">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四、加强检测监督管理</w:t>
      </w:r>
    </w:p>
    <w:p w14:paraId="4A76772C">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一）关于动态核查。县级以上住房城乡建设主管部门应加强检测资质监管，通过核查电子证照、“双随机、一公开”等方式定期对人员、仪器设备、检测场所、质量保证体系等资质条件进行动态核查。发现不符合资质条件的，检测资质许可地省级住房城乡建设主管部门应督促其限期整改。对存在违法违规行为的，依法实施行政处罚。</w:t>
      </w:r>
    </w:p>
    <w:p w14:paraId="5E6142E7">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二）关于虚假检测处罚。县级以上住房城乡建设主管部门在实施监督检查时，应对检测机构检测数据、检测报告等进行抽查，发现存在出具虚假检测数据或检测报告等违反《办法》第三十条规定的，应责令改正，依法实施行政处罚，资质证书有效期届满后不得延续，构成犯罪的，依法追究刑事责任。对检测人员存在出具虚假检测数据或虚假判定结论的，应责令改正，依法实施行政处罚。县级以上住房城乡建设主管部门要加强信用建设，严格信用管理，对存在虚假检测行为的检测机构及人员依法实施信用惩戒。对屡犯不改、造成重大损失的检测机构及人员，坚决依法依规在一定期限内实施市场禁入措施，直至永久逐出市场。</w:t>
      </w:r>
    </w:p>
    <w:p w14:paraId="1E48CFC7">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三）关于评审专家管理。省级住房城乡建设主管部门要建立检测资质评审专家库，制定管理细则，组织实施专家评审，并加强专家评审过程监督。评审专家应客观、公正，遵循回避原则，并对评审意见承担责任。</w:t>
      </w:r>
    </w:p>
    <w:p w14:paraId="052BE9B5">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为保障建设工程质量检测新旧资质平稳过渡，新旧资质过渡期延长至2024年10月31日。各省级住房城乡建设主管部门要结合地方实际，制定本地区实施细则。</w:t>
      </w:r>
    </w:p>
    <w:p w14:paraId="4AA5395B">
      <w:pPr>
        <w:pStyle w:val="16"/>
        <w:keepNext w:val="0"/>
        <w:keepLines w:val="0"/>
        <w:pageBreakBefore w:val="0"/>
        <w:widowControl w:val="0"/>
        <w:kinsoku/>
        <w:wordWrap/>
        <w:overflowPunct/>
        <w:topLinePunct w:val="0"/>
        <w:autoSpaceDE/>
        <w:autoSpaceDN/>
        <w:bidi w:val="0"/>
        <w:adjustRightInd/>
        <w:snapToGrid/>
        <w:spacing w:line="520" w:lineRule="exact"/>
        <w:ind w:firstLine="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本通知自印发之日起施行，《关于实施&lt;建设工程质量检测管理办法&gt;有关问题的通知》（建质〔2006〕25号）同时废止。</w:t>
      </w:r>
    </w:p>
    <w:p w14:paraId="21F6E280">
      <w:pPr>
        <w:pStyle w:val="4"/>
        <w:keepNext w:val="0"/>
        <w:keepLines w:val="0"/>
        <w:pageBreakBefore w:val="0"/>
        <w:widowControl w:val="0"/>
        <w:kinsoku/>
        <w:overflowPunct/>
        <w:topLinePunct w:val="0"/>
        <w:autoSpaceDE/>
        <w:autoSpaceDN/>
        <w:bidi w:val="0"/>
        <w:adjustRightInd/>
        <w:snapToGrid w:val="0"/>
        <w:spacing w:line="520" w:lineRule="exact"/>
        <w:jc w:val="both"/>
        <w:rPr>
          <w:rFonts w:hint="eastAsia" w:ascii="宋体" w:hAnsi="宋体"/>
          <w:bCs/>
          <w:sz w:val="28"/>
          <w:szCs w:val="28"/>
        </w:rPr>
      </w:pPr>
      <w:r>
        <w:rPr>
          <w:rFonts w:hint="eastAsia" w:cs="黑体"/>
        </w:rPr>
        <w:t>【公示公告】</w:t>
      </w:r>
    </w:p>
    <w:p w14:paraId="308D323E">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bCs/>
          <w:sz w:val="24"/>
          <w:szCs w:val="24"/>
        </w:rPr>
      </w:pPr>
      <w:r>
        <w:rPr>
          <w:rFonts w:hint="eastAsia" w:ascii="黑体" w:eastAsia="黑体" w:cs="黑体"/>
          <w:b/>
          <w:bCs/>
          <w:color w:val="000000"/>
          <w:sz w:val="32"/>
          <w:szCs w:val="32"/>
        </w:rPr>
        <w:t>金山区</w:t>
      </w:r>
      <w:r>
        <w:rPr>
          <w:rFonts w:hint="eastAsia" w:ascii="黑体" w:eastAsia="黑体" w:cs="黑体"/>
          <w:b/>
          <w:bCs/>
          <w:color w:val="000000"/>
          <w:sz w:val="32"/>
          <w:szCs w:val="32"/>
          <w:lang w:val="en-US" w:eastAsia="zh-CN"/>
        </w:rPr>
        <w:t>建设中心</w:t>
      </w:r>
      <w:r>
        <w:rPr>
          <w:rFonts w:ascii="黑体" w:eastAsia="黑体" w:cs="黑体"/>
          <w:b/>
          <w:bCs/>
          <w:color w:val="000000"/>
          <w:sz w:val="32"/>
          <w:szCs w:val="32"/>
        </w:rPr>
        <w:t>202</w:t>
      </w:r>
      <w:r>
        <w:rPr>
          <w:rFonts w:hint="eastAsia" w:ascii="黑体" w:eastAsia="黑体" w:cs="黑体"/>
          <w:b/>
          <w:bCs/>
          <w:color w:val="000000"/>
          <w:sz w:val="32"/>
          <w:szCs w:val="32"/>
          <w:lang w:val="en-US" w:eastAsia="zh-CN"/>
        </w:rPr>
        <w:t>4</w:t>
      </w:r>
      <w:r>
        <w:rPr>
          <w:rFonts w:hint="eastAsia" w:ascii="黑体" w:eastAsia="黑体" w:cs="黑体"/>
          <w:b/>
          <w:bCs/>
          <w:color w:val="000000"/>
          <w:sz w:val="32"/>
          <w:szCs w:val="32"/>
        </w:rPr>
        <w:t>年</w:t>
      </w:r>
      <w:r>
        <w:rPr>
          <w:rFonts w:hint="eastAsia" w:ascii="黑体" w:eastAsia="黑体" w:cs="黑体"/>
          <w:b/>
          <w:bCs/>
          <w:color w:val="000000"/>
          <w:sz w:val="32"/>
          <w:szCs w:val="32"/>
          <w:lang w:val="en-US" w:eastAsia="zh-CN"/>
        </w:rPr>
        <w:t>8</w:t>
      </w:r>
      <w:r>
        <w:rPr>
          <w:rFonts w:hint="eastAsia" w:ascii="黑体" w:eastAsia="黑体" w:cs="黑体"/>
          <w:b/>
          <w:bCs/>
          <w:color w:val="000000"/>
          <w:sz w:val="32"/>
          <w:szCs w:val="32"/>
        </w:rPr>
        <w:t>月份资质受理情况</w:t>
      </w:r>
    </w:p>
    <w:p w14:paraId="19D0FCA0">
      <w:pPr>
        <w:keepNext w:val="0"/>
        <w:keepLines w:val="0"/>
        <w:pageBreakBefore w:val="0"/>
        <w:widowControl w:val="0"/>
        <w:kinsoku/>
        <w:overflowPunct/>
        <w:topLinePunct w:val="0"/>
        <w:autoSpaceDE/>
        <w:autoSpaceDN/>
        <w:bidi w:val="0"/>
        <w:adjustRightInd/>
        <w:snapToGrid w:val="0"/>
        <w:spacing w:line="240" w:lineRule="atLeast"/>
        <w:rPr>
          <w:rFonts w:hint="eastAsia" w:ascii="仿宋_GB2312" w:eastAsia="仿宋_GB2312" w:cs="仿宋_GB2312"/>
          <w:b/>
          <w:bCs/>
          <w:sz w:val="24"/>
          <w:szCs w:val="24"/>
        </w:rPr>
      </w:pPr>
    </w:p>
    <w:p w14:paraId="3696077B">
      <w:pPr>
        <w:keepNext w:val="0"/>
        <w:keepLines w:val="0"/>
        <w:pageBreakBefore w:val="0"/>
        <w:widowControl w:val="0"/>
        <w:kinsoku/>
        <w:overflowPunct/>
        <w:topLinePunct w:val="0"/>
        <w:autoSpaceDE/>
        <w:autoSpaceDN/>
        <w:bidi w:val="0"/>
        <w:adjustRightInd/>
        <w:snapToGrid w:val="0"/>
        <w:spacing w:line="240" w:lineRule="atLeast"/>
        <w:rPr>
          <w:rFonts w:ascii="仿宋_GB2312" w:eastAsia="仿宋_GB2312"/>
          <w:b/>
          <w:bCs/>
          <w:sz w:val="24"/>
          <w:szCs w:val="24"/>
        </w:rPr>
      </w:pPr>
      <w:r>
        <w:rPr>
          <w:rFonts w:hint="eastAsia" w:ascii="仿宋_GB2312" w:eastAsia="仿宋_GB2312" w:cs="仿宋_GB2312"/>
          <w:b/>
          <w:bCs/>
          <w:sz w:val="24"/>
          <w:szCs w:val="24"/>
        </w:rPr>
        <w:t>新资质审批（施工资质）</w:t>
      </w:r>
      <w:r>
        <w:rPr>
          <w:rFonts w:ascii="仿宋_GB2312" w:eastAsia="仿宋_GB2312" w:cs="仿宋_GB2312"/>
          <w:b/>
          <w:bCs/>
          <w:sz w:val="24"/>
          <w:szCs w:val="24"/>
        </w:rPr>
        <w:t>:</w:t>
      </w:r>
      <w:r>
        <w:rPr>
          <w:rFonts w:hint="eastAsia" w:ascii="仿宋_GB2312" w:eastAsia="仿宋_GB2312" w:cs="仿宋_GB2312"/>
          <w:b/>
          <w:bCs/>
          <w:sz w:val="24"/>
          <w:szCs w:val="24"/>
          <w:lang w:val="en-US" w:eastAsia="zh-CN"/>
        </w:rPr>
        <w:t>0</w:t>
      </w:r>
      <w:r>
        <w:rPr>
          <w:rFonts w:hint="eastAsia" w:ascii="仿宋_GB2312" w:eastAsia="仿宋_GB2312" w:cs="仿宋_GB2312"/>
          <w:b/>
          <w:bCs/>
          <w:sz w:val="24"/>
          <w:szCs w:val="24"/>
        </w:rPr>
        <w:t>家</w:t>
      </w:r>
    </w:p>
    <w:tbl>
      <w:tblPr>
        <w:tblStyle w:val="26"/>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4101"/>
        <w:gridCol w:w="3453"/>
      </w:tblGrid>
      <w:tr w14:paraId="53AB4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467" w:type="dxa"/>
            <w:vAlign w:val="center"/>
          </w:tcPr>
          <w:p w14:paraId="45AAF8FC">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批准日期</w:t>
            </w:r>
          </w:p>
        </w:tc>
        <w:tc>
          <w:tcPr>
            <w:tcW w:w="4101" w:type="dxa"/>
            <w:vAlign w:val="center"/>
          </w:tcPr>
          <w:p w14:paraId="521E976B">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企业名称</w:t>
            </w:r>
          </w:p>
        </w:tc>
        <w:tc>
          <w:tcPr>
            <w:tcW w:w="3453" w:type="dxa"/>
            <w:vAlign w:val="center"/>
          </w:tcPr>
          <w:p w14:paraId="1EBD2734">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资质情况</w:t>
            </w:r>
          </w:p>
        </w:tc>
      </w:tr>
      <w:tr w14:paraId="0D377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14:paraId="670C712E">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c>
          <w:tcPr>
            <w:tcW w:w="4101" w:type="dxa"/>
            <w:vAlign w:val="center"/>
          </w:tcPr>
          <w:p w14:paraId="31FB2AE1">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c>
          <w:tcPr>
            <w:tcW w:w="3453" w:type="dxa"/>
            <w:vAlign w:val="center"/>
          </w:tcPr>
          <w:p w14:paraId="45A37D95">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r>
    </w:tbl>
    <w:p w14:paraId="0E8D7FA3">
      <w:pPr>
        <w:keepNext w:val="0"/>
        <w:keepLines w:val="0"/>
        <w:pageBreakBefore w:val="0"/>
        <w:widowControl w:val="0"/>
        <w:kinsoku/>
        <w:overflowPunct/>
        <w:topLinePunct w:val="0"/>
        <w:autoSpaceDE/>
        <w:autoSpaceDN/>
        <w:bidi w:val="0"/>
        <w:adjustRightInd/>
        <w:snapToGrid w:val="0"/>
        <w:spacing w:line="240" w:lineRule="atLeast"/>
        <w:textAlignment w:val="center"/>
        <w:rPr>
          <w:rFonts w:hint="eastAsia" w:ascii="仿宋_GB2312" w:eastAsia="仿宋_GB2312" w:cs="仿宋_GB2312"/>
          <w:b/>
          <w:bCs/>
          <w:sz w:val="24"/>
          <w:szCs w:val="24"/>
        </w:rPr>
      </w:pPr>
    </w:p>
    <w:p w14:paraId="5BF9660A">
      <w:pPr>
        <w:keepNext w:val="0"/>
        <w:keepLines w:val="0"/>
        <w:pageBreakBefore w:val="0"/>
        <w:widowControl w:val="0"/>
        <w:kinsoku/>
        <w:overflowPunct/>
        <w:topLinePunct w:val="0"/>
        <w:autoSpaceDE/>
        <w:autoSpaceDN/>
        <w:bidi w:val="0"/>
        <w:adjustRightInd/>
        <w:snapToGrid w:val="0"/>
        <w:spacing w:line="240" w:lineRule="atLeast"/>
        <w:textAlignment w:val="center"/>
        <w:rPr>
          <w:rFonts w:ascii="仿宋_GB2312" w:eastAsia="仿宋_GB2312"/>
          <w:b/>
          <w:bCs/>
          <w:sz w:val="24"/>
          <w:szCs w:val="24"/>
        </w:rPr>
      </w:pPr>
      <w:r>
        <w:rPr>
          <w:rFonts w:hint="eastAsia" w:ascii="仿宋_GB2312" w:eastAsia="仿宋_GB2312" w:cs="仿宋_GB2312"/>
          <w:b/>
          <w:bCs/>
          <w:sz w:val="24"/>
          <w:szCs w:val="24"/>
        </w:rPr>
        <w:t>增项企业（施工资质）</w:t>
      </w:r>
      <w:r>
        <w:rPr>
          <w:rFonts w:ascii="仿宋_GB2312" w:eastAsia="仿宋_GB2312" w:cs="仿宋_GB2312"/>
          <w:b/>
          <w:bCs/>
          <w:sz w:val="24"/>
          <w:szCs w:val="24"/>
        </w:rPr>
        <w:t>:</w:t>
      </w:r>
      <w:r>
        <w:rPr>
          <w:rFonts w:hint="eastAsia" w:ascii="仿宋_GB2312" w:eastAsia="仿宋_GB2312" w:cs="仿宋_GB2312"/>
          <w:b/>
          <w:bCs/>
          <w:sz w:val="24"/>
          <w:szCs w:val="24"/>
          <w:lang w:val="en-US" w:eastAsia="zh-CN"/>
        </w:rPr>
        <w:t>0</w:t>
      </w:r>
      <w:r>
        <w:rPr>
          <w:rFonts w:hint="eastAsia" w:ascii="仿宋_GB2312" w:eastAsia="仿宋_GB2312" w:cs="仿宋_GB2312"/>
          <w:b/>
          <w:bCs/>
          <w:sz w:val="24"/>
          <w:szCs w:val="24"/>
        </w:rPr>
        <w:t>家</w:t>
      </w:r>
    </w:p>
    <w:tbl>
      <w:tblPr>
        <w:tblStyle w:val="26"/>
        <w:tblW w:w="9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3453"/>
      </w:tblGrid>
      <w:tr w14:paraId="6EF99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368" w:type="dxa"/>
            <w:vAlign w:val="center"/>
          </w:tcPr>
          <w:p w14:paraId="6DA1A779">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批准日期</w:t>
            </w:r>
          </w:p>
        </w:tc>
        <w:tc>
          <w:tcPr>
            <w:tcW w:w="4200" w:type="dxa"/>
            <w:vAlign w:val="center"/>
          </w:tcPr>
          <w:p w14:paraId="4702F1F5">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企业名称</w:t>
            </w:r>
          </w:p>
        </w:tc>
        <w:tc>
          <w:tcPr>
            <w:tcW w:w="3453" w:type="dxa"/>
            <w:vAlign w:val="center"/>
          </w:tcPr>
          <w:p w14:paraId="7E48EAFA">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资质情况</w:t>
            </w:r>
          </w:p>
        </w:tc>
      </w:tr>
      <w:tr w14:paraId="0149A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vAlign w:val="center"/>
          </w:tcPr>
          <w:p w14:paraId="0C26E07D">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c>
          <w:tcPr>
            <w:tcW w:w="4200" w:type="dxa"/>
            <w:vAlign w:val="center"/>
          </w:tcPr>
          <w:p w14:paraId="04A69E95">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c>
          <w:tcPr>
            <w:tcW w:w="3453" w:type="dxa"/>
            <w:vAlign w:val="center"/>
          </w:tcPr>
          <w:p w14:paraId="38B7B232">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r>
    </w:tbl>
    <w:p w14:paraId="2157690C">
      <w:pPr>
        <w:keepNext w:val="0"/>
        <w:keepLines w:val="0"/>
        <w:pageBreakBefore w:val="0"/>
        <w:widowControl w:val="0"/>
        <w:kinsoku/>
        <w:overflowPunct/>
        <w:topLinePunct w:val="0"/>
        <w:autoSpaceDE/>
        <w:autoSpaceDN/>
        <w:bidi w:val="0"/>
        <w:adjustRightInd/>
        <w:snapToGrid w:val="0"/>
        <w:spacing w:line="240" w:lineRule="atLeast"/>
        <w:rPr>
          <w:rFonts w:hint="eastAsia" w:ascii="仿宋_GB2312" w:eastAsia="仿宋_GB2312" w:cs="仿宋_GB2312"/>
          <w:b/>
          <w:bCs/>
          <w:sz w:val="24"/>
          <w:szCs w:val="24"/>
        </w:rPr>
      </w:pPr>
    </w:p>
    <w:p w14:paraId="2D829435">
      <w:pPr>
        <w:keepNext w:val="0"/>
        <w:keepLines w:val="0"/>
        <w:pageBreakBefore w:val="0"/>
        <w:widowControl w:val="0"/>
        <w:kinsoku/>
        <w:overflowPunct/>
        <w:topLinePunct w:val="0"/>
        <w:autoSpaceDE/>
        <w:autoSpaceDN/>
        <w:bidi w:val="0"/>
        <w:adjustRightInd/>
        <w:snapToGrid w:val="0"/>
        <w:spacing w:line="240" w:lineRule="atLeast"/>
        <w:rPr>
          <w:rFonts w:ascii="黑体" w:eastAsia="黑体"/>
          <w:b/>
          <w:bCs/>
          <w:sz w:val="32"/>
          <w:szCs w:val="32"/>
        </w:rPr>
        <w:sectPr>
          <w:headerReference r:id="rId3" w:type="default"/>
          <w:footerReference r:id="rId4" w:type="default"/>
          <w:pgSz w:w="11906" w:h="16838"/>
          <w:pgMar w:top="1440" w:right="1304" w:bottom="1440" w:left="1797" w:header="851" w:footer="992" w:gutter="0"/>
          <w:cols w:space="425" w:num="1"/>
          <w:docGrid w:linePitch="312" w:charSpace="0"/>
        </w:sectPr>
      </w:pPr>
    </w:p>
    <w:p w14:paraId="7DBCE166">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黑体" w:eastAsia="黑体" w:cs="黑体"/>
          <w:b/>
          <w:bCs/>
          <w:sz w:val="32"/>
          <w:szCs w:val="32"/>
        </w:rPr>
      </w:pPr>
      <w:r>
        <w:rPr>
          <w:rFonts w:ascii="黑体" w:eastAsia="黑体" w:cs="黑体"/>
          <w:b/>
          <w:bCs/>
          <w:sz w:val="32"/>
          <w:szCs w:val="32"/>
        </w:rPr>
        <w:t>202</w:t>
      </w:r>
      <w:r>
        <w:rPr>
          <w:rFonts w:hint="eastAsia" w:ascii="黑体" w:eastAsia="黑体" w:cs="黑体"/>
          <w:b/>
          <w:bCs/>
          <w:sz w:val="32"/>
          <w:szCs w:val="32"/>
          <w:lang w:val="en-US" w:eastAsia="zh-CN"/>
        </w:rPr>
        <w:t>4</w:t>
      </w:r>
      <w:r>
        <w:rPr>
          <w:rFonts w:hint="eastAsia" w:ascii="黑体" w:eastAsia="黑体" w:cs="黑体"/>
          <w:b/>
          <w:bCs/>
          <w:sz w:val="32"/>
          <w:szCs w:val="32"/>
        </w:rPr>
        <w:t>年</w:t>
      </w:r>
      <w:r>
        <w:rPr>
          <w:rFonts w:hint="eastAsia" w:ascii="黑体" w:eastAsia="黑体" w:cs="黑体"/>
          <w:b/>
          <w:bCs/>
          <w:sz w:val="32"/>
          <w:szCs w:val="32"/>
          <w:lang w:val="en-US" w:eastAsia="zh-CN"/>
        </w:rPr>
        <w:t>8</w:t>
      </w:r>
      <w:r>
        <w:rPr>
          <w:rFonts w:hint="eastAsia" w:ascii="黑体" w:eastAsia="黑体" w:cs="黑体"/>
          <w:b/>
          <w:bCs/>
          <w:sz w:val="32"/>
          <w:szCs w:val="32"/>
        </w:rPr>
        <w:t>月金山区建设工程施工招投标项目清单</w:t>
      </w:r>
    </w:p>
    <w:p w14:paraId="4FA3D494">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黑体" w:eastAsia="黑体" w:cs="黑体"/>
          <w:b/>
          <w:bCs/>
          <w:sz w:val="32"/>
          <w:szCs w:val="32"/>
        </w:rPr>
      </w:pPr>
    </w:p>
    <w:tbl>
      <w:tblPr>
        <w:tblStyle w:val="26"/>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305"/>
        <w:gridCol w:w="686"/>
        <w:gridCol w:w="2641"/>
        <w:gridCol w:w="3705"/>
        <w:gridCol w:w="2085"/>
        <w:gridCol w:w="1320"/>
        <w:gridCol w:w="1161"/>
        <w:gridCol w:w="743"/>
      </w:tblGrid>
      <w:tr w14:paraId="71C50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14:paraId="72101EF6">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序号</w:t>
            </w:r>
          </w:p>
        </w:tc>
        <w:tc>
          <w:tcPr>
            <w:tcW w:w="1305" w:type="dxa"/>
            <w:vAlign w:val="center"/>
          </w:tcPr>
          <w:p w14:paraId="1503F550">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报建编号</w:t>
            </w:r>
          </w:p>
        </w:tc>
        <w:tc>
          <w:tcPr>
            <w:tcW w:w="686" w:type="dxa"/>
            <w:vAlign w:val="center"/>
          </w:tcPr>
          <w:p w14:paraId="256E7912">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标段号</w:t>
            </w:r>
          </w:p>
        </w:tc>
        <w:tc>
          <w:tcPr>
            <w:tcW w:w="2641" w:type="dxa"/>
            <w:vAlign w:val="center"/>
          </w:tcPr>
          <w:p w14:paraId="3278D1EB">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建设单位</w:t>
            </w:r>
          </w:p>
        </w:tc>
        <w:tc>
          <w:tcPr>
            <w:tcW w:w="3705" w:type="dxa"/>
            <w:vAlign w:val="center"/>
          </w:tcPr>
          <w:p w14:paraId="0BFDC06E">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项目名称</w:t>
            </w:r>
          </w:p>
        </w:tc>
        <w:tc>
          <w:tcPr>
            <w:tcW w:w="2085" w:type="dxa"/>
            <w:vAlign w:val="center"/>
          </w:tcPr>
          <w:p w14:paraId="4A44C8D4">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中标单位</w:t>
            </w:r>
          </w:p>
        </w:tc>
        <w:tc>
          <w:tcPr>
            <w:tcW w:w="1320" w:type="dxa"/>
            <w:vAlign w:val="center"/>
          </w:tcPr>
          <w:p w14:paraId="09DAD8F1">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中标价</w:t>
            </w:r>
          </w:p>
          <w:p w14:paraId="6D4EB40C">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（万元）</w:t>
            </w:r>
          </w:p>
        </w:tc>
        <w:tc>
          <w:tcPr>
            <w:tcW w:w="1161" w:type="dxa"/>
            <w:vAlign w:val="center"/>
          </w:tcPr>
          <w:p w14:paraId="47241048">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中标面积（</w:t>
            </w:r>
            <w:r>
              <w:rPr>
                <w:rFonts w:hint="eastAsia" w:ascii="宋体" w:hAnsi="宋体" w:cs="宋体"/>
                <w:b/>
                <w:bCs/>
                <w:kern w:val="0"/>
              </w:rPr>
              <w:t>㎡</w:t>
            </w:r>
            <w:r>
              <w:rPr>
                <w:rFonts w:hint="eastAsia" w:ascii="仿宋_GB2312" w:hAnsi="仿宋_GB2312" w:eastAsia="仿宋_GB2312" w:cs="仿宋_GB2312"/>
                <w:b/>
                <w:bCs/>
                <w:kern w:val="0"/>
              </w:rPr>
              <w:t>）</w:t>
            </w:r>
          </w:p>
        </w:tc>
        <w:tc>
          <w:tcPr>
            <w:tcW w:w="743" w:type="dxa"/>
            <w:vAlign w:val="center"/>
          </w:tcPr>
          <w:p w14:paraId="63BADF60">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招标方式</w:t>
            </w:r>
          </w:p>
        </w:tc>
      </w:tr>
      <w:tr w14:paraId="677E4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14:paraId="0F80EC60">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1</w:t>
            </w:r>
          </w:p>
        </w:tc>
        <w:tc>
          <w:tcPr>
            <w:tcW w:w="1305" w:type="dxa"/>
            <w:vAlign w:val="center"/>
          </w:tcPr>
          <w:p w14:paraId="21D1E739">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2408JS0012</w:t>
            </w:r>
          </w:p>
        </w:tc>
        <w:tc>
          <w:tcPr>
            <w:tcW w:w="686" w:type="dxa"/>
            <w:vAlign w:val="center"/>
          </w:tcPr>
          <w:p w14:paraId="08535C29">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C01</w:t>
            </w:r>
          </w:p>
        </w:tc>
        <w:tc>
          <w:tcPr>
            <w:tcW w:w="2641" w:type="dxa"/>
            <w:vAlign w:val="center"/>
          </w:tcPr>
          <w:p w14:paraId="0F8B7FA2">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上海市金山区交通建设工程管理中心</w:t>
            </w:r>
          </w:p>
        </w:tc>
        <w:tc>
          <w:tcPr>
            <w:tcW w:w="3705" w:type="dxa"/>
            <w:vAlign w:val="center"/>
          </w:tcPr>
          <w:p w14:paraId="40D91F05">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  亭卫公路4.78K-7.75K路段养护维修项目（二期）</w:t>
            </w:r>
          </w:p>
        </w:tc>
        <w:tc>
          <w:tcPr>
            <w:tcW w:w="2085" w:type="dxa"/>
            <w:vAlign w:val="center"/>
          </w:tcPr>
          <w:p w14:paraId="452021C1">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上海金山公路建设有限公司</w:t>
            </w:r>
          </w:p>
        </w:tc>
        <w:tc>
          <w:tcPr>
            <w:tcW w:w="1320" w:type="dxa"/>
            <w:vAlign w:val="center"/>
          </w:tcPr>
          <w:p w14:paraId="55CAB448">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1182.8108</w:t>
            </w:r>
          </w:p>
        </w:tc>
        <w:tc>
          <w:tcPr>
            <w:tcW w:w="1161" w:type="dxa"/>
            <w:vAlign w:val="center"/>
          </w:tcPr>
          <w:p w14:paraId="01333FD6">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0</w:t>
            </w:r>
          </w:p>
        </w:tc>
        <w:tc>
          <w:tcPr>
            <w:tcW w:w="743" w:type="dxa"/>
            <w:vAlign w:val="center"/>
          </w:tcPr>
          <w:p w14:paraId="0BE82E3F">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公开招标</w:t>
            </w:r>
          </w:p>
        </w:tc>
      </w:tr>
      <w:tr w14:paraId="31421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14:paraId="1EEB8992">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2</w:t>
            </w:r>
          </w:p>
        </w:tc>
        <w:tc>
          <w:tcPr>
            <w:tcW w:w="1305" w:type="dxa"/>
            <w:vAlign w:val="center"/>
          </w:tcPr>
          <w:p w14:paraId="49F03057">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2408JS0011</w:t>
            </w:r>
          </w:p>
        </w:tc>
        <w:tc>
          <w:tcPr>
            <w:tcW w:w="686" w:type="dxa"/>
            <w:vAlign w:val="center"/>
          </w:tcPr>
          <w:p w14:paraId="2E23A389">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C01</w:t>
            </w:r>
          </w:p>
        </w:tc>
        <w:tc>
          <w:tcPr>
            <w:tcW w:w="2641" w:type="dxa"/>
            <w:vAlign w:val="center"/>
          </w:tcPr>
          <w:p w14:paraId="315113A4">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上海市金山区交通建设工程管理中心</w:t>
            </w:r>
          </w:p>
        </w:tc>
        <w:tc>
          <w:tcPr>
            <w:tcW w:w="3705" w:type="dxa"/>
            <w:vAlign w:val="center"/>
          </w:tcPr>
          <w:p w14:paraId="4DAC8698">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省际道口周边廊平公路等区管道路养护维修项目</w:t>
            </w:r>
          </w:p>
        </w:tc>
        <w:tc>
          <w:tcPr>
            <w:tcW w:w="2085" w:type="dxa"/>
            <w:vAlign w:val="center"/>
          </w:tcPr>
          <w:p w14:paraId="0AA9FC68">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上海金山公路建设有限公司</w:t>
            </w:r>
          </w:p>
        </w:tc>
        <w:tc>
          <w:tcPr>
            <w:tcW w:w="1320" w:type="dxa"/>
            <w:vAlign w:val="center"/>
          </w:tcPr>
          <w:p w14:paraId="20D0555F">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456.2001</w:t>
            </w:r>
          </w:p>
        </w:tc>
        <w:tc>
          <w:tcPr>
            <w:tcW w:w="1161" w:type="dxa"/>
            <w:vAlign w:val="center"/>
          </w:tcPr>
          <w:p w14:paraId="31F5253E">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0</w:t>
            </w:r>
          </w:p>
        </w:tc>
        <w:tc>
          <w:tcPr>
            <w:tcW w:w="743" w:type="dxa"/>
            <w:vAlign w:val="center"/>
          </w:tcPr>
          <w:p w14:paraId="3D321869">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公开招标</w:t>
            </w:r>
          </w:p>
        </w:tc>
      </w:tr>
      <w:tr w14:paraId="4404C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14:paraId="4190F0F9">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3</w:t>
            </w:r>
          </w:p>
        </w:tc>
        <w:tc>
          <w:tcPr>
            <w:tcW w:w="1305" w:type="dxa"/>
            <w:vAlign w:val="center"/>
          </w:tcPr>
          <w:p w14:paraId="29D7B8FD">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2408JS0010</w:t>
            </w:r>
          </w:p>
        </w:tc>
        <w:tc>
          <w:tcPr>
            <w:tcW w:w="686" w:type="dxa"/>
            <w:vAlign w:val="center"/>
          </w:tcPr>
          <w:p w14:paraId="774EEA9A">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C01</w:t>
            </w:r>
          </w:p>
        </w:tc>
        <w:tc>
          <w:tcPr>
            <w:tcW w:w="2641" w:type="dxa"/>
            <w:vAlign w:val="center"/>
          </w:tcPr>
          <w:p w14:paraId="19DBFA46">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上海市金山区交通建设工程管理中心</w:t>
            </w:r>
          </w:p>
        </w:tc>
        <w:tc>
          <w:tcPr>
            <w:tcW w:w="3705" w:type="dxa"/>
            <w:vAlign w:val="center"/>
          </w:tcPr>
          <w:p w14:paraId="6192C365">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漕廊公路10.9K-13.36K下行路段养护维修项目</w:t>
            </w:r>
          </w:p>
        </w:tc>
        <w:tc>
          <w:tcPr>
            <w:tcW w:w="2085" w:type="dxa"/>
            <w:vAlign w:val="center"/>
          </w:tcPr>
          <w:p w14:paraId="5AEF6EFE">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上海金山公路建设有限公司</w:t>
            </w:r>
          </w:p>
        </w:tc>
        <w:tc>
          <w:tcPr>
            <w:tcW w:w="1320" w:type="dxa"/>
            <w:vAlign w:val="center"/>
          </w:tcPr>
          <w:p w14:paraId="67688BCD">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1236.0065</w:t>
            </w:r>
          </w:p>
        </w:tc>
        <w:tc>
          <w:tcPr>
            <w:tcW w:w="1161" w:type="dxa"/>
            <w:vAlign w:val="center"/>
          </w:tcPr>
          <w:p w14:paraId="027C325E">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0</w:t>
            </w:r>
          </w:p>
        </w:tc>
        <w:tc>
          <w:tcPr>
            <w:tcW w:w="743" w:type="dxa"/>
            <w:vAlign w:val="center"/>
          </w:tcPr>
          <w:p w14:paraId="2C8B9363">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default"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公开招标</w:t>
            </w:r>
          </w:p>
        </w:tc>
      </w:tr>
      <w:tr w14:paraId="19F53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14:paraId="37FF937F">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4</w:t>
            </w:r>
          </w:p>
        </w:tc>
        <w:tc>
          <w:tcPr>
            <w:tcW w:w="1305" w:type="dxa"/>
            <w:vAlign w:val="center"/>
          </w:tcPr>
          <w:p w14:paraId="65EB40D5">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2408JS0009</w:t>
            </w:r>
          </w:p>
        </w:tc>
        <w:tc>
          <w:tcPr>
            <w:tcW w:w="686" w:type="dxa"/>
            <w:vAlign w:val="center"/>
          </w:tcPr>
          <w:p w14:paraId="7A3BDB2B">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C01</w:t>
            </w:r>
          </w:p>
        </w:tc>
        <w:tc>
          <w:tcPr>
            <w:tcW w:w="2641" w:type="dxa"/>
            <w:vAlign w:val="center"/>
          </w:tcPr>
          <w:p w14:paraId="7DCB4B0F">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上海市金山区交通建设工程管理中心</w:t>
            </w:r>
          </w:p>
        </w:tc>
        <w:tc>
          <w:tcPr>
            <w:tcW w:w="3705" w:type="dxa"/>
            <w:vAlign w:val="center"/>
          </w:tcPr>
          <w:p w14:paraId="34D5A6E8">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金廊公路0K-3.555K路段养护维修项目</w:t>
            </w:r>
          </w:p>
        </w:tc>
        <w:tc>
          <w:tcPr>
            <w:tcW w:w="2085" w:type="dxa"/>
            <w:vAlign w:val="center"/>
          </w:tcPr>
          <w:p w14:paraId="60DC9EC8">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上海金山市政工程有限公司</w:t>
            </w:r>
          </w:p>
        </w:tc>
        <w:tc>
          <w:tcPr>
            <w:tcW w:w="1320" w:type="dxa"/>
            <w:vAlign w:val="center"/>
          </w:tcPr>
          <w:p w14:paraId="5996E50B">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409.6381</w:t>
            </w:r>
          </w:p>
        </w:tc>
        <w:tc>
          <w:tcPr>
            <w:tcW w:w="1161" w:type="dxa"/>
            <w:vAlign w:val="center"/>
          </w:tcPr>
          <w:p w14:paraId="7CEE7DA0">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0</w:t>
            </w:r>
          </w:p>
        </w:tc>
        <w:tc>
          <w:tcPr>
            <w:tcW w:w="743" w:type="dxa"/>
            <w:vAlign w:val="center"/>
          </w:tcPr>
          <w:p w14:paraId="0FA0B899">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default"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公开招标</w:t>
            </w:r>
          </w:p>
        </w:tc>
      </w:tr>
      <w:tr w14:paraId="5CF2B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14:paraId="1E24B6FF">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5</w:t>
            </w:r>
          </w:p>
        </w:tc>
        <w:tc>
          <w:tcPr>
            <w:tcW w:w="1305" w:type="dxa"/>
            <w:vAlign w:val="center"/>
          </w:tcPr>
          <w:p w14:paraId="6A6E5915">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2408JS0007</w:t>
            </w:r>
          </w:p>
        </w:tc>
        <w:tc>
          <w:tcPr>
            <w:tcW w:w="686" w:type="dxa"/>
            <w:vAlign w:val="center"/>
          </w:tcPr>
          <w:p w14:paraId="1EB42DE8">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C01</w:t>
            </w:r>
          </w:p>
        </w:tc>
        <w:tc>
          <w:tcPr>
            <w:tcW w:w="2641" w:type="dxa"/>
            <w:vAlign w:val="center"/>
          </w:tcPr>
          <w:p w14:paraId="0E3CE3CD">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上海市金山区交通建设工程管理中心</w:t>
            </w:r>
          </w:p>
        </w:tc>
        <w:tc>
          <w:tcPr>
            <w:tcW w:w="3705" w:type="dxa"/>
            <w:vAlign w:val="center"/>
          </w:tcPr>
          <w:p w14:paraId="372A2384">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金山工业区大道3.56K-6.5K下行路段养护维修项目</w:t>
            </w:r>
          </w:p>
        </w:tc>
        <w:tc>
          <w:tcPr>
            <w:tcW w:w="2085" w:type="dxa"/>
            <w:vAlign w:val="center"/>
          </w:tcPr>
          <w:p w14:paraId="278CEA12">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上海金山公路建设有限公司</w:t>
            </w:r>
          </w:p>
        </w:tc>
        <w:tc>
          <w:tcPr>
            <w:tcW w:w="1320" w:type="dxa"/>
            <w:vAlign w:val="center"/>
          </w:tcPr>
          <w:p w14:paraId="144192E6">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1079.8002</w:t>
            </w:r>
          </w:p>
        </w:tc>
        <w:tc>
          <w:tcPr>
            <w:tcW w:w="1161" w:type="dxa"/>
            <w:vAlign w:val="center"/>
          </w:tcPr>
          <w:p w14:paraId="17FA9EBA">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0</w:t>
            </w:r>
          </w:p>
        </w:tc>
        <w:tc>
          <w:tcPr>
            <w:tcW w:w="743" w:type="dxa"/>
            <w:vAlign w:val="center"/>
          </w:tcPr>
          <w:p w14:paraId="09FC9A87">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default"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公开招标</w:t>
            </w:r>
          </w:p>
        </w:tc>
      </w:tr>
      <w:tr w14:paraId="21E1B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14:paraId="4B973255">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6</w:t>
            </w:r>
          </w:p>
        </w:tc>
        <w:tc>
          <w:tcPr>
            <w:tcW w:w="1305" w:type="dxa"/>
            <w:vAlign w:val="center"/>
          </w:tcPr>
          <w:p w14:paraId="0392E576">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2402JS0046</w:t>
            </w:r>
          </w:p>
        </w:tc>
        <w:tc>
          <w:tcPr>
            <w:tcW w:w="686" w:type="dxa"/>
            <w:vAlign w:val="center"/>
          </w:tcPr>
          <w:p w14:paraId="42CFCA6D">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C01</w:t>
            </w:r>
          </w:p>
        </w:tc>
        <w:tc>
          <w:tcPr>
            <w:tcW w:w="2641" w:type="dxa"/>
            <w:vAlign w:val="center"/>
          </w:tcPr>
          <w:p w14:paraId="52E6EB3E">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上海金山公路建设有限公司</w:t>
            </w:r>
          </w:p>
        </w:tc>
        <w:tc>
          <w:tcPr>
            <w:tcW w:w="3705" w:type="dxa"/>
            <w:vAlign w:val="center"/>
          </w:tcPr>
          <w:p w14:paraId="27B5D6B7">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金山区北部建筑垃圾处置与资源化利用项目</w:t>
            </w:r>
          </w:p>
        </w:tc>
        <w:tc>
          <w:tcPr>
            <w:tcW w:w="2085" w:type="dxa"/>
            <w:vAlign w:val="center"/>
          </w:tcPr>
          <w:p w14:paraId="6F537F28">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百年建设集团有限公司</w:t>
            </w:r>
          </w:p>
        </w:tc>
        <w:tc>
          <w:tcPr>
            <w:tcW w:w="1320" w:type="dxa"/>
            <w:vAlign w:val="center"/>
          </w:tcPr>
          <w:p w14:paraId="4890C157">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3943.0071</w:t>
            </w:r>
          </w:p>
        </w:tc>
        <w:tc>
          <w:tcPr>
            <w:tcW w:w="1161" w:type="dxa"/>
            <w:vAlign w:val="center"/>
          </w:tcPr>
          <w:p w14:paraId="373599CE">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9760.86</w:t>
            </w:r>
          </w:p>
        </w:tc>
        <w:tc>
          <w:tcPr>
            <w:tcW w:w="743" w:type="dxa"/>
            <w:vAlign w:val="center"/>
          </w:tcPr>
          <w:p w14:paraId="0EBAE34A">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default"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公开招标</w:t>
            </w:r>
          </w:p>
        </w:tc>
      </w:tr>
      <w:tr w14:paraId="2861F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14:paraId="3EFA72AB">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7</w:t>
            </w:r>
          </w:p>
        </w:tc>
        <w:tc>
          <w:tcPr>
            <w:tcW w:w="1305" w:type="dxa"/>
            <w:vAlign w:val="center"/>
          </w:tcPr>
          <w:p w14:paraId="629E0C0C">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2302JS0019</w:t>
            </w:r>
          </w:p>
        </w:tc>
        <w:tc>
          <w:tcPr>
            <w:tcW w:w="686" w:type="dxa"/>
            <w:vAlign w:val="center"/>
          </w:tcPr>
          <w:p w14:paraId="5738D575">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C03  </w:t>
            </w:r>
          </w:p>
        </w:tc>
        <w:tc>
          <w:tcPr>
            <w:tcW w:w="2641" w:type="dxa"/>
            <w:vAlign w:val="center"/>
          </w:tcPr>
          <w:p w14:paraId="2A6DA11C">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武汉东湖高新集团上海科技发展有限公司</w:t>
            </w:r>
          </w:p>
        </w:tc>
        <w:tc>
          <w:tcPr>
            <w:tcW w:w="3705" w:type="dxa"/>
            <w:vAlign w:val="center"/>
          </w:tcPr>
          <w:p w14:paraId="36B58F17">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上海湾区东湖国际创新中心（C、D 地块）施工总承包</w:t>
            </w:r>
          </w:p>
        </w:tc>
        <w:tc>
          <w:tcPr>
            <w:tcW w:w="2085" w:type="dxa"/>
            <w:vAlign w:val="center"/>
          </w:tcPr>
          <w:p w14:paraId="652CDC18">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中国建筑第八工程局有限公司</w:t>
            </w:r>
          </w:p>
        </w:tc>
        <w:tc>
          <w:tcPr>
            <w:tcW w:w="1320" w:type="dxa"/>
            <w:vAlign w:val="center"/>
          </w:tcPr>
          <w:p w14:paraId="78C56F86">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55090.4763</w:t>
            </w:r>
          </w:p>
        </w:tc>
        <w:tc>
          <w:tcPr>
            <w:tcW w:w="1161" w:type="dxa"/>
            <w:vAlign w:val="center"/>
          </w:tcPr>
          <w:p w14:paraId="65011D69">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131376.06</w:t>
            </w:r>
          </w:p>
        </w:tc>
        <w:tc>
          <w:tcPr>
            <w:tcW w:w="743" w:type="dxa"/>
            <w:vAlign w:val="center"/>
          </w:tcPr>
          <w:p w14:paraId="3E0039CA">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公开招标</w:t>
            </w:r>
          </w:p>
        </w:tc>
      </w:tr>
      <w:tr w14:paraId="70C62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14:paraId="731181C3">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8</w:t>
            </w:r>
          </w:p>
        </w:tc>
        <w:tc>
          <w:tcPr>
            <w:tcW w:w="1305" w:type="dxa"/>
            <w:vAlign w:val="center"/>
          </w:tcPr>
          <w:p w14:paraId="18CDAA90">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2202JS0156</w:t>
            </w:r>
          </w:p>
        </w:tc>
        <w:tc>
          <w:tcPr>
            <w:tcW w:w="686" w:type="dxa"/>
            <w:vAlign w:val="center"/>
          </w:tcPr>
          <w:p w14:paraId="458DEDC1">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C02ZG003</w:t>
            </w:r>
          </w:p>
        </w:tc>
        <w:tc>
          <w:tcPr>
            <w:tcW w:w="2641" w:type="dxa"/>
            <w:vAlign w:val="center"/>
          </w:tcPr>
          <w:p w14:paraId="042388A0">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上海市金山区交通委员会</w:t>
            </w:r>
          </w:p>
        </w:tc>
        <w:tc>
          <w:tcPr>
            <w:tcW w:w="3705" w:type="dxa"/>
            <w:vAlign w:val="center"/>
          </w:tcPr>
          <w:p w14:paraId="20B633AB">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金山区枫泾镇秀州塘停车场（含配套）新建工程一期二标段（充电桩及管线安装工程）</w:t>
            </w:r>
          </w:p>
        </w:tc>
        <w:tc>
          <w:tcPr>
            <w:tcW w:w="2085" w:type="dxa"/>
            <w:vAlign w:val="center"/>
          </w:tcPr>
          <w:p w14:paraId="787E7B7D">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上海诸韬建筑工程有限公司</w:t>
            </w:r>
          </w:p>
        </w:tc>
        <w:tc>
          <w:tcPr>
            <w:tcW w:w="1320" w:type="dxa"/>
            <w:vAlign w:val="center"/>
          </w:tcPr>
          <w:p w14:paraId="70E10E29">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503.66</w:t>
            </w:r>
          </w:p>
        </w:tc>
        <w:tc>
          <w:tcPr>
            <w:tcW w:w="1161" w:type="dxa"/>
            <w:vAlign w:val="center"/>
          </w:tcPr>
          <w:p w14:paraId="50CEB0B6">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0</w:t>
            </w:r>
          </w:p>
        </w:tc>
        <w:tc>
          <w:tcPr>
            <w:tcW w:w="743" w:type="dxa"/>
            <w:vAlign w:val="center"/>
          </w:tcPr>
          <w:p w14:paraId="22D77B9E">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公开招标</w:t>
            </w:r>
          </w:p>
        </w:tc>
      </w:tr>
    </w:tbl>
    <w:p w14:paraId="1D370101">
      <w:pPr>
        <w:keepNext w:val="0"/>
        <w:keepLines w:val="0"/>
        <w:pageBreakBefore w:val="0"/>
        <w:widowControl w:val="0"/>
        <w:kinsoku/>
        <w:overflowPunct/>
        <w:topLinePunct w:val="0"/>
        <w:autoSpaceDE/>
        <w:autoSpaceDN/>
        <w:bidi w:val="0"/>
        <w:adjustRightInd/>
        <w:snapToGrid w:val="0"/>
        <w:spacing w:line="240" w:lineRule="auto"/>
      </w:pPr>
    </w:p>
    <w:sectPr>
      <w:pgSz w:w="16838" w:h="11906" w:orient="landscape"/>
      <w:pgMar w:top="1304" w:right="1440" w:bottom="1304"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swiss"/>
    <w:pitch w:val="default"/>
    <w:sig w:usb0="00000000" w:usb1="00000000" w:usb2="00000000" w:usb3="00000000" w:csb0="00040000" w:csb1="00000000"/>
  </w:font>
  <w:font w:name="仿宋_GB2312">
    <w:altName w:val="仿宋"/>
    <w:panose1 w:val="00000000000000000000"/>
    <w:charset w:val="86"/>
    <w:family w:val="swiss"/>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书宋_GBK">
    <w:altName w:val="Arial Unicode MS"/>
    <w:panose1 w:val="00000000000000000000"/>
    <w:charset w:val="00"/>
    <w:family w:val="auto"/>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93D94">
    <w:pPr>
      <w:pStyle w:val="20"/>
      <w:jc w:val="center"/>
      <w:rPr>
        <w:rFonts w:cs="Times New Roman"/>
      </w:rPr>
    </w:pPr>
    <w:r>
      <w:rPr>
        <w:rStyle w:val="30"/>
      </w:rPr>
      <w:fldChar w:fldCharType="begin"/>
    </w:r>
    <w:r>
      <w:rPr>
        <w:rStyle w:val="30"/>
      </w:rPr>
      <w:instrText xml:space="preserve"> PAGE </w:instrText>
    </w:r>
    <w:r>
      <w:rPr>
        <w:rStyle w:val="30"/>
      </w:rPr>
      <w:fldChar w:fldCharType="separate"/>
    </w:r>
    <w:r>
      <w:rPr>
        <w:rStyle w:val="30"/>
      </w:rPr>
      <w:t>15</w:t>
    </w:r>
    <w:r>
      <w:rPr>
        <w:rStyle w:val="30"/>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E7C78">
    <w:pPr>
      <w:pStyle w:val="21"/>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JkYTFlZjhlMTI3OGQ0YWExYzJiZDUzZjJjYzJkNTgifQ=="/>
  </w:docVars>
  <w:rsids>
    <w:rsidRoot w:val="00172A27"/>
    <w:rsid w:val="00000FBB"/>
    <w:rsid w:val="000015A1"/>
    <w:rsid w:val="00002ACB"/>
    <w:rsid w:val="00002B4F"/>
    <w:rsid w:val="00002C37"/>
    <w:rsid w:val="00003F17"/>
    <w:rsid w:val="00003F98"/>
    <w:rsid w:val="00004302"/>
    <w:rsid w:val="000047ED"/>
    <w:rsid w:val="00004980"/>
    <w:rsid w:val="000049E7"/>
    <w:rsid w:val="00004D7E"/>
    <w:rsid w:val="00004E9D"/>
    <w:rsid w:val="00005221"/>
    <w:rsid w:val="00005A17"/>
    <w:rsid w:val="00005B23"/>
    <w:rsid w:val="0000651D"/>
    <w:rsid w:val="0000687A"/>
    <w:rsid w:val="00011114"/>
    <w:rsid w:val="00011505"/>
    <w:rsid w:val="00011D1A"/>
    <w:rsid w:val="0001228E"/>
    <w:rsid w:val="00013AB1"/>
    <w:rsid w:val="0001412D"/>
    <w:rsid w:val="0001418B"/>
    <w:rsid w:val="000155BC"/>
    <w:rsid w:val="000179CE"/>
    <w:rsid w:val="00017D7B"/>
    <w:rsid w:val="00020DFF"/>
    <w:rsid w:val="00020E85"/>
    <w:rsid w:val="000210C8"/>
    <w:rsid w:val="00021EF0"/>
    <w:rsid w:val="0002274A"/>
    <w:rsid w:val="00023CCD"/>
    <w:rsid w:val="00024C3E"/>
    <w:rsid w:val="00025147"/>
    <w:rsid w:val="000255EC"/>
    <w:rsid w:val="00026AE4"/>
    <w:rsid w:val="00026CEC"/>
    <w:rsid w:val="00026EB3"/>
    <w:rsid w:val="000304FE"/>
    <w:rsid w:val="000305A1"/>
    <w:rsid w:val="00031AFB"/>
    <w:rsid w:val="00031BC8"/>
    <w:rsid w:val="000325BC"/>
    <w:rsid w:val="00032697"/>
    <w:rsid w:val="00032B50"/>
    <w:rsid w:val="00032E20"/>
    <w:rsid w:val="000334CB"/>
    <w:rsid w:val="00033D0C"/>
    <w:rsid w:val="00033EAD"/>
    <w:rsid w:val="00034C25"/>
    <w:rsid w:val="00035163"/>
    <w:rsid w:val="0003587A"/>
    <w:rsid w:val="000369DF"/>
    <w:rsid w:val="00036DFA"/>
    <w:rsid w:val="000370FA"/>
    <w:rsid w:val="000379F5"/>
    <w:rsid w:val="00037F7D"/>
    <w:rsid w:val="000402B5"/>
    <w:rsid w:val="000407C1"/>
    <w:rsid w:val="00040872"/>
    <w:rsid w:val="00040EA1"/>
    <w:rsid w:val="00041D4F"/>
    <w:rsid w:val="00042A21"/>
    <w:rsid w:val="00042B90"/>
    <w:rsid w:val="00044199"/>
    <w:rsid w:val="000457F0"/>
    <w:rsid w:val="00045EE7"/>
    <w:rsid w:val="000463AA"/>
    <w:rsid w:val="0004663B"/>
    <w:rsid w:val="00046A8C"/>
    <w:rsid w:val="000475E0"/>
    <w:rsid w:val="0004782C"/>
    <w:rsid w:val="00047D31"/>
    <w:rsid w:val="00047DAA"/>
    <w:rsid w:val="000502A9"/>
    <w:rsid w:val="000506B9"/>
    <w:rsid w:val="00051514"/>
    <w:rsid w:val="000526C6"/>
    <w:rsid w:val="00052EBA"/>
    <w:rsid w:val="000541ED"/>
    <w:rsid w:val="0005453F"/>
    <w:rsid w:val="00055012"/>
    <w:rsid w:val="000564B4"/>
    <w:rsid w:val="00057B13"/>
    <w:rsid w:val="00060A6C"/>
    <w:rsid w:val="00061502"/>
    <w:rsid w:val="00061FB8"/>
    <w:rsid w:val="00062153"/>
    <w:rsid w:val="00062281"/>
    <w:rsid w:val="0006326F"/>
    <w:rsid w:val="0006443C"/>
    <w:rsid w:val="0006510C"/>
    <w:rsid w:val="000663D5"/>
    <w:rsid w:val="00067A05"/>
    <w:rsid w:val="00067F4E"/>
    <w:rsid w:val="000704C8"/>
    <w:rsid w:val="00070CE9"/>
    <w:rsid w:val="00072B3B"/>
    <w:rsid w:val="000730B1"/>
    <w:rsid w:val="000731F0"/>
    <w:rsid w:val="00073554"/>
    <w:rsid w:val="00074123"/>
    <w:rsid w:val="0007456D"/>
    <w:rsid w:val="00074C45"/>
    <w:rsid w:val="000750DB"/>
    <w:rsid w:val="0007597B"/>
    <w:rsid w:val="00076148"/>
    <w:rsid w:val="00076AF3"/>
    <w:rsid w:val="00076BC4"/>
    <w:rsid w:val="000773D2"/>
    <w:rsid w:val="00077982"/>
    <w:rsid w:val="000820E3"/>
    <w:rsid w:val="00082227"/>
    <w:rsid w:val="00082EB2"/>
    <w:rsid w:val="000830F7"/>
    <w:rsid w:val="000831E6"/>
    <w:rsid w:val="00083ABF"/>
    <w:rsid w:val="00083F91"/>
    <w:rsid w:val="00084B9C"/>
    <w:rsid w:val="0008526D"/>
    <w:rsid w:val="000868FE"/>
    <w:rsid w:val="00086964"/>
    <w:rsid w:val="000875A5"/>
    <w:rsid w:val="00087F16"/>
    <w:rsid w:val="0009021A"/>
    <w:rsid w:val="000905CF"/>
    <w:rsid w:val="00091BF0"/>
    <w:rsid w:val="00092385"/>
    <w:rsid w:val="000927AF"/>
    <w:rsid w:val="000929F6"/>
    <w:rsid w:val="00092D33"/>
    <w:rsid w:val="0009318B"/>
    <w:rsid w:val="000931D4"/>
    <w:rsid w:val="00093689"/>
    <w:rsid w:val="0009469D"/>
    <w:rsid w:val="00094D20"/>
    <w:rsid w:val="000950E6"/>
    <w:rsid w:val="000953F3"/>
    <w:rsid w:val="000956BF"/>
    <w:rsid w:val="00096F97"/>
    <w:rsid w:val="00097AC0"/>
    <w:rsid w:val="00097EC9"/>
    <w:rsid w:val="00097FE0"/>
    <w:rsid w:val="000A031B"/>
    <w:rsid w:val="000A0BAD"/>
    <w:rsid w:val="000A0D36"/>
    <w:rsid w:val="000A1043"/>
    <w:rsid w:val="000A143C"/>
    <w:rsid w:val="000A1824"/>
    <w:rsid w:val="000A28CA"/>
    <w:rsid w:val="000A32A2"/>
    <w:rsid w:val="000A3549"/>
    <w:rsid w:val="000A354B"/>
    <w:rsid w:val="000A365E"/>
    <w:rsid w:val="000A369E"/>
    <w:rsid w:val="000A3786"/>
    <w:rsid w:val="000A3C71"/>
    <w:rsid w:val="000A4776"/>
    <w:rsid w:val="000A4F60"/>
    <w:rsid w:val="000A5835"/>
    <w:rsid w:val="000A6402"/>
    <w:rsid w:val="000A6C8F"/>
    <w:rsid w:val="000A7073"/>
    <w:rsid w:val="000B009C"/>
    <w:rsid w:val="000B054E"/>
    <w:rsid w:val="000B1807"/>
    <w:rsid w:val="000B1E8E"/>
    <w:rsid w:val="000B214E"/>
    <w:rsid w:val="000B302F"/>
    <w:rsid w:val="000B3287"/>
    <w:rsid w:val="000B3593"/>
    <w:rsid w:val="000B3619"/>
    <w:rsid w:val="000B3CA3"/>
    <w:rsid w:val="000B456D"/>
    <w:rsid w:val="000B5187"/>
    <w:rsid w:val="000B6BE3"/>
    <w:rsid w:val="000C03E1"/>
    <w:rsid w:val="000C094A"/>
    <w:rsid w:val="000C0A97"/>
    <w:rsid w:val="000C263D"/>
    <w:rsid w:val="000C2D1D"/>
    <w:rsid w:val="000C2D7D"/>
    <w:rsid w:val="000C3701"/>
    <w:rsid w:val="000C40F5"/>
    <w:rsid w:val="000C4851"/>
    <w:rsid w:val="000C4F3C"/>
    <w:rsid w:val="000C53AC"/>
    <w:rsid w:val="000C604C"/>
    <w:rsid w:val="000C63E7"/>
    <w:rsid w:val="000C6CF7"/>
    <w:rsid w:val="000C707C"/>
    <w:rsid w:val="000C79F8"/>
    <w:rsid w:val="000C7EB0"/>
    <w:rsid w:val="000D099F"/>
    <w:rsid w:val="000D2A38"/>
    <w:rsid w:val="000D3832"/>
    <w:rsid w:val="000D4B28"/>
    <w:rsid w:val="000D4B9F"/>
    <w:rsid w:val="000D57F7"/>
    <w:rsid w:val="000D5D8B"/>
    <w:rsid w:val="000D5F27"/>
    <w:rsid w:val="000D622A"/>
    <w:rsid w:val="000D6B40"/>
    <w:rsid w:val="000D7A78"/>
    <w:rsid w:val="000D7D91"/>
    <w:rsid w:val="000E104B"/>
    <w:rsid w:val="000E3704"/>
    <w:rsid w:val="000E37EB"/>
    <w:rsid w:val="000E4838"/>
    <w:rsid w:val="000E4938"/>
    <w:rsid w:val="000E5862"/>
    <w:rsid w:val="000E64F9"/>
    <w:rsid w:val="000E7C4B"/>
    <w:rsid w:val="000F004A"/>
    <w:rsid w:val="000F00C0"/>
    <w:rsid w:val="000F0793"/>
    <w:rsid w:val="000F16E0"/>
    <w:rsid w:val="000F18F3"/>
    <w:rsid w:val="000F1F9E"/>
    <w:rsid w:val="000F205F"/>
    <w:rsid w:val="000F3DDB"/>
    <w:rsid w:val="000F4651"/>
    <w:rsid w:val="000F4A22"/>
    <w:rsid w:val="000F5A07"/>
    <w:rsid w:val="000F5A43"/>
    <w:rsid w:val="000F6277"/>
    <w:rsid w:val="000F649B"/>
    <w:rsid w:val="000F6672"/>
    <w:rsid w:val="00100401"/>
    <w:rsid w:val="00100837"/>
    <w:rsid w:val="0010249C"/>
    <w:rsid w:val="001027F1"/>
    <w:rsid w:val="0010286C"/>
    <w:rsid w:val="0010370A"/>
    <w:rsid w:val="001051BC"/>
    <w:rsid w:val="0010565D"/>
    <w:rsid w:val="00105D5C"/>
    <w:rsid w:val="00106096"/>
    <w:rsid w:val="00107421"/>
    <w:rsid w:val="00107949"/>
    <w:rsid w:val="00107E71"/>
    <w:rsid w:val="001106AD"/>
    <w:rsid w:val="001106E0"/>
    <w:rsid w:val="00110A85"/>
    <w:rsid w:val="00110FC5"/>
    <w:rsid w:val="0011156F"/>
    <w:rsid w:val="00113C01"/>
    <w:rsid w:val="00114266"/>
    <w:rsid w:val="001150C6"/>
    <w:rsid w:val="00115488"/>
    <w:rsid w:val="00115A6F"/>
    <w:rsid w:val="00116358"/>
    <w:rsid w:val="001177FB"/>
    <w:rsid w:val="001178AF"/>
    <w:rsid w:val="001209B3"/>
    <w:rsid w:val="00120AB6"/>
    <w:rsid w:val="00120B45"/>
    <w:rsid w:val="00120E35"/>
    <w:rsid w:val="001211A2"/>
    <w:rsid w:val="001212D9"/>
    <w:rsid w:val="0012145C"/>
    <w:rsid w:val="00121BBB"/>
    <w:rsid w:val="00123533"/>
    <w:rsid w:val="00123BF0"/>
    <w:rsid w:val="00124D97"/>
    <w:rsid w:val="0012568D"/>
    <w:rsid w:val="00125882"/>
    <w:rsid w:val="0012647E"/>
    <w:rsid w:val="001273D1"/>
    <w:rsid w:val="00127731"/>
    <w:rsid w:val="00130DB9"/>
    <w:rsid w:val="00130F9F"/>
    <w:rsid w:val="0013131E"/>
    <w:rsid w:val="001313C1"/>
    <w:rsid w:val="00132842"/>
    <w:rsid w:val="00133104"/>
    <w:rsid w:val="001339E7"/>
    <w:rsid w:val="00134334"/>
    <w:rsid w:val="00134AC8"/>
    <w:rsid w:val="00134DE2"/>
    <w:rsid w:val="00135809"/>
    <w:rsid w:val="00135B7A"/>
    <w:rsid w:val="00136078"/>
    <w:rsid w:val="0013622A"/>
    <w:rsid w:val="001371A4"/>
    <w:rsid w:val="00137231"/>
    <w:rsid w:val="00137B83"/>
    <w:rsid w:val="00140236"/>
    <w:rsid w:val="001405C7"/>
    <w:rsid w:val="00140FE5"/>
    <w:rsid w:val="001411AA"/>
    <w:rsid w:val="00141FF0"/>
    <w:rsid w:val="001426FE"/>
    <w:rsid w:val="001427BB"/>
    <w:rsid w:val="00142839"/>
    <w:rsid w:val="00142AB8"/>
    <w:rsid w:val="001430A1"/>
    <w:rsid w:val="00144813"/>
    <w:rsid w:val="00145998"/>
    <w:rsid w:val="00145EF0"/>
    <w:rsid w:val="0014620A"/>
    <w:rsid w:val="00147317"/>
    <w:rsid w:val="001473D7"/>
    <w:rsid w:val="00147ECC"/>
    <w:rsid w:val="00150215"/>
    <w:rsid w:val="00150E12"/>
    <w:rsid w:val="00151602"/>
    <w:rsid w:val="00151FB3"/>
    <w:rsid w:val="00152B8A"/>
    <w:rsid w:val="001543AA"/>
    <w:rsid w:val="0015607C"/>
    <w:rsid w:val="00157BE5"/>
    <w:rsid w:val="001600B9"/>
    <w:rsid w:val="001606C9"/>
    <w:rsid w:val="00164684"/>
    <w:rsid w:val="00164CCB"/>
    <w:rsid w:val="00164F0D"/>
    <w:rsid w:val="00165103"/>
    <w:rsid w:val="00165330"/>
    <w:rsid w:val="001659B3"/>
    <w:rsid w:val="00165BE9"/>
    <w:rsid w:val="00166093"/>
    <w:rsid w:val="00166D74"/>
    <w:rsid w:val="00167D85"/>
    <w:rsid w:val="00170233"/>
    <w:rsid w:val="00170588"/>
    <w:rsid w:val="001706CA"/>
    <w:rsid w:val="00170DAD"/>
    <w:rsid w:val="00170EB3"/>
    <w:rsid w:val="001719F3"/>
    <w:rsid w:val="00171F21"/>
    <w:rsid w:val="00171FBA"/>
    <w:rsid w:val="0017279E"/>
    <w:rsid w:val="00172AB8"/>
    <w:rsid w:val="0017455F"/>
    <w:rsid w:val="00174B82"/>
    <w:rsid w:val="00175A87"/>
    <w:rsid w:val="00177D34"/>
    <w:rsid w:val="00180505"/>
    <w:rsid w:val="0018199F"/>
    <w:rsid w:val="00182279"/>
    <w:rsid w:val="0018238E"/>
    <w:rsid w:val="00182F9E"/>
    <w:rsid w:val="00184118"/>
    <w:rsid w:val="00185449"/>
    <w:rsid w:val="001857F7"/>
    <w:rsid w:val="00185C83"/>
    <w:rsid w:val="00185E40"/>
    <w:rsid w:val="0018682D"/>
    <w:rsid w:val="00186A2D"/>
    <w:rsid w:val="001870E4"/>
    <w:rsid w:val="00187B69"/>
    <w:rsid w:val="00190FAE"/>
    <w:rsid w:val="00191A7A"/>
    <w:rsid w:val="00192428"/>
    <w:rsid w:val="001938B6"/>
    <w:rsid w:val="00193DA5"/>
    <w:rsid w:val="00194383"/>
    <w:rsid w:val="001946AD"/>
    <w:rsid w:val="00195469"/>
    <w:rsid w:val="00195741"/>
    <w:rsid w:val="00195AAB"/>
    <w:rsid w:val="00196B09"/>
    <w:rsid w:val="00196BFE"/>
    <w:rsid w:val="00197412"/>
    <w:rsid w:val="0019741B"/>
    <w:rsid w:val="001978A1"/>
    <w:rsid w:val="001A0089"/>
    <w:rsid w:val="001A0178"/>
    <w:rsid w:val="001A0799"/>
    <w:rsid w:val="001A2475"/>
    <w:rsid w:val="001A4623"/>
    <w:rsid w:val="001A4CE2"/>
    <w:rsid w:val="001A537E"/>
    <w:rsid w:val="001A5CF6"/>
    <w:rsid w:val="001A6923"/>
    <w:rsid w:val="001A78AA"/>
    <w:rsid w:val="001A7EBD"/>
    <w:rsid w:val="001B0117"/>
    <w:rsid w:val="001B0F69"/>
    <w:rsid w:val="001B34DC"/>
    <w:rsid w:val="001B3C2E"/>
    <w:rsid w:val="001B4E94"/>
    <w:rsid w:val="001B510C"/>
    <w:rsid w:val="001B5E51"/>
    <w:rsid w:val="001B6A25"/>
    <w:rsid w:val="001B6C48"/>
    <w:rsid w:val="001C07D3"/>
    <w:rsid w:val="001C124A"/>
    <w:rsid w:val="001C13E5"/>
    <w:rsid w:val="001C1B3E"/>
    <w:rsid w:val="001C1B8E"/>
    <w:rsid w:val="001C1F1D"/>
    <w:rsid w:val="001C25C8"/>
    <w:rsid w:val="001C339C"/>
    <w:rsid w:val="001C4AFF"/>
    <w:rsid w:val="001C629D"/>
    <w:rsid w:val="001C6DBC"/>
    <w:rsid w:val="001D0DDB"/>
    <w:rsid w:val="001D2332"/>
    <w:rsid w:val="001D3D2A"/>
    <w:rsid w:val="001D461B"/>
    <w:rsid w:val="001D4BAB"/>
    <w:rsid w:val="001D5231"/>
    <w:rsid w:val="001D554A"/>
    <w:rsid w:val="001D5679"/>
    <w:rsid w:val="001D5D00"/>
    <w:rsid w:val="001D5EDB"/>
    <w:rsid w:val="001D793D"/>
    <w:rsid w:val="001D7B4E"/>
    <w:rsid w:val="001E08C0"/>
    <w:rsid w:val="001E1CA2"/>
    <w:rsid w:val="001E3BBE"/>
    <w:rsid w:val="001E4BD2"/>
    <w:rsid w:val="001E6495"/>
    <w:rsid w:val="001E70B3"/>
    <w:rsid w:val="001E72C4"/>
    <w:rsid w:val="001E7ACB"/>
    <w:rsid w:val="001F0382"/>
    <w:rsid w:val="001F07A1"/>
    <w:rsid w:val="001F0E4F"/>
    <w:rsid w:val="001F19A5"/>
    <w:rsid w:val="001F2724"/>
    <w:rsid w:val="001F27A2"/>
    <w:rsid w:val="001F38C3"/>
    <w:rsid w:val="001F5813"/>
    <w:rsid w:val="001F5EFB"/>
    <w:rsid w:val="001F6FD8"/>
    <w:rsid w:val="001F7E1F"/>
    <w:rsid w:val="002005CB"/>
    <w:rsid w:val="00200AAE"/>
    <w:rsid w:val="00200CCD"/>
    <w:rsid w:val="00203959"/>
    <w:rsid w:val="00203BB7"/>
    <w:rsid w:val="0020413E"/>
    <w:rsid w:val="00204169"/>
    <w:rsid w:val="00204318"/>
    <w:rsid w:val="00206ED6"/>
    <w:rsid w:val="00207431"/>
    <w:rsid w:val="00207868"/>
    <w:rsid w:val="0020787A"/>
    <w:rsid w:val="00207982"/>
    <w:rsid w:val="00207A51"/>
    <w:rsid w:val="002101D9"/>
    <w:rsid w:val="002105D2"/>
    <w:rsid w:val="002108D4"/>
    <w:rsid w:val="002108D7"/>
    <w:rsid w:val="00210AA2"/>
    <w:rsid w:val="00211237"/>
    <w:rsid w:val="0021194D"/>
    <w:rsid w:val="00211DE1"/>
    <w:rsid w:val="00212661"/>
    <w:rsid w:val="00213263"/>
    <w:rsid w:val="002144DE"/>
    <w:rsid w:val="00214D06"/>
    <w:rsid w:val="00214FEF"/>
    <w:rsid w:val="00216834"/>
    <w:rsid w:val="002174E5"/>
    <w:rsid w:val="00217CD6"/>
    <w:rsid w:val="00217D6B"/>
    <w:rsid w:val="00217ECD"/>
    <w:rsid w:val="002203A8"/>
    <w:rsid w:val="002206F3"/>
    <w:rsid w:val="002218FC"/>
    <w:rsid w:val="00221CC3"/>
    <w:rsid w:val="00222DC4"/>
    <w:rsid w:val="002237EE"/>
    <w:rsid w:val="00224069"/>
    <w:rsid w:val="002254EF"/>
    <w:rsid w:val="0022578A"/>
    <w:rsid w:val="002258B5"/>
    <w:rsid w:val="00226594"/>
    <w:rsid w:val="0022670E"/>
    <w:rsid w:val="0022701C"/>
    <w:rsid w:val="002270F3"/>
    <w:rsid w:val="002276AD"/>
    <w:rsid w:val="00227E0F"/>
    <w:rsid w:val="002302FB"/>
    <w:rsid w:val="00230C54"/>
    <w:rsid w:val="002334E7"/>
    <w:rsid w:val="0023398B"/>
    <w:rsid w:val="002343EE"/>
    <w:rsid w:val="00234854"/>
    <w:rsid w:val="002352C6"/>
    <w:rsid w:val="0023541F"/>
    <w:rsid w:val="00235833"/>
    <w:rsid w:val="002366E4"/>
    <w:rsid w:val="002372D5"/>
    <w:rsid w:val="00237890"/>
    <w:rsid w:val="00240C20"/>
    <w:rsid w:val="0024137C"/>
    <w:rsid w:val="00242989"/>
    <w:rsid w:val="0024461F"/>
    <w:rsid w:val="00244A18"/>
    <w:rsid w:val="00244F68"/>
    <w:rsid w:val="002451F4"/>
    <w:rsid w:val="00246836"/>
    <w:rsid w:val="00246978"/>
    <w:rsid w:val="00247684"/>
    <w:rsid w:val="0024795A"/>
    <w:rsid w:val="00247EB5"/>
    <w:rsid w:val="002509F2"/>
    <w:rsid w:val="0025194B"/>
    <w:rsid w:val="00252790"/>
    <w:rsid w:val="0025296F"/>
    <w:rsid w:val="00252E95"/>
    <w:rsid w:val="00253AFB"/>
    <w:rsid w:val="00253F20"/>
    <w:rsid w:val="002541F4"/>
    <w:rsid w:val="002543FA"/>
    <w:rsid w:val="002562D3"/>
    <w:rsid w:val="00256C37"/>
    <w:rsid w:val="0025717E"/>
    <w:rsid w:val="002573B0"/>
    <w:rsid w:val="00260481"/>
    <w:rsid w:val="002622B5"/>
    <w:rsid w:val="00262D38"/>
    <w:rsid w:val="00262F4D"/>
    <w:rsid w:val="002635AF"/>
    <w:rsid w:val="00263865"/>
    <w:rsid w:val="00263A27"/>
    <w:rsid w:val="00264053"/>
    <w:rsid w:val="00264DF3"/>
    <w:rsid w:val="00264F27"/>
    <w:rsid w:val="00265008"/>
    <w:rsid w:val="00265719"/>
    <w:rsid w:val="00265879"/>
    <w:rsid w:val="00265DB1"/>
    <w:rsid w:val="00265DF4"/>
    <w:rsid w:val="00266ECD"/>
    <w:rsid w:val="00267344"/>
    <w:rsid w:val="0026762E"/>
    <w:rsid w:val="002677FE"/>
    <w:rsid w:val="002700DC"/>
    <w:rsid w:val="0027043E"/>
    <w:rsid w:val="00270857"/>
    <w:rsid w:val="00270B15"/>
    <w:rsid w:val="00270DBE"/>
    <w:rsid w:val="00270F0F"/>
    <w:rsid w:val="00273318"/>
    <w:rsid w:val="00273A77"/>
    <w:rsid w:val="00274200"/>
    <w:rsid w:val="00274204"/>
    <w:rsid w:val="002742AC"/>
    <w:rsid w:val="00274401"/>
    <w:rsid w:val="002746AE"/>
    <w:rsid w:val="00274D4A"/>
    <w:rsid w:val="0027549F"/>
    <w:rsid w:val="0027563B"/>
    <w:rsid w:val="00275D5E"/>
    <w:rsid w:val="00275F3A"/>
    <w:rsid w:val="00275F68"/>
    <w:rsid w:val="002760CF"/>
    <w:rsid w:val="00277D04"/>
    <w:rsid w:val="002801A2"/>
    <w:rsid w:val="00280588"/>
    <w:rsid w:val="00280605"/>
    <w:rsid w:val="00280AD4"/>
    <w:rsid w:val="00281D1E"/>
    <w:rsid w:val="00281FB0"/>
    <w:rsid w:val="002824A9"/>
    <w:rsid w:val="002824C9"/>
    <w:rsid w:val="002830CA"/>
    <w:rsid w:val="00283623"/>
    <w:rsid w:val="00283BCA"/>
    <w:rsid w:val="00283E24"/>
    <w:rsid w:val="00284228"/>
    <w:rsid w:val="00284777"/>
    <w:rsid w:val="00284A5D"/>
    <w:rsid w:val="00284FBA"/>
    <w:rsid w:val="00285E26"/>
    <w:rsid w:val="0028691D"/>
    <w:rsid w:val="002872B3"/>
    <w:rsid w:val="00287FDA"/>
    <w:rsid w:val="00291709"/>
    <w:rsid w:val="00293669"/>
    <w:rsid w:val="002943EB"/>
    <w:rsid w:val="00295034"/>
    <w:rsid w:val="00295F0C"/>
    <w:rsid w:val="00296FD4"/>
    <w:rsid w:val="002A1796"/>
    <w:rsid w:val="002A23EF"/>
    <w:rsid w:val="002A267C"/>
    <w:rsid w:val="002A2E12"/>
    <w:rsid w:val="002A2F0E"/>
    <w:rsid w:val="002A33DD"/>
    <w:rsid w:val="002A3A90"/>
    <w:rsid w:val="002A5417"/>
    <w:rsid w:val="002A614A"/>
    <w:rsid w:val="002A71BC"/>
    <w:rsid w:val="002A7387"/>
    <w:rsid w:val="002A761E"/>
    <w:rsid w:val="002B0010"/>
    <w:rsid w:val="002B0D13"/>
    <w:rsid w:val="002B11B5"/>
    <w:rsid w:val="002B143E"/>
    <w:rsid w:val="002B17A4"/>
    <w:rsid w:val="002B2057"/>
    <w:rsid w:val="002B29AE"/>
    <w:rsid w:val="002B32AB"/>
    <w:rsid w:val="002B39BD"/>
    <w:rsid w:val="002B3AFD"/>
    <w:rsid w:val="002B3CBA"/>
    <w:rsid w:val="002B3E39"/>
    <w:rsid w:val="002B46CE"/>
    <w:rsid w:val="002B4B68"/>
    <w:rsid w:val="002B522D"/>
    <w:rsid w:val="002B54D5"/>
    <w:rsid w:val="002B5D32"/>
    <w:rsid w:val="002B62CB"/>
    <w:rsid w:val="002B6637"/>
    <w:rsid w:val="002B6C52"/>
    <w:rsid w:val="002B6E43"/>
    <w:rsid w:val="002B70DA"/>
    <w:rsid w:val="002B721A"/>
    <w:rsid w:val="002B7568"/>
    <w:rsid w:val="002B79E1"/>
    <w:rsid w:val="002B7C7F"/>
    <w:rsid w:val="002C0227"/>
    <w:rsid w:val="002C03DA"/>
    <w:rsid w:val="002C06C0"/>
    <w:rsid w:val="002C186C"/>
    <w:rsid w:val="002C441C"/>
    <w:rsid w:val="002C636E"/>
    <w:rsid w:val="002C7567"/>
    <w:rsid w:val="002C772C"/>
    <w:rsid w:val="002D061E"/>
    <w:rsid w:val="002D0F5E"/>
    <w:rsid w:val="002D143F"/>
    <w:rsid w:val="002D251D"/>
    <w:rsid w:val="002D36E0"/>
    <w:rsid w:val="002D3CA5"/>
    <w:rsid w:val="002D59B8"/>
    <w:rsid w:val="002D6219"/>
    <w:rsid w:val="002D682E"/>
    <w:rsid w:val="002D6AAE"/>
    <w:rsid w:val="002E0137"/>
    <w:rsid w:val="002E1059"/>
    <w:rsid w:val="002E106C"/>
    <w:rsid w:val="002E1840"/>
    <w:rsid w:val="002E1AEB"/>
    <w:rsid w:val="002E2AEB"/>
    <w:rsid w:val="002E2C53"/>
    <w:rsid w:val="002E2E90"/>
    <w:rsid w:val="002E3133"/>
    <w:rsid w:val="002E3172"/>
    <w:rsid w:val="002E31B3"/>
    <w:rsid w:val="002E3209"/>
    <w:rsid w:val="002E3D93"/>
    <w:rsid w:val="002E4466"/>
    <w:rsid w:val="002E4BDA"/>
    <w:rsid w:val="002E6CCB"/>
    <w:rsid w:val="002F0234"/>
    <w:rsid w:val="002F0A5B"/>
    <w:rsid w:val="002F0DAE"/>
    <w:rsid w:val="002F1167"/>
    <w:rsid w:val="002F133F"/>
    <w:rsid w:val="002F3714"/>
    <w:rsid w:val="002F3718"/>
    <w:rsid w:val="002F3815"/>
    <w:rsid w:val="002F4B44"/>
    <w:rsid w:val="002F5EE7"/>
    <w:rsid w:val="002F61C8"/>
    <w:rsid w:val="002F6839"/>
    <w:rsid w:val="002F7523"/>
    <w:rsid w:val="002F7FD2"/>
    <w:rsid w:val="003001F2"/>
    <w:rsid w:val="003005A1"/>
    <w:rsid w:val="003012FF"/>
    <w:rsid w:val="003025C1"/>
    <w:rsid w:val="003026A8"/>
    <w:rsid w:val="00304835"/>
    <w:rsid w:val="00305DA1"/>
    <w:rsid w:val="00305DB4"/>
    <w:rsid w:val="003065C3"/>
    <w:rsid w:val="00307580"/>
    <w:rsid w:val="003078BA"/>
    <w:rsid w:val="0031001D"/>
    <w:rsid w:val="003116BA"/>
    <w:rsid w:val="0031172E"/>
    <w:rsid w:val="003117D5"/>
    <w:rsid w:val="0031197F"/>
    <w:rsid w:val="00311DC3"/>
    <w:rsid w:val="003120F7"/>
    <w:rsid w:val="0031252D"/>
    <w:rsid w:val="00312D3A"/>
    <w:rsid w:val="00312EDC"/>
    <w:rsid w:val="00314AA5"/>
    <w:rsid w:val="00316FCA"/>
    <w:rsid w:val="003178FA"/>
    <w:rsid w:val="00321211"/>
    <w:rsid w:val="003219EB"/>
    <w:rsid w:val="00322180"/>
    <w:rsid w:val="00323E9E"/>
    <w:rsid w:val="003243FD"/>
    <w:rsid w:val="00324EEE"/>
    <w:rsid w:val="003256BB"/>
    <w:rsid w:val="003266DD"/>
    <w:rsid w:val="00326830"/>
    <w:rsid w:val="00326BB6"/>
    <w:rsid w:val="0032727D"/>
    <w:rsid w:val="00327B25"/>
    <w:rsid w:val="00330537"/>
    <w:rsid w:val="0033081E"/>
    <w:rsid w:val="00330B0A"/>
    <w:rsid w:val="003312CA"/>
    <w:rsid w:val="00332531"/>
    <w:rsid w:val="00332D16"/>
    <w:rsid w:val="00332E73"/>
    <w:rsid w:val="0033424D"/>
    <w:rsid w:val="00334FB5"/>
    <w:rsid w:val="00335B1B"/>
    <w:rsid w:val="00335EA2"/>
    <w:rsid w:val="00337350"/>
    <w:rsid w:val="0034033D"/>
    <w:rsid w:val="0034041F"/>
    <w:rsid w:val="00343CC6"/>
    <w:rsid w:val="00344172"/>
    <w:rsid w:val="0034449E"/>
    <w:rsid w:val="0034475A"/>
    <w:rsid w:val="00344F94"/>
    <w:rsid w:val="003455D7"/>
    <w:rsid w:val="00345AB4"/>
    <w:rsid w:val="00346585"/>
    <w:rsid w:val="00346B8C"/>
    <w:rsid w:val="00346CC8"/>
    <w:rsid w:val="003474AB"/>
    <w:rsid w:val="00347DAB"/>
    <w:rsid w:val="00351BA6"/>
    <w:rsid w:val="00352CAF"/>
    <w:rsid w:val="003531EA"/>
    <w:rsid w:val="0035353E"/>
    <w:rsid w:val="0035403B"/>
    <w:rsid w:val="00354A86"/>
    <w:rsid w:val="00355DA5"/>
    <w:rsid w:val="00357716"/>
    <w:rsid w:val="003606EA"/>
    <w:rsid w:val="003607F2"/>
    <w:rsid w:val="00361452"/>
    <w:rsid w:val="00361574"/>
    <w:rsid w:val="003617D1"/>
    <w:rsid w:val="00361DD6"/>
    <w:rsid w:val="00362325"/>
    <w:rsid w:val="003624D9"/>
    <w:rsid w:val="00362BD8"/>
    <w:rsid w:val="00363643"/>
    <w:rsid w:val="00363AAE"/>
    <w:rsid w:val="00364AED"/>
    <w:rsid w:val="003650D6"/>
    <w:rsid w:val="00365179"/>
    <w:rsid w:val="003652E8"/>
    <w:rsid w:val="00365368"/>
    <w:rsid w:val="00366F44"/>
    <w:rsid w:val="00367212"/>
    <w:rsid w:val="00367750"/>
    <w:rsid w:val="003679C5"/>
    <w:rsid w:val="00367AAA"/>
    <w:rsid w:val="003706EA"/>
    <w:rsid w:val="00371436"/>
    <w:rsid w:val="003714CA"/>
    <w:rsid w:val="0037161B"/>
    <w:rsid w:val="003728A0"/>
    <w:rsid w:val="00372904"/>
    <w:rsid w:val="0037327B"/>
    <w:rsid w:val="00373A69"/>
    <w:rsid w:val="00373AE3"/>
    <w:rsid w:val="003743B1"/>
    <w:rsid w:val="0037480C"/>
    <w:rsid w:val="003751D7"/>
    <w:rsid w:val="00375EEE"/>
    <w:rsid w:val="00376A38"/>
    <w:rsid w:val="00376C52"/>
    <w:rsid w:val="0037738F"/>
    <w:rsid w:val="0037770C"/>
    <w:rsid w:val="00377F60"/>
    <w:rsid w:val="00380D62"/>
    <w:rsid w:val="003816F8"/>
    <w:rsid w:val="003837D6"/>
    <w:rsid w:val="003855C5"/>
    <w:rsid w:val="003856DE"/>
    <w:rsid w:val="003873BE"/>
    <w:rsid w:val="00387FC6"/>
    <w:rsid w:val="00390342"/>
    <w:rsid w:val="00390F59"/>
    <w:rsid w:val="003910D4"/>
    <w:rsid w:val="00391161"/>
    <w:rsid w:val="00392569"/>
    <w:rsid w:val="003928FB"/>
    <w:rsid w:val="00392CDC"/>
    <w:rsid w:val="00393419"/>
    <w:rsid w:val="003937E0"/>
    <w:rsid w:val="003943F6"/>
    <w:rsid w:val="0039456E"/>
    <w:rsid w:val="00394882"/>
    <w:rsid w:val="00394B60"/>
    <w:rsid w:val="00395672"/>
    <w:rsid w:val="003958EB"/>
    <w:rsid w:val="003973A3"/>
    <w:rsid w:val="00397D34"/>
    <w:rsid w:val="00397F63"/>
    <w:rsid w:val="003A02A9"/>
    <w:rsid w:val="003A0679"/>
    <w:rsid w:val="003A07C2"/>
    <w:rsid w:val="003A0937"/>
    <w:rsid w:val="003A0F5F"/>
    <w:rsid w:val="003A15A2"/>
    <w:rsid w:val="003A1801"/>
    <w:rsid w:val="003A1876"/>
    <w:rsid w:val="003A1879"/>
    <w:rsid w:val="003A24FB"/>
    <w:rsid w:val="003A2712"/>
    <w:rsid w:val="003A3572"/>
    <w:rsid w:val="003A606C"/>
    <w:rsid w:val="003A61A9"/>
    <w:rsid w:val="003A6CC8"/>
    <w:rsid w:val="003A6F3B"/>
    <w:rsid w:val="003A708E"/>
    <w:rsid w:val="003A738E"/>
    <w:rsid w:val="003A7C86"/>
    <w:rsid w:val="003B0433"/>
    <w:rsid w:val="003B0A46"/>
    <w:rsid w:val="003B0C77"/>
    <w:rsid w:val="003B1475"/>
    <w:rsid w:val="003B1F33"/>
    <w:rsid w:val="003B2783"/>
    <w:rsid w:val="003B2A50"/>
    <w:rsid w:val="003B2B2C"/>
    <w:rsid w:val="003B34DB"/>
    <w:rsid w:val="003B3994"/>
    <w:rsid w:val="003B3D51"/>
    <w:rsid w:val="003B4067"/>
    <w:rsid w:val="003B426F"/>
    <w:rsid w:val="003B4393"/>
    <w:rsid w:val="003B4524"/>
    <w:rsid w:val="003B5347"/>
    <w:rsid w:val="003B5482"/>
    <w:rsid w:val="003B59A4"/>
    <w:rsid w:val="003B697C"/>
    <w:rsid w:val="003B6F0E"/>
    <w:rsid w:val="003C0068"/>
    <w:rsid w:val="003C17CD"/>
    <w:rsid w:val="003C186D"/>
    <w:rsid w:val="003C2BD0"/>
    <w:rsid w:val="003C3C01"/>
    <w:rsid w:val="003C49B4"/>
    <w:rsid w:val="003C4E9B"/>
    <w:rsid w:val="003C5ABE"/>
    <w:rsid w:val="003C603A"/>
    <w:rsid w:val="003C60F9"/>
    <w:rsid w:val="003C678A"/>
    <w:rsid w:val="003C7820"/>
    <w:rsid w:val="003D0021"/>
    <w:rsid w:val="003D009B"/>
    <w:rsid w:val="003D1B86"/>
    <w:rsid w:val="003D26EF"/>
    <w:rsid w:val="003D30DE"/>
    <w:rsid w:val="003D3562"/>
    <w:rsid w:val="003D3840"/>
    <w:rsid w:val="003D3BA5"/>
    <w:rsid w:val="003D42B2"/>
    <w:rsid w:val="003D4683"/>
    <w:rsid w:val="003D4D28"/>
    <w:rsid w:val="003D55A9"/>
    <w:rsid w:val="003D5BB9"/>
    <w:rsid w:val="003D687C"/>
    <w:rsid w:val="003D69DD"/>
    <w:rsid w:val="003D78A2"/>
    <w:rsid w:val="003D7CC8"/>
    <w:rsid w:val="003E005F"/>
    <w:rsid w:val="003E0470"/>
    <w:rsid w:val="003E1AE1"/>
    <w:rsid w:val="003E2088"/>
    <w:rsid w:val="003E2959"/>
    <w:rsid w:val="003E3009"/>
    <w:rsid w:val="003E4D50"/>
    <w:rsid w:val="003E5349"/>
    <w:rsid w:val="003E5BF4"/>
    <w:rsid w:val="003E60C7"/>
    <w:rsid w:val="003E6B87"/>
    <w:rsid w:val="003E6CA4"/>
    <w:rsid w:val="003E6ED7"/>
    <w:rsid w:val="003E7091"/>
    <w:rsid w:val="003E7101"/>
    <w:rsid w:val="003E73D8"/>
    <w:rsid w:val="003F085A"/>
    <w:rsid w:val="003F0977"/>
    <w:rsid w:val="003F10BF"/>
    <w:rsid w:val="003F1AAC"/>
    <w:rsid w:val="003F1C6F"/>
    <w:rsid w:val="003F2D04"/>
    <w:rsid w:val="003F37FC"/>
    <w:rsid w:val="003F3D50"/>
    <w:rsid w:val="003F42A2"/>
    <w:rsid w:val="003F4E46"/>
    <w:rsid w:val="003F52DF"/>
    <w:rsid w:val="003F7C89"/>
    <w:rsid w:val="00400554"/>
    <w:rsid w:val="00400842"/>
    <w:rsid w:val="0040158D"/>
    <w:rsid w:val="00401F48"/>
    <w:rsid w:val="00402046"/>
    <w:rsid w:val="0040235E"/>
    <w:rsid w:val="00402965"/>
    <w:rsid w:val="00403249"/>
    <w:rsid w:val="004037E2"/>
    <w:rsid w:val="004063BD"/>
    <w:rsid w:val="0040728A"/>
    <w:rsid w:val="00410284"/>
    <w:rsid w:val="00410494"/>
    <w:rsid w:val="00411BB0"/>
    <w:rsid w:val="004121F8"/>
    <w:rsid w:val="0041232C"/>
    <w:rsid w:val="0041419E"/>
    <w:rsid w:val="0041459C"/>
    <w:rsid w:val="004150E0"/>
    <w:rsid w:val="00415B04"/>
    <w:rsid w:val="00416566"/>
    <w:rsid w:val="00416962"/>
    <w:rsid w:val="00416DCD"/>
    <w:rsid w:val="00416E85"/>
    <w:rsid w:val="004203FC"/>
    <w:rsid w:val="004210DF"/>
    <w:rsid w:val="0042125E"/>
    <w:rsid w:val="0042139F"/>
    <w:rsid w:val="00421AFD"/>
    <w:rsid w:val="00421CAD"/>
    <w:rsid w:val="00421E97"/>
    <w:rsid w:val="004230FD"/>
    <w:rsid w:val="0042383D"/>
    <w:rsid w:val="00424597"/>
    <w:rsid w:val="00424D5D"/>
    <w:rsid w:val="004250EF"/>
    <w:rsid w:val="00425847"/>
    <w:rsid w:val="00425CDA"/>
    <w:rsid w:val="00426699"/>
    <w:rsid w:val="00426A2D"/>
    <w:rsid w:val="00426C9C"/>
    <w:rsid w:val="00427A43"/>
    <w:rsid w:val="00427CFB"/>
    <w:rsid w:val="0043065F"/>
    <w:rsid w:val="00430A1F"/>
    <w:rsid w:val="00430A48"/>
    <w:rsid w:val="00430C81"/>
    <w:rsid w:val="004312B8"/>
    <w:rsid w:val="00431623"/>
    <w:rsid w:val="00431EBC"/>
    <w:rsid w:val="004326C1"/>
    <w:rsid w:val="00432900"/>
    <w:rsid w:val="00432DF1"/>
    <w:rsid w:val="00433372"/>
    <w:rsid w:val="004337B3"/>
    <w:rsid w:val="0043491E"/>
    <w:rsid w:val="00435308"/>
    <w:rsid w:val="0043556D"/>
    <w:rsid w:val="004357E7"/>
    <w:rsid w:val="00435A52"/>
    <w:rsid w:val="00435A71"/>
    <w:rsid w:val="00435CE1"/>
    <w:rsid w:val="00436626"/>
    <w:rsid w:val="00436653"/>
    <w:rsid w:val="00436809"/>
    <w:rsid w:val="00437A78"/>
    <w:rsid w:val="00437BBB"/>
    <w:rsid w:val="00440344"/>
    <w:rsid w:val="00442C85"/>
    <w:rsid w:val="00444B18"/>
    <w:rsid w:val="00444BDA"/>
    <w:rsid w:val="00444EEE"/>
    <w:rsid w:val="0044546A"/>
    <w:rsid w:val="00445868"/>
    <w:rsid w:val="00445CB8"/>
    <w:rsid w:val="00445D6B"/>
    <w:rsid w:val="00445F4D"/>
    <w:rsid w:val="00446105"/>
    <w:rsid w:val="00446A60"/>
    <w:rsid w:val="00446EEA"/>
    <w:rsid w:val="00447903"/>
    <w:rsid w:val="00447B2B"/>
    <w:rsid w:val="00447F76"/>
    <w:rsid w:val="00450A3D"/>
    <w:rsid w:val="00451A25"/>
    <w:rsid w:val="00452C3B"/>
    <w:rsid w:val="00452ED5"/>
    <w:rsid w:val="00453860"/>
    <w:rsid w:val="0045387F"/>
    <w:rsid w:val="00453CEE"/>
    <w:rsid w:val="00453E47"/>
    <w:rsid w:val="00453ED1"/>
    <w:rsid w:val="00454766"/>
    <w:rsid w:val="00454E70"/>
    <w:rsid w:val="00454EF1"/>
    <w:rsid w:val="004554D4"/>
    <w:rsid w:val="00455686"/>
    <w:rsid w:val="004556C6"/>
    <w:rsid w:val="00455A96"/>
    <w:rsid w:val="00455BE2"/>
    <w:rsid w:val="00455E49"/>
    <w:rsid w:val="00456CE4"/>
    <w:rsid w:val="00457C4E"/>
    <w:rsid w:val="00460B88"/>
    <w:rsid w:val="00461EB6"/>
    <w:rsid w:val="004627A4"/>
    <w:rsid w:val="00462F96"/>
    <w:rsid w:val="0046336B"/>
    <w:rsid w:val="00464C18"/>
    <w:rsid w:val="00465AAF"/>
    <w:rsid w:val="00467257"/>
    <w:rsid w:val="004738CE"/>
    <w:rsid w:val="00473E4A"/>
    <w:rsid w:val="004754AE"/>
    <w:rsid w:val="0047636D"/>
    <w:rsid w:val="00476F24"/>
    <w:rsid w:val="004800E1"/>
    <w:rsid w:val="004804F4"/>
    <w:rsid w:val="0048090C"/>
    <w:rsid w:val="00482591"/>
    <w:rsid w:val="00482C5B"/>
    <w:rsid w:val="0048328F"/>
    <w:rsid w:val="00483CCC"/>
    <w:rsid w:val="00483FE9"/>
    <w:rsid w:val="00484205"/>
    <w:rsid w:val="00484830"/>
    <w:rsid w:val="00485457"/>
    <w:rsid w:val="00485F89"/>
    <w:rsid w:val="004868EA"/>
    <w:rsid w:val="00486A0C"/>
    <w:rsid w:val="00487C78"/>
    <w:rsid w:val="00487F14"/>
    <w:rsid w:val="00490557"/>
    <w:rsid w:val="0049094E"/>
    <w:rsid w:val="00492E5E"/>
    <w:rsid w:val="00493E29"/>
    <w:rsid w:val="00493F71"/>
    <w:rsid w:val="00494424"/>
    <w:rsid w:val="00494670"/>
    <w:rsid w:val="00495C48"/>
    <w:rsid w:val="00496216"/>
    <w:rsid w:val="0049640C"/>
    <w:rsid w:val="00496892"/>
    <w:rsid w:val="0049692E"/>
    <w:rsid w:val="00496E45"/>
    <w:rsid w:val="00496ED7"/>
    <w:rsid w:val="0049771E"/>
    <w:rsid w:val="00497875"/>
    <w:rsid w:val="00497A24"/>
    <w:rsid w:val="004A05E9"/>
    <w:rsid w:val="004A0E28"/>
    <w:rsid w:val="004A1B24"/>
    <w:rsid w:val="004A1F8E"/>
    <w:rsid w:val="004A21D7"/>
    <w:rsid w:val="004A2D22"/>
    <w:rsid w:val="004A363D"/>
    <w:rsid w:val="004A4550"/>
    <w:rsid w:val="004A6D08"/>
    <w:rsid w:val="004A700E"/>
    <w:rsid w:val="004B0D80"/>
    <w:rsid w:val="004B15EB"/>
    <w:rsid w:val="004B1760"/>
    <w:rsid w:val="004B2977"/>
    <w:rsid w:val="004B49BC"/>
    <w:rsid w:val="004B5284"/>
    <w:rsid w:val="004B5FF8"/>
    <w:rsid w:val="004B6682"/>
    <w:rsid w:val="004B7788"/>
    <w:rsid w:val="004B7B69"/>
    <w:rsid w:val="004B7E8F"/>
    <w:rsid w:val="004C045B"/>
    <w:rsid w:val="004C0B7F"/>
    <w:rsid w:val="004C119D"/>
    <w:rsid w:val="004C1990"/>
    <w:rsid w:val="004C1EC5"/>
    <w:rsid w:val="004C2877"/>
    <w:rsid w:val="004C2896"/>
    <w:rsid w:val="004C28E2"/>
    <w:rsid w:val="004C3470"/>
    <w:rsid w:val="004C3B68"/>
    <w:rsid w:val="004C3CB7"/>
    <w:rsid w:val="004C4134"/>
    <w:rsid w:val="004C4885"/>
    <w:rsid w:val="004C518A"/>
    <w:rsid w:val="004C6035"/>
    <w:rsid w:val="004C6B0D"/>
    <w:rsid w:val="004C6E32"/>
    <w:rsid w:val="004C782C"/>
    <w:rsid w:val="004C783B"/>
    <w:rsid w:val="004C7FE6"/>
    <w:rsid w:val="004D05FC"/>
    <w:rsid w:val="004D14EC"/>
    <w:rsid w:val="004D1A9F"/>
    <w:rsid w:val="004D1DE8"/>
    <w:rsid w:val="004D3051"/>
    <w:rsid w:val="004D50AB"/>
    <w:rsid w:val="004D58CB"/>
    <w:rsid w:val="004D5F74"/>
    <w:rsid w:val="004D6354"/>
    <w:rsid w:val="004D6AA3"/>
    <w:rsid w:val="004E0024"/>
    <w:rsid w:val="004E00BB"/>
    <w:rsid w:val="004E0425"/>
    <w:rsid w:val="004E0548"/>
    <w:rsid w:val="004E0DDD"/>
    <w:rsid w:val="004E512E"/>
    <w:rsid w:val="004E7690"/>
    <w:rsid w:val="004E7F9D"/>
    <w:rsid w:val="004F1B2B"/>
    <w:rsid w:val="004F2AD7"/>
    <w:rsid w:val="004F33BD"/>
    <w:rsid w:val="004F3D76"/>
    <w:rsid w:val="004F487D"/>
    <w:rsid w:val="004F4A8A"/>
    <w:rsid w:val="004F50B7"/>
    <w:rsid w:val="004F573D"/>
    <w:rsid w:val="004F5FBA"/>
    <w:rsid w:val="004F622A"/>
    <w:rsid w:val="004F62A0"/>
    <w:rsid w:val="004F657A"/>
    <w:rsid w:val="004F67E4"/>
    <w:rsid w:val="004F6A3C"/>
    <w:rsid w:val="00500AD7"/>
    <w:rsid w:val="00500E26"/>
    <w:rsid w:val="0050133E"/>
    <w:rsid w:val="00501603"/>
    <w:rsid w:val="00502592"/>
    <w:rsid w:val="005041F1"/>
    <w:rsid w:val="005043B9"/>
    <w:rsid w:val="005044D0"/>
    <w:rsid w:val="005046B8"/>
    <w:rsid w:val="00504A35"/>
    <w:rsid w:val="005062B2"/>
    <w:rsid w:val="00506C1E"/>
    <w:rsid w:val="00507536"/>
    <w:rsid w:val="005075F9"/>
    <w:rsid w:val="00510740"/>
    <w:rsid w:val="0051130D"/>
    <w:rsid w:val="00511C5B"/>
    <w:rsid w:val="00513C82"/>
    <w:rsid w:val="00513E70"/>
    <w:rsid w:val="00514721"/>
    <w:rsid w:val="0051499E"/>
    <w:rsid w:val="00514B03"/>
    <w:rsid w:val="005161D7"/>
    <w:rsid w:val="005172A0"/>
    <w:rsid w:val="00520CB5"/>
    <w:rsid w:val="005211B0"/>
    <w:rsid w:val="00521B4F"/>
    <w:rsid w:val="005230A9"/>
    <w:rsid w:val="005232F4"/>
    <w:rsid w:val="0052332B"/>
    <w:rsid w:val="00525275"/>
    <w:rsid w:val="00525D9B"/>
    <w:rsid w:val="005265BF"/>
    <w:rsid w:val="00526760"/>
    <w:rsid w:val="00526F7C"/>
    <w:rsid w:val="00526F8C"/>
    <w:rsid w:val="00527DB7"/>
    <w:rsid w:val="00530042"/>
    <w:rsid w:val="005328E9"/>
    <w:rsid w:val="00533833"/>
    <w:rsid w:val="00533E44"/>
    <w:rsid w:val="00533FBF"/>
    <w:rsid w:val="00534038"/>
    <w:rsid w:val="00534527"/>
    <w:rsid w:val="00534683"/>
    <w:rsid w:val="00534733"/>
    <w:rsid w:val="005350AF"/>
    <w:rsid w:val="00535456"/>
    <w:rsid w:val="00535769"/>
    <w:rsid w:val="005357A6"/>
    <w:rsid w:val="00535F10"/>
    <w:rsid w:val="00536669"/>
    <w:rsid w:val="00540453"/>
    <w:rsid w:val="00540DCA"/>
    <w:rsid w:val="00541C26"/>
    <w:rsid w:val="00543241"/>
    <w:rsid w:val="00543CDE"/>
    <w:rsid w:val="00543CF7"/>
    <w:rsid w:val="005440AB"/>
    <w:rsid w:val="005448A2"/>
    <w:rsid w:val="005449CB"/>
    <w:rsid w:val="00544ACE"/>
    <w:rsid w:val="0054582A"/>
    <w:rsid w:val="00546874"/>
    <w:rsid w:val="00547642"/>
    <w:rsid w:val="00547DE3"/>
    <w:rsid w:val="00550977"/>
    <w:rsid w:val="0055294D"/>
    <w:rsid w:val="00552C76"/>
    <w:rsid w:val="00552D23"/>
    <w:rsid w:val="00552E1C"/>
    <w:rsid w:val="005530BF"/>
    <w:rsid w:val="005534C0"/>
    <w:rsid w:val="0055444C"/>
    <w:rsid w:val="0055738F"/>
    <w:rsid w:val="005576EB"/>
    <w:rsid w:val="00557AD8"/>
    <w:rsid w:val="00560096"/>
    <w:rsid w:val="00560735"/>
    <w:rsid w:val="00560C8A"/>
    <w:rsid w:val="00560D59"/>
    <w:rsid w:val="00560F4E"/>
    <w:rsid w:val="00561A80"/>
    <w:rsid w:val="00562348"/>
    <w:rsid w:val="005629D1"/>
    <w:rsid w:val="00563887"/>
    <w:rsid w:val="00564383"/>
    <w:rsid w:val="00565B98"/>
    <w:rsid w:val="00565D7F"/>
    <w:rsid w:val="005669E4"/>
    <w:rsid w:val="005672D9"/>
    <w:rsid w:val="005674C7"/>
    <w:rsid w:val="005676BF"/>
    <w:rsid w:val="00571BC3"/>
    <w:rsid w:val="00572B31"/>
    <w:rsid w:val="00573529"/>
    <w:rsid w:val="005745B8"/>
    <w:rsid w:val="00574C24"/>
    <w:rsid w:val="00575768"/>
    <w:rsid w:val="00575D5F"/>
    <w:rsid w:val="005762AD"/>
    <w:rsid w:val="00576A36"/>
    <w:rsid w:val="00577324"/>
    <w:rsid w:val="00577FCE"/>
    <w:rsid w:val="00581069"/>
    <w:rsid w:val="00581510"/>
    <w:rsid w:val="005815D6"/>
    <w:rsid w:val="005818A3"/>
    <w:rsid w:val="00581CC3"/>
    <w:rsid w:val="00581ED8"/>
    <w:rsid w:val="005824D6"/>
    <w:rsid w:val="0058265F"/>
    <w:rsid w:val="00582EC2"/>
    <w:rsid w:val="00583048"/>
    <w:rsid w:val="00583175"/>
    <w:rsid w:val="005832F3"/>
    <w:rsid w:val="0058454A"/>
    <w:rsid w:val="0058548F"/>
    <w:rsid w:val="00590A0A"/>
    <w:rsid w:val="00592497"/>
    <w:rsid w:val="005924C0"/>
    <w:rsid w:val="005929B8"/>
    <w:rsid w:val="00592AD6"/>
    <w:rsid w:val="00593443"/>
    <w:rsid w:val="00594C68"/>
    <w:rsid w:val="005952DA"/>
    <w:rsid w:val="00595CFB"/>
    <w:rsid w:val="00596B33"/>
    <w:rsid w:val="00597B0C"/>
    <w:rsid w:val="005A0379"/>
    <w:rsid w:val="005A066C"/>
    <w:rsid w:val="005A155A"/>
    <w:rsid w:val="005A1E11"/>
    <w:rsid w:val="005A2EC3"/>
    <w:rsid w:val="005A3528"/>
    <w:rsid w:val="005A4358"/>
    <w:rsid w:val="005A4E22"/>
    <w:rsid w:val="005A5115"/>
    <w:rsid w:val="005A6E61"/>
    <w:rsid w:val="005A73B9"/>
    <w:rsid w:val="005A76F6"/>
    <w:rsid w:val="005A7E44"/>
    <w:rsid w:val="005B08A1"/>
    <w:rsid w:val="005B0E0C"/>
    <w:rsid w:val="005B15F7"/>
    <w:rsid w:val="005B1846"/>
    <w:rsid w:val="005B200C"/>
    <w:rsid w:val="005B2113"/>
    <w:rsid w:val="005B344F"/>
    <w:rsid w:val="005B35A0"/>
    <w:rsid w:val="005B35D9"/>
    <w:rsid w:val="005B3A5C"/>
    <w:rsid w:val="005B409C"/>
    <w:rsid w:val="005B4DAD"/>
    <w:rsid w:val="005B5BC1"/>
    <w:rsid w:val="005B6185"/>
    <w:rsid w:val="005B6283"/>
    <w:rsid w:val="005B6881"/>
    <w:rsid w:val="005B7B96"/>
    <w:rsid w:val="005C085B"/>
    <w:rsid w:val="005C1A2D"/>
    <w:rsid w:val="005C235C"/>
    <w:rsid w:val="005C2427"/>
    <w:rsid w:val="005C45FD"/>
    <w:rsid w:val="005C4F27"/>
    <w:rsid w:val="005C52DA"/>
    <w:rsid w:val="005C593A"/>
    <w:rsid w:val="005C61AA"/>
    <w:rsid w:val="005C666C"/>
    <w:rsid w:val="005C6BEA"/>
    <w:rsid w:val="005C6DE6"/>
    <w:rsid w:val="005C6F92"/>
    <w:rsid w:val="005C74B7"/>
    <w:rsid w:val="005C7D00"/>
    <w:rsid w:val="005C7D15"/>
    <w:rsid w:val="005C7E3F"/>
    <w:rsid w:val="005D082A"/>
    <w:rsid w:val="005D1625"/>
    <w:rsid w:val="005D2519"/>
    <w:rsid w:val="005D30B3"/>
    <w:rsid w:val="005D3A93"/>
    <w:rsid w:val="005D3AEC"/>
    <w:rsid w:val="005D3EDF"/>
    <w:rsid w:val="005D496A"/>
    <w:rsid w:val="005D5351"/>
    <w:rsid w:val="005D56C1"/>
    <w:rsid w:val="005D5A18"/>
    <w:rsid w:val="005D5F78"/>
    <w:rsid w:val="005D6527"/>
    <w:rsid w:val="005D6CEA"/>
    <w:rsid w:val="005D7CBD"/>
    <w:rsid w:val="005E0166"/>
    <w:rsid w:val="005E1429"/>
    <w:rsid w:val="005E143B"/>
    <w:rsid w:val="005E1B89"/>
    <w:rsid w:val="005E247F"/>
    <w:rsid w:val="005E25F1"/>
    <w:rsid w:val="005E2681"/>
    <w:rsid w:val="005E2751"/>
    <w:rsid w:val="005E2A8E"/>
    <w:rsid w:val="005E319C"/>
    <w:rsid w:val="005E4541"/>
    <w:rsid w:val="005E46DC"/>
    <w:rsid w:val="005E4C38"/>
    <w:rsid w:val="005E4E11"/>
    <w:rsid w:val="005E5061"/>
    <w:rsid w:val="005E5E8D"/>
    <w:rsid w:val="005E5F5F"/>
    <w:rsid w:val="005E7A3E"/>
    <w:rsid w:val="005E7F57"/>
    <w:rsid w:val="005F01C9"/>
    <w:rsid w:val="005F0DB3"/>
    <w:rsid w:val="005F1E33"/>
    <w:rsid w:val="005F225D"/>
    <w:rsid w:val="005F24E3"/>
    <w:rsid w:val="005F48D6"/>
    <w:rsid w:val="005F4BD1"/>
    <w:rsid w:val="005F5476"/>
    <w:rsid w:val="005F6314"/>
    <w:rsid w:val="005F6F11"/>
    <w:rsid w:val="005F7839"/>
    <w:rsid w:val="005F790E"/>
    <w:rsid w:val="00601A7A"/>
    <w:rsid w:val="00601D99"/>
    <w:rsid w:val="0060253D"/>
    <w:rsid w:val="00602A64"/>
    <w:rsid w:val="00603C22"/>
    <w:rsid w:val="00603FEC"/>
    <w:rsid w:val="00604001"/>
    <w:rsid w:val="00605684"/>
    <w:rsid w:val="006072AF"/>
    <w:rsid w:val="0061074F"/>
    <w:rsid w:val="006107EB"/>
    <w:rsid w:val="0061081B"/>
    <w:rsid w:val="0061173B"/>
    <w:rsid w:val="0061242F"/>
    <w:rsid w:val="00612FD5"/>
    <w:rsid w:val="00613578"/>
    <w:rsid w:val="006137B8"/>
    <w:rsid w:val="00613ED1"/>
    <w:rsid w:val="0061416E"/>
    <w:rsid w:val="0061455B"/>
    <w:rsid w:val="00614B88"/>
    <w:rsid w:val="00614BDF"/>
    <w:rsid w:val="006152D8"/>
    <w:rsid w:val="00615874"/>
    <w:rsid w:val="006174BF"/>
    <w:rsid w:val="00620400"/>
    <w:rsid w:val="00620705"/>
    <w:rsid w:val="00621440"/>
    <w:rsid w:val="00621506"/>
    <w:rsid w:val="006215C4"/>
    <w:rsid w:val="00621B27"/>
    <w:rsid w:val="00621BCE"/>
    <w:rsid w:val="00622073"/>
    <w:rsid w:val="00622422"/>
    <w:rsid w:val="006228C7"/>
    <w:rsid w:val="006228FD"/>
    <w:rsid w:val="0062364F"/>
    <w:rsid w:val="00625559"/>
    <w:rsid w:val="00625688"/>
    <w:rsid w:val="00625FA5"/>
    <w:rsid w:val="00626191"/>
    <w:rsid w:val="0062762A"/>
    <w:rsid w:val="00630BD7"/>
    <w:rsid w:val="00631083"/>
    <w:rsid w:val="00631992"/>
    <w:rsid w:val="00631CA5"/>
    <w:rsid w:val="0063283B"/>
    <w:rsid w:val="006329D1"/>
    <w:rsid w:val="00632E8B"/>
    <w:rsid w:val="00632EE0"/>
    <w:rsid w:val="0063383F"/>
    <w:rsid w:val="00634E3C"/>
    <w:rsid w:val="006350AD"/>
    <w:rsid w:val="00635142"/>
    <w:rsid w:val="006359E0"/>
    <w:rsid w:val="0063737B"/>
    <w:rsid w:val="00637F28"/>
    <w:rsid w:val="00640ACD"/>
    <w:rsid w:val="00641D0A"/>
    <w:rsid w:val="0064216A"/>
    <w:rsid w:val="00642429"/>
    <w:rsid w:val="00642E2A"/>
    <w:rsid w:val="00645817"/>
    <w:rsid w:val="00647170"/>
    <w:rsid w:val="00647616"/>
    <w:rsid w:val="00647ABA"/>
    <w:rsid w:val="006504A6"/>
    <w:rsid w:val="006509B5"/>
    <w:rsid w:val="00650A96"/>
    <w:rsid w:val="0065144F"/>
    <w:rsid w:val="0065226C"/>
    <w:rsid w:val="0065261B"/>
    <w:rsid w:val="00653B15"/>
    <w:rsid w:val="00653F0F"/>
    <w:rsid w:val="00654075"/>
    <w:rsid w:val="00654154"/>
    <w:rsid w:val="006543FD"/>
    <w:rsid w:val="00654B46"/>
    <w:rsid w:val="00654BD5"/>
    <w:rsid w:val="0065599F"/>
    <w:rsid w:val="00656EC3"/>
    <w:rsid w:val="0066025B"/>
    <w:rsid w:val="0066065B"/>
    <w:rsid w:val="00661E64"/>
    <w:rsid w:val="00661E73"/>
    <w:rsid w:val="0066242A"/>
    <w:rsid w:val="006632D3"/>
    <w:rsid w:val="00663B4A"/>
    <w:rsid w:val="006643D9"/>
    <w:rsid w:val="006643E5"/>
    <w:rsid w:val="00665079"/>
    <w:rsid w:val="00665A25"/>
    <w:rsid w:val="00666DCA"/>
    <w:rsid w:val="006670FE"/>
    <w:rsid w:val="0066762F"/>
    <w:rsid w:val="00667F67"/>
    <w:rsid w:val="00670423"/>
    <w:rsid w:val="00670D2A"/>
    <w:rsid w:val="0067120A"/>
    <w:rsid w:val="00671342"/>
    <w:rsid w:val="0067154B"/>
    <w:rsid w:val="00671564"/>
    <w:rsid w:val="0067214F"/>
    <w:rsid w:val="0067252B"/>
    <w:rsid w:val="0067354F"/>
    <w:rsid w:val="0067374C"/>
    <w:rsid w:val="00674053"/>
    <w:rsid w:val="006745F2"/>
    <w:rsid w:val="006746A6"/>
    <w:rsid w:val="00675AEB"/>
    <w:rsid w:val="00676013"/>
    <w:rsid w:val="0067658C"/>
    <w:rsid w:val="00676C6F"/>
    <w:rsid w:val="00676CF7"/>
    <w:rsid w:val="00677112"/>
    <w:rsid w:val="00677C4B"/>
    <w:rsid w:val="00677CDF"/>
    <w:rsid w:val="00680447"/>
    <w:rsid w:val="006807DB"/>
    <w:rsid w:val="0068222B"/>
    <w:rsid w:val="00682587"/>
    <w:rsid w:val="00683520"/>
    <w:rsid w:val="0068402C"/>
    <w:rsid w:val="00684ACB"/>
    <w:rsid w:val="0068533E"/>
    <w:rsid w:val="00685F44"/>
    <w:rsid w:val="0068690C"/>
    <w:rsid w:val="00686B0E"/>
    <w:rsid w:val="00686FC1"/>
    <w:rsid w:val="00687EDC"/>
    <w:rsid w:val="0069014C"/>
    <w:rsid w:val="00691128"/>
    <w:rsid w:val="00691B08"/>
    <w:rsid w:val="00692698"/>
    <w:rsid w:val="00692DC9"/>
    <w:rsid w:val="00693C62"/>
    <w:rsid w:val="00693C7B"/>
    <w:rsid w:val="00694A38"/>
    <w:rsid w:val="00694E7C"/>
    <w:rsid w:val="00696173"/>
    <w:rsid w:val="0069683B"/>
    <w:rsid w:val="0069778B"/>
    <w:rsid w:val="00697B92"/>
    <w:rsid w:val="006A2585"/>
    <w:rsid w:val="006A27D2"/>
    <w:rsid w:val="006A2844"/>
    <w:rsid w:val="006A33D3"/>
    <w:rsid w:val="006A3942"/>
    <w:rsid w:val="006A3ED4"/>
    <w:rsid w:val="006A482E"/>
    <w:rsid w:val="006A6174"/>
    <w:rsid w:val="006A636F"/>
    <w:rsid w:val="006A7BA0"/>
    <w:rsid w:val="006B053F"/>
    <w:rsid w:val="006B13A4"/>
    <w:rsid w:val="006B1E76"/>
    <w:rsid w:val="006B2C9C"/>
    <w:rsid w:val="006B3512"/>
    <w:rsid w:val="006B396A"/>
    <w:rsid w:val="006B3F2F"/>
    <w:rsid w:val="006B68DF"/>
    <w:rsid w:val="006B68EF"/>
    <w:rsid w:val="006B7327"/>
    <w:rsid w:val="006B7BA1"/>
    <w:rsid w:val="006B7F9A"/>
    <w:rsid w:val="006C1009"/>
    <w:rsid w:val="006C2AA0"/>
    <w:rsid w:val="006C427D"/>
    <w:rsid w:val="006C5449"/>
    <w:rsid w:val="006C7A73"/>
    <w:rsid w:val="006C7D4F"/>
    <w:rsid w:val="006D0679"/>
    <w:rsid w:val="006D0C04"/>
    <w:rsid w:val="006D1C43"/>
    <w:rsid w:val="006D2BD8"/>
    <w:rsid w:val="006D3562"/>
    <w:rsid w:val="006D3D25"/>
    <w:rsid w:val="006D3FD0"/>
    <w:rsid w:val="006D469A"/>
    <w:rsid w:val="006D54D3"/>
    <w:rsid w:val="006D690E"/>
    <w:rsid w:val="006E02C2"/>
    <w:rsid w:val="006E0D28"/>
    <w:rsid w:val="006E1AFE"/>
    <w:rsid w:val="006E2527"/>
    <w:rsid w:val="006E31E7"/>
    <w:rsid w:val="006E3AC7"/>
    <w:rsid w:val="006E3B4F"/>
    <w:rsid w:val="006E406B"/>
    <w:rsid w:val="006E4E6D"/>
    <w:rsid w:val="006E5223"/>
    <w:rsid w:val="006E52D5"/>
    <w:rsid w:val="006E53B8"/>
    <w:rsid w:val="006E56C8"/>
    <w:rsid w:val="006E5A47"/>
    <w:rsid w:val="006E6457"/>
    <w:rsid w:val="006E657B"/>
    <w:rsid w:val="006E7535"/>
    <w:rsid w:val="006E7968"/>
    <w:rsid w:val="006F0982"/>
    <w:rsid w:val="006F0D7D"/>
    <w:rsid w:val="006F17A2"/>
    <w:rsid w:val="006F1F29"/>
    <w:rsid w:val="006F2BAE"/>
    <w:rsid w:val="006F3A21"/>
    <w:rsid w:val="006F3A92"/>
    <w:rsid w:val="006F42B7"/>
    <w:rsid w:val="006F48DD"/>
    <w:rsid w:val="006F4E29"/>
    <w:rsid w:val="006F5BE9"/>
    <w:rsid w:val="006F5F46"/>
    <w:rsid w:val="006F6423"/>
    <w:rsid w:val="006F6E21"/>
    <w:rsid w:val="006F6E45"/>
    <w:rsid w:val="006F701B"/>
    <w:rsid w:val="00700E6E"/>
    <w:rsid w:val="00700ECB"/>
    <w:rsid w:val="007019C9"/>
    <w:rsid w:val="00702998"/>
    <w:rsid w:val="00703D57"/>
    <w:rsid w:val="00705044"/>
    <w:rsid w:val="00705045"/>
    <w:rsid w:val="00705072"/>
    <w:rsid w:val="007053E6"/>
    <w:rsid w:val="0070599A"/>
    <w:rsid w:val="00705C47"/>
    <w:rsid w:val="00705EEC"/>
    <w:rsid w:val="00705F6F"/>
    <w:rsid w:val="007067BD"/>
    <w:rsid w:val="00706850"/>
    <w:rsid w:val="00706941"/>
    <w:rsid w:val="00707FAC"/>
    <w:rsid w:val="00710797"/>
    <w:rsid w:val="00710F1A"/>
    <w:rsid w:val="00711BD2"/>
    <w:rsid w:val="00711D5B"/>
    <w:rsid w:val="00713C60"/>
    <w:rsid w:val="00715713"/>
    <w:rsid w:val="00715B61"/>
    <w:rsid w:val="0071645A"/>
    <w:rsid w:val="00716594"/>
    <w:rsid w:val="007174D1"/>
    <w:rsid w:val="00717A35"/>
    <w:rsid w:val="00721D6D"/>
    <w:rsid w:val="00722B1C"/>
    <w:rsid w:val="007246AF"/>
    <w:rsid w:val="007253BC"/>
    <w:rsid w:val="007253D2"/>
    <w:rsid w:val="00725F59"/>
    <w:rsid w:val="007261B1"/>
    <w:rsid w:val="0072637F"/>
    <w:rsid w:val="00726B5C"/>
    <w:rsid w:val="0072762C"/>
    <w:rsid w:val="00727D4C"/>
    <w:rsid w:val="00730214"/>
    <w:rsid w:val="00730B81"/>
    <w:rsid w:val="00730BE1"/>
    <w:rsid w:val="00732F0F"/>
    <w:rsid w:val="00733EDC"/>
    <w:rsid w:val="00734AD2"/>
    <w:rsid w:val="00735000"/>
    <w:rsid w:val="00735190"/>
    <w:rsid w:val="00735199"/>
    <w:rsid w:val="00735987"/>
    <w:rsid w:val="00735EE4"/>
    <w:rsid w:val="00736793"/>
    <w:rsid w:val="00736951"/>
    <w:rsid w:val="007377A1"/>
    <w:rsid w:val="00740115"/>
    <w:rsid w:val="00741304"/>
    <w:rsid w:val="00742600"/>
    <w:rsid w:val="00742892"/>
    <w:rsid w:val="00743B10"/>
    <w:rsid w:val="00744FB7"/>
    <w:rsid w:val="0074577C"/>
    <w:rsid w:val="007457DE"/>
    <w:rsid w:val="00745A2C"/>
    <w:rsid w:val="00745B88"/>
    <w:rsid w:val="00745EDE"/>
    <w:rsid w:val="00747812"/>
    <w:rsid w:val="00747D97"/>
    <w:rsid w:val="00747E17"/>
    <w:rsid w:val="00750B42"/>
    <w:rsid w:val="00750E8D"/>
    <w:rsid w:val="00751525"/>
    <w:rsid w:val="00751896"/>
    <w:rsid w:val="00753A6A"/>
    <w:rsid w:val="00753CCD"/>
    <w:rsid w:val="0075462A"/>
    <w:rsid w:val="00754E33"/>
    <w:rsid w:val="007551ED"/>
    <w:rsid w:val="007567F3"/>
    <w:rsid w:val="007569D8"/>
    <w:rsid w:val="0075778D"/>
    <w:rsid w:val="0075793C"/>
    <w:rsid w:val="00757FF3"/>
    <w:rsid w:val="00760138"/>
    <w:rsid w:val="00760E98"/>
    <w:rsid w:val="00760F73"/>
    <w:rsid w:val="00761D99"/>
    <w:rsid w:val="00762003"/>
    <w:rsid w:val="00762021"/>
    <w:rsid w:val="00762580"/>
    <w:rsid w:val="0076328C"/>
    <w:rsid w:val="0076370A"/>
    <w:rsid w:val="00763E79"/>
    <w:rsid w:val="00765E35"/>
    <w:rsid w:val="00766EAF"/>
    <w:rsid w:val="00767632"/>
    <w:rsid w:val="00767A53"/>
    <w:rsid w:val="00770813"/>
    <w:rsid w:val="00770C14"/>
    <w:rsid w:val="007723C9"/>
    <w:rsid w:val="00773D8D"/>
    <w:rsid w:val="00774156"/>
    <w:rsid w:val="007743CD"/>
    <w:rsid w:val="007745D1"/>
    <w:rsid w:val="00774A2E"/>
    <w:rsid w:val="00775A29"/>
    <w:rsid w:val="00776BCA"/>
    <w:rsid w:val="00776D5B"/>
    <w:rsid w:val="00776ECA"/>
    <w:rsid w:val="00777317"/>
    <w:rsid w:val="00777558"/>
    <w:rsid w:val="00777D97"/>
    <w:rsid w:val="007812FE"/>
    <w:rsid w:val="00781779"/>
    <w:rsid w:val="00781A1E"/>
    <w:rsid w:val="00782113"/>
    <w:rsid w:val="00782580"/>
    <w:rsid w:val="00782CDD"/>
    <w:rsid w:val="00783704"/>
    <w:rsid w:val="00783C64"/>
    <w:rsid w:val="0078449A"/>
    <w:rsid w:val="00784FD2"/>
    <w:rsid w:val="00786A87"/>
    <w:rsid w:val="00786DB4"/>
    <w:rsid w:val="007875A6"/>
    <w:rsid w:val="00787782"/>
    <w:rsid w:val="0078779C"/>
    <w:rsid w:val="00792493"/>
    <w:rsid w:val="007936AB"/>
    <w:rsid w:val="007948D4"/>
    <w:rsid w:val="00794A8D"/>
    <w:rsid w:val="00795059"/>
    <w:rsid w:val="00795DBD"/>
    <w:rsid w:val="00796251"/>
    <w:rsid w:val="007963EC"/>
    <w:rsid w:val="00796AA8"/>
    <w:rsid w:val="007973D3"/>
    <w:rsid w:val="007A0820"/>
    <w:rsid w:val="007A13E6"/>
    <w:rsid w:val="007A16B0"/>
    <w:rsid w:val="007A20C2"/>
    <w:rsid w:val="007A249F"/>
    <w:rsid w:val="007A3C8E"/>
    <w:rsid w:val="007A4545"/>
    <w:rsid w:val="007A5AF6"/>
    <w:rsid w:val="007A5B5D"/>
    <w:rsid w:val="007A68CF"/>
    <w:rsid w:val="007A77F7"/>
    <w:rsid w:val="007A791E"/>
    <w:rsid w:val="007A7970"/>
    <w:rsid w:val="007A7C03"/>
    <w:rsid w:val="007A7FAA"/>
    <w:rsid w:val="007B0223"/>
    <w:rsid w:val="007B0795"/>
    <w:rsid w:val="007B19E6"/>
    <w:rsid w:val="007B1C36"/>
    <w:rsid w:val="007B20CF"/>
    <w:rsid w:val="007B2789"/>
    <w:rsid w:val="007B2D8C"/>
    <w:rsid w:val="007B33DB"/>
    <w:rsid w:val="007B34D0"/>
    <w:rsid w:val="007B38B6"/>
    <w:rsid w:val="007B3E5D"/>
    <w:rsid w:val="007B4299"/>
    <w:rsid w:val="007B434C"/>
    <w:rsid w:val="007B55F7"/>
    <w:rsid w:val="007B6862"/>
    <w:rsid w:val="007B6998"/>
    <w:rsid w:val="007B6D8A"/>
    <w:rsid w:val="007B7288"/>
    <w:rsid w:val="007B776B"/>
    <w:rsid w:val="007B7C07"/>
    <w:rsid w:val="007B7E2E"/>
    <w:rsid w:val="007C067C"/>
    <w:rsid w:val="007C10CB"/>
    <w:rsid w:val="007C116C"/>
    <w:rsid w:val="007C12C6"/>
    <w:rsid w:val="007C2A42"/>
    <w:rsid w:val="007C30CF"/>
    <w:rsid w:val="007C33C5"/>
    <w:rsid w:val="007C4564"/>
    <w:rsid w:val="007C4DC8"/>
    <w:rsid w:val="007C5F2F"/>
    <w:rsid w:val="007C758F"/>
    <w:rsid w:val="007C7B34"/>
    <w:rsid w:val="007D005C"/>
    <w:rsid w:val="007D0886"/>
    <w:rsid w:val="007D1721"/>
    <w:rsid w:val="007D25AD"/>
    <w:rsid w:val="007D2C18"/>
    <w:rsid w:val="007D2E9A"/>
    <w:rsid w:val="007D3208"/>
    <w:rsid w:val="007D3730"/>
    <w:rsid w:val="007D4259"/>
    <w:rsid w:val="007D42E5"/>
    <w:rsid w:val="007D4779"/>
    <w:rsid w:val="007D5E24"/>
    <w:rsid w:val="007D65FA"/>
    <w:rsid w:val="007D6671"/>
    <w:rsid w:val="007D6CEA"/>
    <w:rsid w:val="007E0178"/>
    <w:rsid w:val="007E0253"/>
    <w:rsid w:val="007E0822"/>
    <w:rsid w:val="007E15B9"/>
    <w:rsid w:val="007E2175"/>
    <w:rsid w:val="007E220B"/>
    <w:rsid w:val="007E2741"/>
    <w:rsid w:val="007E3B9F"/>
    <w:rsid w:val="007E3CCB"/>
    <w:rsid w:val="007E4838"/>
    <w:rsid w:val="007E4CC3"/>
    <w:rsid w:val="007E4D17"/>
    <w:rsid w:val="007E6798"/>
    <w:rsid w:val="007E6CFF"/>
    <w:rsid w:val="007E7D61"/>
    <w:rsid w:val="007F05E1"/>
    <w:rsid w:val="007F1174"/>
    <w:rsid w:val="007F1420"/>
    <w:rsid w:val="007F178F"/>
    <w:rsid w:val="007F189D"/>
    <w:rsid w:val="007F1944"/>
    <w:rsid w:val="007F1DE5"/>
    <w:rsid w:val="007F288A"/>
    <w:rsid w:val="007F2CFB"/>
    <w:rsid w:val="007F2EFF"/>
    <w:rsid w:val="007F3CD6"/>
    <w:rsid w:val="007F62B6"/>
    <w:rsid w:val="007F72ED"/>
    <w:rsid w:val="007F733F"/>
    <w:rsid w:val="00800460"/>
    <w:rsid w:val="00801476"/>
    <w:rsid w:val="0080179A"/>
    <w:rsid w:val="00801C0A"/>
    <w:rsid w:val="00801C75"/>
    <w:rsid w:val="008028BA"/>
    <w:rsid w:val="00802D5C"/>
    <w:rsid w:val="008035D9"/>
    <w:rsid w:val="00804D53"/>
    <w:rsid w:val="008055F3"/>
    <w:rsid w:val="00805DB8"/>
    <w:rsid w:val="008060F0"/>
    <w:rsid w:val="0080650D"/>
    <w:rsid w:val="008076E9"/>
    <w:rsid w:val="00807FF8"/>
    <w:rsid w:val="00810C86"/>
    <w:rsid w:val="008113BA"/>
    <w:rsid w:val="008118D4"/>
    <w:rsid w:val="008123CB"/>
    <w:rsid w:val="00813FD2"/>
    <w:rsid w:val="00814031"/>
    <w:rsid w:val="00814158"/>
    <w:rsid w:val="00814C32"/>
    <w:rsid w:val="008154B1"/>
    <w:rsid w:val="008163EB"/>
    <w:rsid w:val="00816D11"/>
    <w:rsid w:val="00820591"/>
    <w:rsid w:val="008224D2"/>
    <w:rsid w:val="008224F7"/>
    <w:rsid w:val="00823907"/>
    <w:rsid w:val="00823C27"/>
    <w:rsid w:val="00824A1D"/>
    <w:rsid w:val="008250B3"/>
    <w:rsid w:val="008251EE"/>
    <w:rsid w:val="00825450"/>
    <w:rsid w:val="00826267"/>
    <w:rsid w:val="008272F5"/>
    <w:rsid w:val="00827E3B"/>
    <w:rsid w:val="0083004C"/>
    <w:rsid w:val="00830055"/>
    <w:rsid w:val="0083030B"/>
    <w:rsid w:val="00830327"/>
    <w:rsid w:val="00831288"/>
    <w:rsid w:val="00831B24"/>
    <w:rsid w:val="00831C8C"/>
    <w:rsid w:val="00832BEC"/>
    <w:rsid w:val="00833E58"/>
    <w:rsid w:val="00834005"/>
    <w:rsid w:val="008341E3"/>
    <w:rsid w:val="00834780"/>
    <w:rsid w:val="0083536B"/>
    <w:rsid w:val="00835532"/>
    <w:rsid w:val="00835E75"/>
    <w:rsid w:val="00835FCC"/>
    <w:rsid w:val="0083622C"/>
    <w:rsid w:val="00837012"/>
    <w:rsid w:val="0083777A"/>
    <w:rsid w:val="008407DB"/>
    <w:rsid w:val="00841221"/>
    <w:rsid w:val="00843566"/>
    <w:rsid w:val="008441CC"/>
    <w:rsid w:val="0084530A"/>
    <w:rsid w:val="00846809"/>
    <w:rsid w:val="00846A39"/>
    <w:rsid w:val="00846D48"/>
    <w:rsid w:val="0084709E"/>
    <w:rsid w:val="00847120"/>
    <w:rsid w:val="00847AA0"/>
    <w:rsid w:val="008501D5"/>
    <w:rsid w:val="0085058C"/>
    <w:rsid w:val="008508E8"/>
    <w:rsid w:val="008509F0"/>
    <w:rsid w:val="0085118D"/>
    <w:rsid w:val="008512EB"/>
    <w:rsid w:val="0085172B"/>
    <w:rsid w:val="00851730"/>
    <w:rsid w:val="0085305F"/>
    <w:rsid w:val="00853592"/>
    <w:rsid w:val="008539C5"/>
    <w:rsid w:val="00854CD9"/>
    <w:rsid w:val="00855974"/>
    <w:rsid w:val="00857752"/>
    <w:rsid w:val="0086028B"/>
    <w:rsid w:val="00860CFF"/>
    <w:rsid w:val="008614DA"/>
    <w:rsid w:val="00861B5F"/>
    <w:rsid w:val="0086215C"/>
    <w:rsid w:val="008622EB"/>
    <w:rsid w:val="00862E97"/>
    <w:rsid w:val="00863EED"/>
    <w:rsid w:val="00864B1C"/>
    <w:rsid w:val="00865374"/>
    <w:rsid w:val="0086555D"/>
    <w:rsid w:val="00865C8B"/>
    <w:rsid w:val="00870786"/>
    <w:rsid w:val="0087083E"/>
    <w:rsid w:val="00871327"/>
    <w:rsid w:val="008715AA"/>
    <w:rsid w:val="00871690"/>
    <w:rsid w:val="008719E4"/>
    <w:rsid w:val="00873009"/>
    <w:rsid w:val="00873FBD"/>
    <w:rsid w:val="008740B2"/>
    <w:rsid w:val="008742A6"/>
    <w:rsid w:val="008746B1"/>
    <w:rsid w:val="00875474"/>
    <w:rsid w:val="008762BF"/>
    <w:rsid w:val="0087689C"/>
    <w:rsid w:val="00876DA9"/>
    <w:rsid w:val="008776D3"/>
    <w:rsid w:val="0087776F"/>
    <w:rsid w:val="00877A87"/>
    <w:rsid w:val="00877E12"/>
    <w:rsid w:val="00880216"/>
    <w:rsid w:val="00880254"/>
    <w:rsid w:val="0088335B"/>
    <w:rsid w:val="00883520"/>
    <w:rsid w:val="008843D1"/>
    <w:rsid w:val="00884559"/>
    <w:rsid w:val="008848D0"/>
    <w:rsid w:val="00885191"/>
    <w:rsid w:val="008853B4"/>
    <w:rsid w:val="00885B25"/>
    <w:rsid w:val="00885F3B"/>
    <w:rsid w:val="00886A8C"/>
    <w:rsid w:val="00890A86"/>
    <w:rsid w:val="00891913"/>
    <w:rsid w:val="00891D3D"/>
    <w:rsid w:val="0089213E"/>
    <w:rsid w:val="00892406"/>
    <w:rsid w:val="00892EBD"/>
    <w:rsid w:val="00893373"/>
    <w:rsid w:val="008934A9"/>
    <w:rsid w:val="00894267"/>
    <w:rsid w:val="00894B0F"/>
    <w:rsid w:val="00894B94"/>
    <w:rsid w:val="00895555"/>
    <w:rsid w:val="008958A2"/>
    <w:rsid w:val="0089623B"/>
    <w:rsid w:val="00897829"/>
    <w:rsid w:val="008978E8"/>
    <w:rsid w:val="008A0BAC"/>
    <w:rsid w:val="008A0D44"/>
    <w:rsid w:val="008A1032"/>
    <w:rsid w:val="008A1185"/>
    <w:rsid w:val="008A2270"/>
    <w:rsid w:val="008A2557"/>
    <w:rsid w:val="008A2578"/>
    <w:rsid w:val="008A5209"/>
    <w:rsid w:val="008A5728"/>
    <w:rsid w:val="008A6180"/>
    <w:rsid w:val="008A6E23"/>
    <w:rsid w:val="008B148A"/>
    <w:rsid w:val="008B22D6"/>
    <w:rsid w:val="008B2682"/>
    <w:rsid w:val="008B2999"/>
    <w:rsid w:val="008B4923"/>
    <w:rsid w:val="008B6462"/>
    <w:rsid w:val="008B6AF6"/>
    <w:rsid w:val="008B74E5"/>
    <w:rsid w:val="008B77B1"/>
    <w:rsid w:val="008B7ACD"/>
    <w:rsid w:val="008C139B"/>
    <w:rsid w:val="008C1658"/>
    <w:rsid w:val="008C1DDE"/>
    <w:rsid w:val="008C229C"/>
    <w:rsid w:val="008C2CAB"/>
    <w:rsid w:val="008C4605"/>
    <w:rsid w:val="008C46DC"/>
    <w:rsid w:val="008C5398"/>
    <w:rsid w:val="008C5518"/>
    <w:rsid w:val="008C5D3A"/>
    <w:rsid w:val="008C5F55"/>
    <w:rsid w:val="008C68F5"/>
    <w:rsid w:val="008C70E8"/>
    <w:rsid w:val="008D0321"/>
    <w:rsid w:val="008D105F"/>
    <w:rsid w:val="008D11BF"/>
    <w:rsid w:val="008D13B1"/>
    <w:rsid w:val="008D1B6B"/>
    <w:rsid w:val="008D1C51"/>
    <w:rsid w:val="008D1EFE"/>
    <w:rsid w:val="008D1F11"/>
    <w:rsid w:val="008D2CFC"/>
    <w:rsid w:val="008D2E6C"/>
    <w:rsid w:val="008D3675"/>
    <w:rsid w:val="008D51AE"/>
    <w:rsid w:val="008D5C74"/>
    <w:rsid w:val="008D6149"/>
    <w:rsid w:val="008D62E4"/>
    <w:rsid w:val="008D7A68"/>
    <w:rsid w:val="008E0D71"/>
    <w:rsid w:val="008E12A9"/>
    <w:rsid w:val="008E236E"/>
    <w:rsid w:val="008E29F8"/>
    <w:rsid w:val="008E3494"/>
    <w:rsid w:val="008E3926"/>
    <w:rsid w:val="008E4FF8"/>
    <w:rsid w:val="008E518E"/>
    <w:rsid w:val="008E6375"/>
    <w:rsid w:val="008E6577"/>
    <w:rsid w:val="008E7255"/>
    <w:rsid w:val="008E7C0C"/>
    <w:rsid w:val="008F07E0"/>
    <w:rsid w:val="008F0930"/>
    <w:rsid w:val="008F1127"/>
    <w:rsid w:val="008F220A"/>
    <w:rsid w:val="008F3972"/>
    <w:rsid w:val="008F4267"/>
    <w:rsid w:val="008F44FD"/>
    <w:rsid w:val="008F4D7A"/>
    <w:rsid w:val="008F4E06"/>
    <w:rsid w:val="008F4F7A"/>
    <w:rsid w:val="008F56A1"/>
    <w:rsid w:val="008F6A6C"/>
    <w:rsid w:val="008F6D24"/>
    <w:rsid w:val="008F6E44"/>
    <w:rsid w:val="008F6F96"/>
    <w:rsid w:val="008F7D68"/>
    <w:rsid w:val="008F7F39"/>
    <w:rsid w:val="00900956"/>
    <w:rsid w:val="00901FFB"/>
    <w:rsid w:val="0090231A"/>
    <w:rsid w:val="00902590"/>
    <w:rsid w:val="00902CF5"/>
    <w:rsid w:val="00902E9A"/>
    <w:rsid w:val="0090337F"/>
    <w:rsid w:val="009037F6"/>
    <w:rsid w:val="00903C57"/>
    <w:rsid w:val="0090460C"/>
    <w:rsid w:val="00905504"/>
    <w:rsid w:val="0090562E"/>
    <w:rsid w:val="00905C53"/>
    <w:rsid w:val="009060E1"/>
    <w:rsid w:val="00906D5E"/>
    <w:rsid w:val="00906EE5"/>
    <w:rsid w:val="0090783A"/>
    <w:rsid w:val="00907ED0"/>
    <w:rsid w:val="00913284"/>
    <w:rsid w:val="009132F2"/>
    <w:rsid w:val="0091352C"/>
    <w:rsid w:val="00913E0F"/>
    <w:rsid w:val="0091478D"/>
    <w:rsid w:val="00914AF2"/>
    <w:rsid w:val="00914DF3"/>
    <w:rsid w:val="00914E68"/>
    <w:rsid w:val="00916CCD"/>
    <w:rsid w:val="009173C8"/>
    <w:rsid w:val="00920230"/>
    <w:rsid w:val="00920E46"/>
    <w:rsid w:val="0092151A"/>
    <w:rsid w:val="009215D0"/>
    <w:rsid w:val="00921DFB"/>
    <w:rsid w:val="009226A0"/>
    <w:rsid w:val="00923519"/>
    <w:rsid w:val="00924318"/>
    <w:rsid w:val="00924558"/>
    <w:rsid w:val="0092463A"/>
    <w:rsid w:val="009250C2"/>
    <w:rsid w:val="00925382"/>
    <w:rsid w:val="00926235"/>
    <w:rsid w:val="00926F42"/>
    <w:rsid w:val="00926F67"/>
    <w:rsid w:val="00927385"/>
    <w:rsid w:val="00927650"/>
    <w:rsid w:val="009303E1"/>
    <w:rsid w:val="00930C68"/>
    <w:rsid w:val="009310BA"/>
    <w:rsid w:val="00931258"/>
    <w:rsid w:val="0093178A"/>
    <w:rsid w:val="00931DDD"/>
    <w:rsid w:val="00932C87"/>
    <w:rsid w:val="00932DA1"/>
    <w:rsid w:val="009333F0"/>
    <w:rsid w:val="00933709"/>
    <w:rsid w:val="00933E15"/>
    <w:rsid w:val="00934244"/>
    <w:rsid w:val="009378FF"/>
    <w:rsid w:val="0094005F"/>
    <w:rsid w:val="0094043F"/>
    <w:rsid w:val="00941001"/>
    <w:rsid w:val="00941168"/>
    <w:rsid w:val="009421EF"/>
    <w:rsid w:val="009423D3"/>
    <w:rsid w:val="009429DE"/>
    <w:rsid w:val="00943889"/>
    <w:rsid w:val="00943D67"/>
    <w:rsid w:val="0094454B"/>
    <w:rsid w:val="00944572"/>
    <w:rsid w:val="00944622"/>
    <w:rsid w:val="009454D3"/>
    <w:rsid w:val="009455C4"/>
    <w:rsid w:val="00946CA5"/>
    <w:rsid w:val="00947141"/>
    <w:rsid w:val="00951ABC"/>
    <w:rsid w:val="00952148"/>
    <w:rsid w:val="00952341"/>
    <w:rsid w:val="009537A1"/>
    <w:rsid w:val="00954973"/>
    <w:rsid w:val="0095498F"/>
    <w:rsid w:val="00954A11"/>
    <w:rsid w:val="00954AC8"/>
    <w:rsid w:val="0095521A"/>
    <w:rsid w:val="00955659"/>
    <w:rsid w:val="009562EF"/>
    <w:rsid w:val="0095746E"/>
    <w:rsid w:val="00957CE2"/>
    <w:rsid w:val="009600AC"/>
    <w:rsid w:val="00960250"/>
    <w:rsid w:val="0096038B"/>
    <w:rsid w:val="0096069A"/>
    <w:rsid w:val="00961A90"/>
    <w:rsid w:val="00962668"/>
    <w:rsid w:val="00964528"/>
    <w:rsid w:val="009659A9"/>
    <w:rsid w:val="00965ACC"/>
    <w:rsid w:val="00966338"/>
    <w:rsid w:val="00966D07"/>
    <w:rsid w:val="0096754E"/>
    <w:rsid w:val="00970659"/>
    <w:rsid w:val="00970ABB"/>
    <w:rsid w:val="00970D60"/>
    <w:rsid w:val="00972868"/>
    <w:rsid w:val="00973186"/>
    <w:rsid w:val="00973638"/>
    <w:rsid w:val="00973F11"/>
    <w:rsid w:val="009741D5"/>
    <w:rsid w:val="00974E29"/>
    <w:rsid w:val="00975D9D"/>
    <w:rsid w:val="00976AB8"/>
    <w:rsid w:val="00977078"/>
    <w:rsid w:val="00977E05"/>
    <w:rsid w:val="00980249"/>
    <w:rsid w:val="0098087A"/>
    <w:rsid w:val="00980C77"/>
    <w:rsid w:val="00982D08"/>
    <w:rsid w:val="00982D3A"/>
    <w:rsid w:val="00982E44"/>
    <w:rsid w:val="00983051"/>
    <w:rsid w:val="0098368E"/>
    <w:rsid w:val="0098667D"/>
    <w:rsid w:val="00986B23"/>
    <w:rsid w:val="00986C77"/>
    <w:rsid w:val="00987C05"/>
    <w:rsid w:val="00987FB4"/>
    <w:rsid w:val="00990E46"/>
    <w:rsid w:val="00992487"/>
    <w:rsid w:val="009928F3"/>
    <w:rsid w:val="009931D6"/>
    <w:rsid w:val="0099480F"/>
    <w:rsid w:val="00994C3F"/>
    <w:rsid w:val="00994CE4"/>
    <w:rsid w:val="00996067"/>
    <w:rsid w:val="009967EB"/>
    <w:rsid w:val="00996C9F"/>
    <w:rsid w:val="0099764D"/>
    <w:rsid w:val="009A087D"/>
    <w:rsid w:val="009A1DBD"/>
    <w:rsid w:val="009A21F0"/>
    <w:rsid w:val="009A2BFC"/>
    <w:rsid w:val="009A359F"/>
    <w:rsid w:val="009A4E37"/>
    <w:rsid w:val="009A5719"/>
    <w:rsid w:val="009A5E8F"/>
    <w:rsid w:val="009A691A"/>
    <w:rsid w:val="009A718B"/>
    <w:rsid w:val="009A7F4D"/>
    <w:rsid w:val="009B27BC"/>
    <w:rsid w:val="009B2A68"/>
    <w:rsid w:val="009B2CB9"/>
    <w:rsid w:val="009B319C"/>
    <w:rsid w:val="009B4256"/>
    <w:rsid w:val="009B4D3D"/>
    <w:rsid w:val="009B5492"/>
    <w:rsid w:val="009B5879"/>
    <w:rsid w:val="009B6524"/>
    <w:rsid w:val="009B6CA2"/>
    <w:rsid w:val="009B71A8"/>
    <w:rsid w:val="009C12D4"/>
    <w:rsid w:val="009C2E0E"/>
    <w:rsid w:val="009C347E"/>
    <w:rsid w:val="009C39EC"/>
    <w:rsid w:val="009C6275"/>
    <w:rsid w:val="009C7738"/>
    <w:rsid w:val="009C7C12"/>
    <w:rsid w:val="009D039E"/>
    <w:rsid w:val="009D064E"/>
    <w:rsid w:val="009D0968"/>
    <w:rsid w:val="009D1BAC"/>
    <w:rsid w:val="009D239E"/>
    <w:rsid w:val="009D2C13"/>
    <w:rsid w:val="009D3B1B"/>
    <w:rsid w:val="009D4519"/>
    <w:rsid w:val="009D52F5"/>
    <w:rsid w:val="009D5746"/>
    <w:rsid w:val="009D6307"/>
    <w:rsid w:val="009D69F2"/>
    <w:rsid w:val="009D6D66"/>
    <w:rsid w:val="009D6E7B"/>
    <w:rsid w:val="009D728D"/>
    <w:rsid w:val="009D74EE"/>
    <w:rsid w:val="009E0339"/>
    <w:rsid w:val="009E16F6"/>
    <w:rsid w:val="009E21EF"/>
    <w:rsid w:val="009E257F"/>
    <w:rsid w:val="009E32DE"/>
    <w:rsid w:val="009E37BB"/>
    <w:rsid w:val="009E430B"/>
    <w:rsid w:val="009E4D3A"/>
    <w:rsid w:val="009E5219"/>
    <w:rsid w:val="009E5437"/>
    <w:rsid w:val="009E5818"/>
    <w:rsid w:val="009E63B7"/>
    <w:rsid w:val="009E65EA"/>
    <w:rsid w:val="009E6A91"/>
    <w:rsid w:val="009E7D67"/>
    <w:rsid w:val="009F06DD"/>
    <w:rsid w:val="009F09AD"/>
    <w:rsid w:val="009F0EF7"/>
    <w:rsid w:val="009F1165"/>
    <w:rsid w:val="009F2860"/>
    <w:rsid w:val="009F3631"/>
    <w:rsid w:val="009F3CDA"/>
    <w:rsid w:val="009F41ED"/>
    <w:rsid w:val="009F5DAF"/>
    <w:rsid w:val="009F6E9E"/>
    <w:rsid w:val="00A01D23"/>
    <w:rsid w:val="00A02C0C"/>
    <w:rsid w:val="00A03BDA"/>
    <w:rsid w:val="00A03FCF"/>
    <w:rsid w:val="00A0463D"/>
    <w:rsid w:val="00A04670"/>
    <w:rsid w:val="00A047ED"/>
    <w:rsid w:val="00A053CA"/>
    <w:rsid w:val="00A055E3"/>
    <w:rsid w:val="00A06009"/>
    <w:rsid w:val="00A06FC6"/>
    <w:rsid w:val="00A07FBC"/>
    <w:rsid w:val="00A11DD7"/>
    <w:rsid w:val="00A1201E"/>
    <w:rsid w:val="00A126B8"/>
    <w:rsid w:val="00A1326E"/>
    <w:rsid w:val="00A1379C"/>
    <w:rsid w:val="00A142CF"/>
    <w:rsid w:val="00A14E86"/>
    <w:rsid w:val="00A150ED"/>
    <w:rsid w:val="00A15F3F"/>
    <w:rsid w:val="00A1614B"/>
    <w:rsid w:val="00A166B0"/>
    <w:rsid w:val="00A16D7D"/>
    <w:rsid w:val="00A20190"/>
    <w:rsid w:val="00A210FF"/>
    <w:rsid w:val="00A21F1B"/>
    <w:rsid w:val="00A2238E"/>
    <w:rsid w:val="00A22C14"/>
    <w:rsid w:val="00A23489"/>
    <w:rsid w:val="00A240F1"/>
    <w:rsid w:val="00A254CF"/>
    <w:rsid w:val="00A255B1"/>
    <w:rsid w:val="00A25C7C"/>
    <w:rsid w:val="00A26A39"/>
    <w:rsid w:val="00A26EB2"/>
    <w:rsid w:val="00A26F1E"/>
    <w:rsid w:val="00A274E7"/>
    <w:rsid w:val="00A277CE"/>
    <w:rsid w:val="00A27905"/>
    <w:rsid w:val="00A27CBF"/>
    <w:rsid w:val="00A30F63"/>
    <w:rsid w:val="00A310FD"/>
    <w:rsid w:val="00A31756"/>
    <w:rsid w:val="00A31918"/>
    <w:rsid w:val="00A320D6"/>
    <w:rsid w:val="00A32326"/>
    <w:rsid w:val="00A32B4D"/>
    <w:rsid w:val="00A32D14"/>
    <w:rsid w:val="00A33140"/>
    <w:rsid w:val="00A33A05"/>
    <w:rsid w:val="00A34132"/>
    <w:rsid w:val="00A34F47"/>
    <w:rsid w:val="00A3510A"/>
    <w:rsid w:val="00A35D80"/>
    <w:rsid w:val="00A37872"/>
    <w:rsid w:val="00A37B17"/>
    <w:rsid w:val="00A37FAA"/>
    <w:rsid w:val="00A404C3"/>
    <w:rsid w:val="00A40C98"/>
    <w:rsid w:val="00A416ED"/>
    <w:rsid w:val="00A41770"/>
    <w:rsid w:val="00A41DD1"/>
    <w:rsid w:val="00A44D58"/>
    <w:rsid w:val="00A4654B"/>
    <w:rsid w:val="00A46B98"/>
    <w:rsid w:val="00A470D2"/>
    <w:rsid w:val="00A47B2E"/>
    <w:rsid w:val="00A47D25"/>
    <w:rsid w:val="00A506FC"/>
    <w:rsid w:val="00A509FD"/>
    <w:rsid w:val="00A5104A"/>
    <w:rsid w:val="00A51C13"/>
    <w:rsid w:val="00A51D84"/>
    <w:rsid w:val="00A52235"/>
    <w:rsid w:val="00A53A68"/>
    <w:rsid w:val="00A54CBC"/>
    <w:rsid w:val="00A54E90"/>
    <w:rsid w:val="00A55DD3"/>
    <w:rsid w:val="00A562E1"/>
    <w:rsid w:val="00A56750"/>
    <w:rsid w:val="00A57157"/>
    <w:rsid w:val="00A57402"/>
    <w:rsid w:val="00A57C76"/>
    <w:rsid w:val="00A57F04"/>
    <w:rsid w:val="00A614C1"/>
    <w:rsid w:val="00A617EA"/>
    <w:rsid w:val="00A61CBC"/>
    <w:rsid w:val="00A62B96"/>
    <w:rsid w:val="00A630ED"/>
    <w:rsid w:val="00A633A3"/>
    <w:rsid w:val="00A6476D"/>
    <w:rsid w:val="00A64C55"/>
    <w:rsid w:val="00A64E6B"/>
    <w:rsid w:val="00A70AC6"/>
    <w:rsid w:val="00A70BC4"/>
    <w:rsid w:val="00A7137F"/>
    <w:rsid w:val="00A713EF"/>
    <w:rsid w:val="00A71AEF"/>
    <w:rsid w:val="00A71DB1"/>
    <w:rsid w:val="00A71F07"/>
    <w:rsid w:val="00A725FB"/>
    <w:rsid w:val="00A7316A"/>
    <w:rsid w:val="00A74C0E"/>
    <w:rsid w:val="00A74D84"/>
    <w:rsid w:val="00A75179"/>
    <w:rsid w:val="00A75277"/>
    <w:rsid w:val="00A768F6"/>
    <w:rsid w:val="00A76C49"/>
    <w:rsid w:val="00A778CB"/>
    <w:rsid w:val="00A77E91"/>
    <w:rsid w:val="00A800A4"/>
    <w:rsid w:val="00A803FE"/>
    <w:rsid w:val="00A80599"/>
    <w:rsid w:val="00A80782"/>
    <w:rsid w:val="00A81AF2"/>
    <w:rsid w:val="00A81CC3"/>
    <w:rsid w:val="00A81F23"/>
    <w:rsid w:val="00A8274B"/>
    <w:rsid w:val="00A8277B"/>
    <w:rsid w:val="00A82E4F"/>
    <w:rsid w:val="00A8316A"/>
    <w:rsid w:val="00A838D7"/>
    <w:rsid w:val="00A840FE"/>
    <w:rsid w:val="00A84277"/>
    <w:rsid w:val="00A8432D"/>
    <w:rsid w:val="00A84639"/>
    <w:rsid w:val="00A8523D"/>
    <w:rsid w:val="00A85407"/>
    <w:rsid w:val="00A85466"/>
    <w:rsid w:val="00A87568"/>
    <w:rsid w:val="00A87676"/>
    <w:rsid w:val="00A916A7"/>
    <w:rsid w:val="00A91D6B"/>
    <w:rsid w:val="00A942B1"/>
    <w:rsid w:val="00A9458F"/>
    <w:rsid w:val="00A9616F"/>
    <w:rsid w:val="00AA0756"/>
    <w:rsid w:val="00AA0AA1"/>
    <w:rsid w:val="00AA0ECF"/>
    <w:rsid w:val="00AA14A9"/>
    <w:rsid w:val="00AA1B20"/>
    <w:rsid w:val="00AA372F"/>
    <w:rsid w:val="00AA37D3"/>
    <w:rsid w:val="00AA5544"/>
    <w:rsid w:val="00AA55C9"/>
    <w:rsid w:val="00AA5FF6"/>
    <w:rsid w:val="00AB01AF"/>
    <w:rsid w:val="00AB0448"/>
    <w:rsid w:val="00AB0DE4"/>
    <w:rsid w:val="00AB2494"/>
    <w:rsid w:val="00AB257C"/>
    <w:rsid w:val="00AB30A9"/>
    <w:rsid w:val="00AB3CCE"/>
    <w:rsid w:val="00AB53C9"/>
    <w:rsid w:val="00AB5759"/>
    <w:rsid w:val="00AB5AD5"/>
    <w:rsid w:val="00AB5C39"/>
    <w:rsid w:val="00AB5FA5"/>
    <w:rsid w:val="00AB6482"/>
    <w:rsid w:val="00AB7C0D"/>
    <w:rsid w:val="00AC007F"/>
    <w:rsid w:val="00AC009A"/>
    <w:rsid w:val="00AC1427"/>
    <w:rsid w:val="00AC1580"/>
    <w:rsid w:val="00AC1770"/>
    <w:rsid w:val="00AC2250"/>
    <w:rsid w:val="00AC2F4D"/>
    <w:rsid w:val="00AC4897"/>
    <w:rsid w:val="00AC5871"/>
    <w:rsid w:val="00AC593C"/>
    <w:rsid w:val="00AC5ABF"/>
    <w:rsid w:val="00AC6218"/>
    <w:rsid w:val="00AC624A"/>
    <w:rsid w:val="00AC7145"/>
    <w:rsid w:val="00AC7B9F"/>
    <w:rsid w:val="00AC7ECD"/>
    <w:rsid w:val="00AC7FDA"/>
    <w:rsid w:val="00AD0059"/>
    <w:rsid w:val="00AD0079"/>
    <w:rsid w:val="00AD0EB9"/>
    <w:rsid w:val="00AD1180"/>
    <w:rsid w:val="00AD11CF"/>
    <w:rsid w:val="00AD217F"/>
    <w:rsid w:val="00AD21F9"/>
    <w:rsid w:val="00AD247B"/>
    <w:rsid w:val="00AD260F"/>
    <w:rsid w:val="00AD488F"/>
    <w:rsid w:val="00AD534D"/>
    <w:rsid w:val="00AD55CA"/>
    <w:rsid w:val="00AD5869"/>
    <w:rsid w:val="00AD678D"/>
    <w:rsid w:val="00AD7402"/>
    <w:rsid w:val="00AD793F"/>
    <w:rsid w:val="00AD7D2E"/>
    <w:rsid w:val="00AE0D4E"/>
    <w:rsid w:val="00AE1013"/>
    <w:rsid w:val="00AE1736"/>
    <w:rsid w:val="00AE294F"/>
    <w:rsid w:val="00AE328E"/>
    <w:rsid w:val="00AE3686"/>
    <w:rsid w:val="00AE3926"/>
    <w:rsid w:val="00AE4D4C"/>
    <w:rsid w:val="00AF0062"/>
    <w:rsid w:val="00AF03F7"/>
    <w:rsid w:val="00AF06CF"/>
    <w:rsid w:val="00AF06F3"/>
    <w:rsid w:val="00AF1037"/>
    <w:rsid w:val="00AF1049"/>
    <w:rsid w:val="00AF10C4"/>
    <w:rsid w:val="00AF1B65"/>
    <w:rsid w:val="00AF2ECE"/>
    <w:rsid w:val="00AF2F47"/>
    <w:rsid w:val="00AF3218"/>
    <w:rsid w:val="00AF40C7"/>
    <w:rsid w:val="00AF4313"/>
    <w:rsid w:val="00AF4D75"/>
    <w:rsid w:val="00AF4F82"/>
    <w:rsid w:val="00AF637F"/>
    <w:rsid w:val="00AF7024"/>
    <w:rsid w:val="00AF7741"/>
    <w:rsid w:val="00AF7B4D"/>
    <w:rsid w:val="00AF7EC1"/>
    <w:rsid w:val="00B00098"/>
    <w:rsid w:val="00B0038A"/>
    <w:rsid w:val="00B00D77"/>
    <w:rsid w:val="00B0150C"/>
    <w:rsid w:val="00B016D5"/>
    <w:rsid w:val="00B03081"/>
    <w:rsid w:val="00B03242"/>
    <w:rsid w:val="00B03AAB"/>
    <w:rsid w:val="00B040B6"/>
    <w:rsid w:val="00B04DBD"/>
    <w:rsid w:val="00B06A3F"/>
    <w:rsid w:val="00B06FE2"/>
    <w:rsid w:val="00B0734E"/>
    <w:rsid w:val="00B073C2"/>
    <w:rsid w:val="00B07832"/>
    <w:rsid w:val="00B07B5E"/>
    <w:rsid w:val="00B1061F"/>
    <w:rsid w:val="00B12EA0"/>
    <w:rsid w:val="00B13082"/>
    <w:rsid w:val="00B1320F"/>
    <w:rsid w:val="00B14BE1"/>
    <w:rsid w:val="00B152C5"/>
    <w:rsid w:val="00B15D42"/>
    <w:rsid w:val="00B163CE"/>
    <w:rsid w:val="00B16785"/>
    <w:rsid w:val="00B178F1"/>
    <w:rsid w:val="00B20007"/>
    <w:rsid w:val="00B20342"/>
    <w:rsid w:val="00B20614"/>
    <w:rsid w:val="00B20824"/>
    <w:rsid w:val="00B219CE"/>
    <w:rsid w:val="00B22324"/>
    <w:rsid w:val="00B257DD"/>
    <w:rsid w:val="00B2589E"/>
    <w:rsid w:val="00B26AC4"/>
    <w:rsid w:val="00B27D11"/>
    <w:rsid w:val="00B31068"/>
    <w:rsid w:val="00B31A78"/>
    <w:rsid w:val="00B31BA9"/>
    <w:rsid w:val="00B31F49"/>
    <w:rsid w:val="00B32F36"/>
    <w:rsid w:val="00B34A2D"/>
    <w:rsid w:val="00B34B6A"/>
    <w:rsid w:val="00B35612"/>
    <w:rsid w:val="00B35EB5"/>
    <w:rsid w:val="00B35FC8"/>
    <w:rsid w:val="00B36125"/>
    <w:rsid w:val="00B36160"/>
    <w:rsid w:val="00B373D6"/>
    <w:rsid w:val="00B379E9"/>
    <w:rsid w:val="00B41E91"/>
    <w:rsid w:val="00B41ED1"/>
    <w:rsid w:val="00B422A4"/>
    <w:rsid w:val="00B424D4"/>
    <w:rsid w:val="00B42BA7"/>
    <w:rsid w:val="00B4380C"/>
    <w:rsid w:val="00B43AB9"/>
    <w:rsid w:val="00B4452B"/>
    <w:rsid w:val="00B447B4"/>
    <w:rsid w:val="00B44EA7"/>
    <w:rsid w:val="00B45830"/>
    <w:rsid w:val="00B4592C"/>
    <w:rsid w:val="00B45E60"/>
    <w:rsid w:val="00B460B8"/>
    <w:rsid w:val="00B46688"/>
    <w:rsid w:val="00B46B6A"/>
    <w:rsid w:val="00B46FC8"/>
    <w:rsid w:val="00B47077"/>
    <w:rsid w:val="00B47E0F"/>
    <w:rsid w:val="00B504BC"/>
    <w:rsid w:val="00B509F0"/>
    <w:rsid w:val="00B53BBC"/>
    <w:rsid w:val="00B5589C"/>
    <w:rsid w:val="00B60A07"/>
    <w:rsid w:val="00B60FF0"/>
    <w:rsid w:val="00B61937"/>
    <w:rsid w:val="00B61A54"/>
    <w:rsid w:val="00B630AA"/>
    <w:rsid w:val="00B650F0"/>
    <w:rsid w:val="00B6573F"/>
    <w:rsid w:val="00B660D9"/>
    <w:rsid w:val="00B668CE"/>
    <w:rsid w:val="00B67112"/>
    <w:rsid w:val="00B67525"/>
    <w:rsid w:val="00B67610"/>
    <w:rsid w:val="00B67AEF"/>
    <w:rsid w:val="00B71CE8"/>
    <w:rsid w:val="00B7203C"/>
    <w:rsid w:val="00B72C67"/>
    <w:rsid w:val="00B736F8"/>
    <w:rsid w:val="00B73C47"/>
    <w:rsid w:val="00B74CA9"/>
    <w:rsid w:val="00B75F6F"/>
    <w:rsid w:val="00B76F6D"/>
    <w:rsid w:val="00B77146"/>
    <w:rsid w:val="00B776DF"/>
    <w:rsid w:val="00B77935"/>
    <w:rsid w:val="00B77D85"/>
    <w:rsid w:val="00B80362"/>
    <w:rsid w:val="00B80D06"/>
    <w:rsid w:val="00B8113D"/>
    <w:rsid w:val="00B815E3"/>
    <w:rsid w:val="00B818CA"/>
    <w:rsid w:val="00B81946"/>
    <w:rsid w:val="00B8194E"/>
    <w:rsid w:val="00B83796"/>
    <w:rsid w:val="00B83A17"/>
    <w:rsid w:val="00B83B3C"/>
    <w:rsid w:val="00B843BD"/>
    <w:rsid w:val="00B845DB"/>
    <w:rsid w:val="00B85017"/>
    <w:rsid w:val="00B8534F"/>
    <w:rsid w:val="00B856FD"/>
    <w:rsid w:val="00B8570D"/>
    <w:rsid w:val="00B863DE"/>
    <w:rsid w:val="00B866EB"/>
    <w:rsid w:val="00B86BF2"/>
    <w:rsid w:val="00B86C7D"/>
    <w:rsid w:val="00B8725D"/>
    <w:rsid w:val="00B87E4B"/>
    <w:rsid w:val="00B90347"/>
    <w:rsid w:val="00B91313"/>
    <w:rsid w:val="00B944BD"/>
    <w:rsid w:val="00B947BD"/>
    <w:rsid w:val="00B94FD9"/>
    <w:rsid w:val="00B96336"/>
    <w:rsid w:val="00B9665A"/>
    <w:rsid w:val="00B969ED"/>
    <w:rsid w:val="00BA14D2"/>
    <w:rsid w:val="00BA1F01"/>
    <w:rsid w:val="00BA2AAA"/>
    <w:rsid w:val="00BA2EF3"/>
    <w:rsid w:val="00BA395A"/>
    <w:rsid w:val="00BA3F2E"/>
    <w:rsid w:val="00BA44F6"/>
    <w:rsid w:val="00BA4724"/>
    <w:rsid w:val="00BA4A95"/>
    <w:rsid w:val="00BA4C28"/>
    <w:rsid w:val="00BA4FFA"/>
    <w:rsid w:val="00BA6AB6"/>
    <w:rsid w:val="00BA6CF2"/>
    <w:rsid w:val="00BA7803"/>
    <w:rsid w:val="00BB2948"/>
    <w:rsid w:val="00BB4798"/>
    <w:rsid w:val="00BB5E06"/>
    <w:rsid w:val="00BB5F51"/>
    <w:rsid w:val="00BB63A1"/>
    <w:rsid w:val="00BC2308"/>
    <w:rsid w:val="00BC2556"/>
    <w:rsid w:val="00BC3031"/>
    <w:rsid w:val="00BC38C2"/>
    <w:rsid w:val="00BC3941"/>
    <w:rsid w:val="00BC3A69"/>
    <w:rsid w:val="00BC585F"/>
    <w:rsid w:val="00BC5B25"/>
    <w:rsid w:val="00BC5D62"/>
    <w:rsid w:val="00BC725F"/>
    <w:rsid w:val="00BC7B72"/>
    <w:rsid w:val="00BC7D15"/>
    <w:rsid w:val="00BC7E84"/>
    <w:rsid w:val="00BD0121"/>
    <w:rsid w:val="00BD029D"/>
    <w:rsid w:val="00BD199F"/>
    <w:rsid w:val="00BD206F"/>
    <w:rsid w:val="00BD27A1"/>
    <w:rsid w:val="00BD373C"/>
    <w:rsid w:val="00BD4359"/>
    <w:rsid w:val="00BD4A1A"/>
    <w:rsid w:val="00BD5469"/>
    <w:rsid w:val="00BD6373"/>
    <w:rsid w:val="00BD67E3"/>
    <w:rsid w:val="00BD7BD7"/>
    <w:rsid w:val="00BE065F"/>
    <w:rsid w:val="00BE0E17"/>
    <w:rsid w:val="00BE1760"/>
    <w:rsid w:val="00BE258C"/>
    <w:rsid w:val="00BE2727"/>
    <w:rsid w:val="00BE32A2"/>
    <w:rsid w:val="00BE32F3"/>
    <w:rsid w:val="00BE36E4"/>
    <w:rsid w:val="00BE4E52"/>
    <w:rsid w:val="00BE63F2"/>
    <w:rsid w:val="00BE7655"/>
    <w:rsid w:val="00BE774C"/>
    <w:rsid w:val="00BF015F"/>
    <w:rsid w:val="00BF0D63"/>
    <w:rsid w:val="00BF25BE"/>
    <w:rsid w:val="00BF2DF4"/>
    <w:rsid w:val="00BF3270"/>
    <w:rsid w:val="00BF3390"/>
    <w:rsid w:val="00BF33AF"/>
    <w:rsid w:val="00BF3C0A"/>
    <w:rsid w:val="00BF455E"/>
    <w:rsid w:val="00BF557D"/>
    <w:rsid w:val="00BF5C9B"/>
    <w:rsid w:val="00BF5CC4"/>
    <w:rsid w:val="00BF62C6"/>
    <w:rsid w:val="00BF7866"/>
    <w:rsid w:val="00C00852"/>
    <w:rsid w:val="00C0094C"/>
    <w:rsid w:val="00C015F3"/>
    <w:rsid w:val="00C0199B"/>
    <w:rsid w:val="00C0287B"/>
    <w:rsid w:val="00C03195"/>
    <w:rsid w:val="00C03E53"/>
    <w:rsid w:val="00C03FEA"/>
    <w:rsid w:val="00C0470A"/>
    <w:rsid w:val="00C047D6"/>
    <w:rsid w:val="00C047F4"/>
    <w:rsid w:val="00C04838"/>
    <w:rsid w:val="00C04A6D"/>
    <w:rsid w:val="00C04BC9"/>
    <w:rsid w:val="00C0521A"/>
    <w:rsid w:val="00C056A7"/>
    <w:rsid w:val="00C05CA7"/>
    <w:rsid w:val="00C06326"/>
    <w:rsid w:val="00C06405"/>
    <w:rsid w:val="00C06421"/>
    <w:rsid w:val="00C0735B"/>
    <w:rsid w:val="00C07925"/>
    <w:rsid w:val="00C10745"/>
    <w:rsid w:val="00C11E16"/>
    <w:rsid w:val="00C128CB"/>
    <w:rsid w:val="00C131D0"/>
    <w:rsid w:val="00C1341F"/>
    <w:rsid w:val="00C13DC7"/>
    <w:rsid w:val="00C140C5"/>
    <w:rsid w:val="00C147D8"/>
    <w:rsid w:val="00C14ACB"/>
    <w:rsid w:val="00C15C3A"/>
    <w:rsid w:val="00C15EBC"/>
    <w:rsid w:val="00C16B98"/>
    <w:rsid w:val="00C16EA6"/>
    <w:rsid w:val="00C17627"/>
    <w:rsid w:val="00C179BE"/>
    <w:rsid w:val="00C20B08"/>
    <w:rsid w:val="00C20C2F"/>
    <w:rsid w:val="00C2282F"/>
    <w:rsid w:val="00C23965"/>
    <w:rsid w:val="00C24340"/>
    <w:rsid w:val="00C24B65"/>
    <w:rsid w:val="00C24CF1"/>
    <w:rsid w:val="00C267E6"/>
    <w:rsid w:val="00C2682B"/>
    <w:rsid w:val="00C26F89"/>
    <w:rsid w:val="00C27106"/>
    <w:rsid w:val="00C2736F"/>
    <w:rsid w:val="00C30ADC"/>
    <w:rsid w:val="00C313E2"/>
    <w:rsid w:val="00C3370B"/>
    <w:rsid w:val="00C34A6B"/>
    <w:rsid w:val="00C34CD9"/>
    <w:rsid w:val="00C3543F"/>
    <w:rsid w:val="00C3554A"/>
    <w:rsid w:val="00C357F0"/>
    <w:rsid w:val="00C3616B"/>
    <w:rsid w:val="00C367FA"/>
    <w:rsid w:val="00C40B58"/>
    <w:rsid w:val="00C40C4C"/>
    <w:rsid w:val="00C41363"/>
    <w:rsid w:val="00C4147F"/>
    <w:rsid w:val="00C42197"/>
    <w:rsid w:val="00C44443"/>
    <w:rsid w:val="00C446F6"/>
    <w:rsid w:val="00C44CAD"/>
    <w:rsid w:val="00C45897"/>
    <w:rsid w:val="00C45979"/>
    <w:rsid w:val="00C45D49"/>
    <w:rsid w:val="00C45E92"/>
    <w:rsid w:val="00C46162"/>
    <w:rsid w:val="00C46BA8"/>
    <w:rsid w:val="00C47003"/>
    <w:rsid w:val="00C47434"/>
    <w:rsid w:val="00C503F2"/>
    <w:rsid w:val="00C50577"/>
    <w:rsid w:val="00C50B79"/>
    <w:rsid w:val="00C50FFB"/>
    <w:rsid w:val="00C51B5C"/>
    <w:rsid w:val="00C51CED"/>
    <w:rsid w:val="00C52941"/>
    <w:rsid w:val="00C52C05"/>
    <w:rsid w:val="00C5368E"/>
    <w:rsid w:val="00C5489E"/>
    <w:rsid w:val="00C557DA"/>
    <w:rsid w:val="00C55EC8"/>
    <w:rsid w:val="00C56703"/>
    <w:rsid w:val="00C569E8"/>
    <w:rsid w:val="00C57964"/>
    <w:rsid w:val="00C5796B"/>
    <w:rsid w:val="00C60228"/>
    <w:rsid w:val="00C60A12"/>
    <w:rsid w:val="00C6106C"/>
    <w:rsid w:val="00C61EF0"/>
    <w:rsid w:val="00C62286"/>
    <w:rsid w:val="00C623CD"/>
    <w:rsid w:val="00C62EDE"/>
    <w:rsid w:val="00C63D65"/>
    <w:rsid w:val="00C64CC2"/>
    <w:rsid w:val="00C65343"/>
    <w:rsid w:val="00C66204"/>
    <w:rsid w:val="00C663AD"/>
    <w:rsid w:val="00C66805"/>
    <w:rsid w:val="00C668A8"/>
    <w:rsid w:val="00C67C6A"/>
    <w:rsid w:val="00C70C8B"/>
    <w:rsid w:val="00C71DBE"/>
    <w:rsid w:val="00C72EAE"/>
    <w:rsid w:val="00C73204"/>
    <w:rsid w:val="00C73211"/>
    <w:rsid w:val="00C73EE0"/>
    <w:rsid w:val="00C7424B"/>
    <w:rsid w:val="00C76054"/>
    <w:rsid w:val="00C765E1"/>
    <w:rsid w:val="00C76827"/>
    <w:rsid w:val="00C77060"/>
    <w:rsid w:val="00C77435"/>
    <w:rsid w:val="00C80580"/>
    <w:rsid w:val="00C80A47"/>
    <w:rsid w:val="00C80F42"/>
    <w:rsid w:val="00C81A65"/>
    <w:rsid w:val="00C81BB5"/>
    <w:rsid w:val="00C81DCA"/>
    <w:rsid w:val="00C8231C"/>
    <w:rsid w:val="00C837F1"/>
    <w:rsid w:val="00C86B44"/>
    <w:rsid w:val="00C86CBD"/>
    <w:rsid w:val="00C8746A"/>
    <w:rsid w:val="00C8790C"/>
    <w:rsid w:val="00C904AD"/>
    <w:rsid w:val="00C90A61"/>
    <w:rsid w:val="00C90AAC"/>
    <w:rsid w:val="00C91731"/>
    <w:rsid w:val="00C91C01"/>
    <w:rsid w:val="00C920BF"/>
    <w:rsid w:val="00C921BC"/>
    <w:rsid w:val="00C92797"/>
    <w:rsid w:val="00C93673"/>
    <w:rsid w:val="00C9598B"/>
    <w:rsid w:val="00C95B04"/>
    <w:rsid w:val="00C95E64"/>
    <w:rsid w:val="00C9666D"/>
    <w:rsid w:val="00C96B6F"/>
    <w:rsid w:val="00C96F3B"/>
    <w:rsid w:val="00C97580"/>
    <w:rsid w:val="00C97C59"/>
    <w:rsid w:val="00CA0D7C"/>
    <w:rsid w:val="00CA12E2"/>
    <w:rsid w:val="00CA2E99"/>
    <w:rsid w:val="00CA3047"/>
    <w:rsid w:val="00CA3439"/>
    <w:rsid w:val="00CA38B1"/>
    <w:rsid w:val="00CA4E5D"/>
    <w:rsid w:val="00CA52F2"/>
    <w:rsid w:val="00CA6438"/>
    <w:rsid w:val="00CA6CD0"/>
    <w:rsid w:val="00CA74CF"/>
    <w:rsid w:val="00CA77B8"/>
    <w:rsid w:val="00CA789A"/>
    <w:rsid w:val="00CA7BE9"/>
    <w:rsid w:val="00CB0455"/>
    <w:rsid w:val="00CB1446"/>
    <w:rsid w:val="00CB1C46"/>
    <w:rsid w:val="00CB2440"/>
    <w:rsid w:val="00CB2C0B"/>
    <w:rsid w:val="00CB30D5"/>
    <w:rsid w:val="00CB3B16"/>
    <w:rsid w:val="00CB50F5"/>
    <w:rsid w:val="00CB5308"/>
    <w:rsid w:val="00CB5A3B"/>
    <w:rsid w:val="00CB5A43"/>
    <w:rsid w:val="00CB5E3A"/>
    <w:rsid w:val="00CB6950"/>
    <w:rsid w:val="00CB6BB6"/>
    <w:rsid w:val="00CB6DED"/>
    <w:rsid w:val="00CB7CB4"/>
    <w:rsid w:val="00CC075F"/>
    <w:rsid w:val="00CC0E3B"/>
    <w:rsid w:val="00CC1416"/>
    <w:rsid w:val="00CC2490"/>
    <w:rsid w:val="00CC2D38"/>
    <w:rsid w:val="00CC2F5C"/>
    <w:rsid w:val="00CC30E6"/>
    <w:rsid w:val="00CC3FA0"/>
    <w:rsid w:val="00CC4247"/>
    <w:rsid w:val="00CC4405"/>
    <w:rsid w:val="00CC47EA"/>
    <w:rsid w:val="00CC4A89"/>
    <w:rsid w:val="00CC54EF"/>
    <w:rsid w:val="00CC631A"/>
    <w:rsid w:val="00CC6E4E"/>
    <w:rsid w:val="00CC76DE"/>
    <w:rsid w:val="00CC77A6"/>
    <w:rsid w:val="00CC77DE"/>
    <w:rsid w:val="00CC7FB3"/>
    <w:rsid w:val="00CD0074"/>
    <w:rsid w:val="00CD0863"/>
    <w:rsid w:val="00CD08B8"/>
    <w:rsid w:val="00CD0C72"/>
    <w:rsid w:val="00CD1425"/>
    <w:rsid w:val="00CD1B0E"/>
    <w:rsid w:val="00CD310E"/>
    <w:rsid w:val="00CD3321"/>
    <w:rsid w:val="00CD40BC"/>
    <w:rsid w:val="00CD4646"/>
    <w:rsid w:val="00CD4CDD"/>
    <w:rsid w:val="00CD4E2B"/>
    <w:rsid w:val="00CD525B"/>
    <w:rsid w:val="00CD5511"/>
    <w:rsid w:val="00CD5B7C"/>
    <w:rsid w:val="00CD5B91"/>
    <w:rsid w:val="00CD5D4D"/>
    <w:rsid w:val="00CD6371"/>
    <w:rsid w:val="00CD66DB"/>
    <w:rsid w:val="00CD7F85"/>
    <w:rsid w:val="00CE09BE"/>
    <w:rsid w:val="00CE0D02"/>
    <w:rsid w:val="00CE11ED"/>
    <w:rsid w:val="00CE1740"/>
    <w:rsid w:val="00CE1D1F"/>
    <w:rsid w:val="00CE240A"/>
    <w:rsid w:val="00CE26A0"/>
    <w:rsid w:val="00CE2749"/>
    <w:rsid w:val="00CE29E1"/>
    <w:rsid w:val="00CE3243"/>
    <w:rsid w:val="00CE32FB"/>
    <w:rsid w:val="00CE4580"/>
    <w:rsid w:val="00CE4FC4"/>
    <w:rsid w:val="00CE5510"/>
    <w:rsid w:val="00CE5D7F"/>
    <w:rsid w:val="00CE7B18"/>
    <w:rsid w:val="00CE7DDB"/>
    <w:rsid w:val="00CF06BF"/>
    <w:rsid w:val="00CF072C"/>
    <w:rsid w:val="00CF13A9"/>
    <w:rsid w:val="00CF1625"/>
    <w:rsid w:val="00CF1DD3"/>
    <w:rsid w:val="00CF2141"/>
    <w:rsid w:val="00CF25FF"/>
    <w:rsid w:val="00CF2FC5"/>
    <w:rsid w:val="00CF3BF0"/>
    <w:rsid w:val="00CF3CCB"/>
    <w:rsid w:val="00CF3FDF"/>
    <w:rsid w:val="00CF42C5"/>
    <w:rsid w:val="00CF4A01"/>
    <w:rsid w:val="00CF58C7"/>
    <w:rsid w:val="00CF5E26"/>
    <w:rsid w:val="00CF6255"/>
    <w:rsid w:val="00CF6D8E"/>
    <w:rsid w:val="00CF711B"/>
    <w:rsid w:val="00D007FC"/>
    <w:rsid w:val="00D00B8F"/>
    <w:rsid w:val="00D013D3"/>
    <w:rsid w:val="00D01D31"/>
    <w:rsid w:val="00D02030"/>
    <w:rsid w:val="00D02080"/>
    <w:rsid w:val="00D02565"/>
    <w:rsid w:val="00D02847"/>
    <w:rsid w:val="00D02B31"/>
    <w:rsid w:val="00D033E4"/>
    <w:rsid w:val="00D039D5"/>
    <w:rsid w:val="00D0465F"/>
    <w:rsid w:val="00D05A0D"/>
    <w:rsid w:val="00D077A0"/>
    <w:rsid w:val="00D10617"/>
    <w:rsid w:val="00D12184"/>
    <w:rsid w:val="00D12435"/>
    <w:rsid w:val="00D1267A"/>
    <w:rsid w:val="00D13266"/>
    <w:rsid w:val="00D13B6E"/>
    <w:rsid w:val="00D13CBD"/>
    <w:rsid w:val="00D13F9F"/>
    <w:rsid w:val="00D14284"/>
    <w:rsid w:val="00D14D42"/>
    <w:rsid w:val="00D15A36"/>
    <w:rsid w:val="00D15F2A"/>
    <w:rsid w:val="00D17AC5"/>
    <w:rsid w:val="00D17FFC"/>
    <w:rsid w:val="00D212F1"/>
    <w:rsid w:val="00D21E08"/>
    <w:rsid w:val="00D2255D"/>
    <w:rsid w:val="00D23B52"/>
    <w:rsid w:val="00D23F02"/>
    <w:rsid w:val="00D2533D"/>
    <w:rsid w:val="00D25A01"/>
    <w:rsid w:val="00D26E60"/>
    <w:rsid w:val="00D27A55"/>
    <w:rsid w:val="00D306D4"/>
    <w:rsid w:val="00D307C5"/>
    <w:rsid w:val="00D30ABA"/>
    <w:rsid w:val="00D30E30"/>
    <w:rsid w:val="00D318E9"/>
    <w:rsid w:val="00D32099"/>
    <w:rsid w:val="00D322B3"/>
    <w:rsid w:val="00D33761"/>
    <w:rsid w:val="00D33FAC"/>
    <w:rsid w:val="00D34831"/>
    <w:rsid w:val="00D368BF"/>
    <w:rsid w:val="00D37F30"/>
    <w:rsid w:val="00D414D0"/>
    <w:rsid w:val="00D4170C"/>
    <w:rsid w:val="00D42145"/>
    <w:rsid w:val="00D43AFD"/>
    <w:rsid w:val="00D443D8"/>
    <w:rsid w:val="00D45152"/>
    <w:rsid w:val="00D451A5"/>
    <w:rsid w:val="00D4676B"/>
    <w:rsid w:val="00D476DC"/>
    <w:rsid w:val="00D47A80"/>
    <w:rsid w:val="00D47A9E"/>
    <w:rsid w:val="00D47BE7"/>
    <w:rsid w:val="00D509DF"/>
    <w:rsid w:val="00D50F18"/>
    <w:rsid w:val="00D50FAE"/>
    <w:rsid w:val="00D5115B"/>
    <w:rsid w:val="00D511B7"/>
    <w:rsid w:val="00D51880"/>
    <w:rsid w:val="00D5275D"/>
    <w:rsid w:val="00D52FCA"/>
    <w:rsid w:val="00D5331E"/>
    <w:rsid w:val="00D53FDB"/>
    <w:rsid w:val="00D54AA9"/>
    <w:rsid w:val="00D54D3C"/>
    <w:rsid w:val="00D550B9"/>
    <w:rsid w:val="00D5538C"/>
    <w:rsid w:val="00D555B7"/>
    <w:rsid w:val="00D56016"/>
    <w:rsid w:val="00D56B66"/>
    <w:rsid w:val="00D56BF0"/>
    <w:rsid w:val="00D6061D"/>
    <w:rsid w:val="00D60A46"/>
    <w:rsid w:val="00D6146F"/>
    <w:rsid w:val="00D6199D"/>
    <w:rsid w:val="00D61EBE"/>
    <w:rsid w:val="00D62054"/>
    <w:rsid w:val="00D62639"/>
    <w:rsid w:val="00D643BF"/>
    <w:rsid w:val="00D647AC"/>
    <w:rsid w:val="00D64E3A"/>
    <w:rsid w:val="00D64F0B"/>
    <w:rsid w:val="00D65B7C"/>
    <w:rsid w:val="00D65CB2"/>
    <w:rsid w:val="00D66B18"/>
    <w:rsid w:val="00D66E70"/>
    <w:rsid w:val="00D725F2"/>
    <w:rsid w:val="00D725FA"/>
    <w:rsid w:val="00D72AEE"/>
    <w:rsid w:val="00D731DC"/>
    <w:rsid w:val="00D73446"/>
    <w:rsid w:val="00D7392B"/>
    <w:rsid w:val="00D755CB"/>
    <w:rsid w:val="00D75644"/>
    <w:rsid w:val="00D75655"/>
    <w:rsid w:val="00D7574E"/>
    <w:rsid w:val="00D75F16"/>
    <w:rsid w:val="00D76131"/>
    <w:rsid w:val="00D76B92"/>
    <w:rsid w:val="00D81DCD"/>
    <w:rsid w:val="00D82219"/>
    <w:rsid w:val="00D823CA"/>
    <w:rsid w:val="00D83076"/>
    <w:rsid w:val="00D83BD1"/>
    <w:rsid w:val="00D83CD5"/>
    <w:rsid w:val="00D8408C"/>
    <w:rsid w:val="00D8450E"/>
    <w:rsid w:val="00D84F26"/>
    <w:rsid w:val="00D85062"/>
    <w:rsid w:val="00D85A3D"/>
    <w:rsid w:val="00D86CFC"/>
    <w:rsid w:val="00D87668"/>
    <w:rsid w:val="00D8774E"/>
    <w:rsid w:val="00D92F0A"/>
    <w:rsid w:val="00D92F27"/>
    <w:rsid w:val="00D93CA3"/>
    <w:rsid w:val="00D940F7"/>
    <w:rsid w:val="00D947BA"/>
    <w:rsid w:val="00D94880"/>
    <w:rsid w:val="00D95481"/>
    <w:rsid w:val="00D95CD6"/>
    <w:rsid w:val="00D95D92"/>
    <w:rsid w:val="00D96889"/>
    <w:rsid w:val="00D9692A"/>
    <w:rsid w:val="00D96BFC"/>
    <w:rsid w:val="00D97BC1"/>
    <w:rsid w:val="00D97F22"/>
    <w:rsid w:val="00DA0044"/>
    <w:rsid w:val="00DA08B5"/>
    <w:rsid w:val="00DA11FF"/>
    <w:rsid w:val="00DA1E2C"/>
    <w:rsid w:val="00DA21D6"/>
    <w:rsid w:val="00DA3918"/>
    <w:rsid w:val="00DA41A4"/>
    <w:rsid w:val="00DA4E99"/>
    <w:rsid w:val="00DA5150"/>
    <w:rsid w:val="00DA59D7"/>
    <w:rsid w:val="00DA6274"/>
    <w:rsid w:val="00DA7B85"/>
    <w:rsid w:val="00DB0727"/>
    <w:rsid w:val="00DB0DC9"/>
    <w:rsid w:val="00DB2B62"/>
    <w:rsid w:val="00DB2CD6"/>
    <w:rsid w:val="00DB3384"/>
    <w:rsid w:val="00DB3663"/>
    <w:rsid w:val="00DB3DB0"/>
    <w:rsid w:val="00DB4AFC"/>
    <w:rsid w:val="00DB4E63"/>
    <w:rsid w:val="00DB50B5"/>
    <w:rsid w:val="00DB569C"/>
    <w:rsid w:val="00DB6217"/>
    <w:rsid w:val="00DB6A9F"/>
    <w:rsid w:val="00DB6DC5"/>
    <w:rsid w:val="00DB7179"/>
    <w:rsid w:val="00DC01C8"/>
    <w:rsid w:val="00DC03A8"/>
    <w:rsid w:val="00DC075E"/>
    <w:rsid w:val="00DC081F"/>
    <w:rsid w:val="00DC24A5"/>
    <w:rsid w:val="00DC304B"/>
    <w:rsid w:val="00DC342A"/>
    <w:rsid w:val="00DC5955"/>
    <w:rsid w:val="00DC7CD3"/>
    <w:rsid w:val="00DD05A3"/>
    <w:rsid w:val="00DD0A13"/>
    <w:rsid w:val="00DD1053"/>
    <w:rsid w:val="00DD1761"/>
    <w:rsid w:val="00DD1942"/>
    <w:rsid w:val="00DD1989"/>
    <w:rsid w:val="00DD20C9"/>
    <w:rsid w:val="00DD2153"/>
    <w:rsid w:val="00DD29F1"/>
    <w:rsid w:val="00DD2E34"/>
    <w:rsid w:val="00DD2FBA"/>
    <w:rsid w:val="00DD40F2"/>
    <w:rsid w:val="00DD495A"/>
    <w:rsid w:val="00DD4EC8"/>
    <w:rsid w:val="00DD5A76"/>
    <w:rsid w:val="00DD621C"/>
    <w:rsid w:val="00DD6B88"/>
    <w:rsid w:val="00DD6CB9"/>
    <w:rsid w:val="00DD6E21"/>
    <w:rsid w:val="00DE03EF"/>
    <w:rsid w:val="00DE0792"/>
    <w:rsid w:val="00DE0898"/>
    <w:rsid w:val="00DE0955"/>
    <w:rsid w:val="00DE11A9"/>
    <w:rsid w:val="00DE26B3"/>
    <w:rsid w:val="00DE285C"/>
    <w:rsid w:val="00DE2DCC"/>
    <w:rsid w:val="00DE43FB"/>
    <w:rsid w:val="00DE443A"/>
    <w:rsid w:val="00DE4F02"/>
    <w:rsid w:val="00DE5903"/>
    <w:rsid w:val="00DE64B2"/>
    <w:rsid w:val="00DE6E9D"/>
    <w:rsid w:val="00DE7298"/>
    <w:rsid w:val="00DE7753"/>
    <w:rsid w:val="00DF02A9"/>
    <w:rsid w:val="00DF061D"/>
    <w:rsid w:val="00DF0689"/>
    <w:rsid w:val="00DF0DCB"/>
    <w:rsid w:val="00DF1AEC"/>
    <w:rsid w:val="00DF1FD3"/>
    <w:rsid w:val="00DF341C"/>
    <w:rsid w:val="00DF4499"/>
    <w:rsid w:val="00DF46CF"/>
    <w:rsid w:val="00DF55F7"/>
    <w:rsid w:val="00DF649B"/>
    <w:rsid w:val="00DF7AF7"/>
    <w:rsid w:val="00DF7C40"/>
    <w:rsid w:val="00E00B68"/>
    <w:rsid w:val="00E00F3B"/>
    <w:rsid w:val="00E02219"/>
    <w:rsid w:val="00E030AD"/>
    <w:rsid w:val="00E04070"/>
    <w:rsid w:val="00E043DC"/>
    <w:rsid w:val="00E04EAE"/>
    <w:rsid w:val="00E06DA5"/>
    <w:rsid w:val="00E0714D"/>
    <w:rsid w:val="00E077A0"/>
    <w:rsid w:val="00E12B31"/>
    <w:rsid w:val="00E12D87"/>
    <w:rsid w:val="00E13891"/>
    <w:rsid w:val="00E15844"/>
    <w:rsid w:val="00E1666D"/>
    <w:rsid w:val="00E1724E"/>
    <w:rsid w:val="00E174A7"/>
    <w:rsid w:val="00E176C9"/>
    <w:rsid w:val="00E208F1"/>
    <w:rsid w:val="00E20A87"/>
    <w:rsid w:val="00E20E57"/>
    <w:rsid w:val="00E21446"/>
    <w:rsid w:val="00E21793"/>
    <w:rsid w:val="00E231AB"/>
    <w:rsid w:val="00E23404"/>
    <w:rsid w:val="00E24AC0"/>
    <w:rsid w:val="00E24EBD"/>
    <w:rsid w:val="00E250F2"/>
    <w:rsid w:val="00E252B2"/>
    <w:rsid w:val="00E25541"/>
    <w:rsid w:val="00E25ED3"/>
    <w:rsid w:val="00E2673C"/>
    <w:rsid w:val="00E267A4"/>
    <w:rsid w:val="00E277C0"/>
    <w:rsid w:val="00E277F4"/>
    <w:rsid w:val="00E308D4"/>
    <w:rsid w:val="00E319BD"/>
    <w:rsid w:val="00E31B8E"/>
    <w:rsid w:val="00E31CBB"/>
    <w:rsid w:val="00E33047"/>
    <w:rsid w:val="00E33EE4"/>
    <w:rsid w:val="00E34107"/>
    <w:rsid w:val="00E34586"/>
    <w:rsid w:val="00E348A5"/>
    <w:rsid w:val="00E34C99"/>
    <w:rsid w:val="00E35872"/>
    <w:rsid w:val="00E37FD3"/>
    <w:rsid w:val="00E41215"/>
    <w:rsid w:val="00E41549"/>
    <w:rsid w:val="00E41AB1"/>
    <w:rsid w:val="00E41CB3"/>
    <w:rsid w:val="00E41E31"/>
    <w:rsid w:val="00E43067"/>
    <w:rsid w:val="00E44FA1"/>
    <w:rsid w:val="00E451EA"/>
    <w:rsid w:val="00E45374"/>
    <w:rsid w:val="00E50517"/>
    <w:rsid w:val="00E52297"/>
    <w:rsid w:val="00E53701"/>
    <w:rsid w:val="00E53B77"/>
    <w:rsid w:val="00E54331"/>
    <w:rsid w:val="00E543DF"/>
    <w:rsid w:val="00E54E07"/>
    <w:rsid w:val="00E5516C"/>
    <w:rsid w:val="00E55498"/>
    <w:rsid w:val="00E5680C"/>
    <w:rsid w:val="00E5684E"/>
    <w:rsid w:val="00E568A9"/>
    <w:rsid w:val="00E572FA"/>
    <w:rsid w:val="00E57E6E"/>
    <w:rsid w:val="00E57FB9"/>
    <w:rsid w:val="00E6161E"/>
    <w:rsid w:val="00E61981"/>
    <w:rsid w:val="00E62439"/>
    <w:rsid w:val="00E630D0"/>
    <w:rsid w:val="00E65895"/>
    <w:rsid w:val="00E66610"/>
    <w:rsid w:val="00E67518"/>
    <w:rsid w:val="00E67560"/>
    <w:rsid w:val="00E6759F"/>
    <w:rsid w:val="00E6773F"/>
    <w:rsid w:val="00E70C74"/>
    <w:rsid w:val="00E70C94"/>
    <w:rsid w:val="00E70DEA"/>
    <w:rsid w:val="00E71446"/>
    <w:rsid w:val="00E72461"/>
    <w:rsid w:val="00E735D2"/>
    <w:rsid w:val="00E739D8"/>
    <w:rsid w:val="00E749DE"/>
    <w:rsid w:val="00E74C6E"/>
    <w:rsid w:val="00E757D1"/>
    <w:rsid w:val="00E75FAD"/>
    <w:rsid w:val="00E766B4"/>
    <w:rsid w:val="00E76AAF"/>
    <w:rsid w:val="00E7737A"/>
    <w:rsid w:val="00E77578"/>
    <w:rsid w:val="00E77A4F"/>
    <w:rsid w:val="00E806E0"/>
    <w:rsid w:val="00E81FFE"/>
    <w:rsid w:val="00E82468"/>
    <w:rsid w:val="00E82528"/>
    <w:rsid w:val="00E825D5"/>
    <w:rsid w:val="00E82B4B"/>
    <w:rsid w:val="00E831BA"/>
    <w:rsid w:val="00E83F1C"/>
    <w:rsid w:val="00E85FF9"/>
    <w:rsid w:val="00E86100"/>
    <w:rsid w:val="00E8734E"/>
    <w:rsid w:val="00E8753A"/>
    <w:rsid w:val="00E875A3"/>
    <w:rsid w:val="00E87632"/>
    <w:rsid w:val="00E87643"/>
    <w:rsid w:val="00E90229"/>
    <w:rsid w:val="00E91B04"/>
    <w:rsid w:val="00E9336A"/>
    <w:rsid w:val="00E941B2"/>
    <w:rsid w:val="00E94E86"/>
    <w:rsid w:val="00E9594D"/>
    <w:rsid w:val="00E960A8"/>
    <w:rsid w:val="00E961B9"/>
    <w:rsid w:val="00E96305"/>
    <w:rsid w:val="00E9631C"/>
    <w:rsid w:val="00E968A8"/>
    <w:rsid w:val="00E968BD"/>
    <w:rsid w:val="00E97578"/>
    <w:rsid w:val="00EA309C"/>
    <w:rsid w:val="00EA3724"/>
    <w:rsid w:val="00EA47B0"/>
    <w:rsid w:val="00EA4A94"/>
    <w:rsid w:val="00EA6CA0"/>
    <w:rsid w:val="00EB0118"/>
    <w:rsid w:val="00EB1BCD"/>
    <w:rsid w:val="00EB2F8C"/>
    <w:rsid w:val="00EB33F7"/>
    <w:rsid w:val="00EB3607"/>
    <w:rsid w:val="00EB40C1"/>
    <w:rsid w:val="00EB6ABA"/>
    <w:rsid w:val="00EB6F94"/>
    <w:rsid w:val="00EB7656"/>
    <w:rsid w:val="00EC0380"/>
    <w:rsid w:val="00EC064C"/>
    <w:rsid w:val="00EC0675"/>
    <w:rsid w:val="00EC1898"/>
    <w:rsid w:val="00EC2BAA"/>
    <w:rsid w:val="00EC3722"/>
    <w:rsid w:val="00EC550B"/>
    <w:rsid w:val="00EC571D"/>
    <w:rsid w:val="00EC7C23"/>
    <w:rsid w:val="00EC7C8D"/>
    <w:rsid w:val="00EC7DC9"/>
    <w:rsid w:val="00EC7FB0"/>
    <w:rsid w:val="00ED140D"/>
    <w:rsid w:val="00ED14FC"/>
    <w:rsid w:val="00ED1B3A"/>
    <w:rsid w:val="00ED1BD6"/>
    <w:rsid w:val="00ED2129"/>
    <w:rsid w:val="00ED25B9"/>
    <w:rsid w:val="00ED29C0"/>
    <w:rsid w:val="00ED3103"/>
    <w:rsid w:val="00ED3C2D"/>
    <w:rsid w:val="00ED5C64"/>
    <w:rsid w:val="00ED6216"/>
    <w:rsid w:val="00ED6828"/>
    <w:rsid w:val="00ED6858"/>
    <w:rsid w:val="00ED7195"/>
    <w:rsid w:val="00ED787B"/>
    <w:rsid w:val="00ED78E7"/>
    <w:rsid w:val="00EE05B4"/>
    <w:rsid w:val="00EE097E"/>
    <w:rsid w:val="00EE1111"/>
    <w:rsid w:val="00EE34C9"/>
    <w:rsid w:val="00EE3FE5"/>
    <w:rsid w:val="00EE4A08"/>
    <w:rsid w:val="00EE4B1E"/>
    <w:rsid w:val="00EE4CC5"/>
    <w:rsid w:val="00EE4ED4"/>
    <w:rsid w:val="00EE520F"/>
    <w:rsid w:val="00EE5ACA"/>
    <w:rsid w:val="00EE69E0"/>
    <w:rsid w:val="00EE6CAA"/>
    <w:rsid w:val="00EF0748"/>
    <w:rsid w:val="00EF0A1A"/>
    <w:rsid w:val="00EF1E57"/>
    <w:rsid w:val="00EF28F3"/>
    <w:rsid w:val="00EF2910"/>
    <w:rsid w:val="00EF295D"/>
    <w:rsid w:val="00EF4AFD"/>
    <w:rsid w:val="00EF55B4"/>
    <w:rsid w:val="00F01F16"/>
    <w:rsid w:val="00F02AEE"/>
    <w:rsid w:val="00F02CC8"/>
    <w:rsid w:val="00F031C6"/>
    <w:rsid w:val="00F03DA6"/>
    <w:rsid w:val="00F05896"/>
    <w:rsid w:val="00F06F26"/>
    <w:rsid w:val="00F06FAC"/>
    <w:rsid w:val="00F07ED1"/>
    <w:rsid w:val="00F104AB"/>
    <w:rsid w:val="00F10DAC"/>
    <w:rsid w:val="00F10DFB"/>
    <w:rsid w:val="00F10ED1"/>
    <w:rsid w:val="00F13816"/>
    <w:rsid w:val="00F15505"/>
    <w:rsid w:val="00F16151"/>
    <w:rsid w:val="00F1621E"/>
    <w:rsid w:val="00F179B7"/>
    <w:rsid w:val="00F17D9F"/>
    <w:rsid w:val="00F2065B"/>
    <w:rsid w:val="00F2146B"/>
    <w:rsid w:val="00F21D6D"/>
    <w:rsid w:val="00F2220F"/>
    <w:rsid w:val="00F223A5"/>
    <w:rsid w:val="00F22DBF"/>
    <w:rsid w:val="00F231DC"/>
    <w:rsid w:val="00F234BF"/>
    <w:rsid w:val="00F23504"/>
    <w:rsid w:val="00F235D4"/>
    <w:rsid w:val="00F23B4F"/>
    <w:rsid w:val="00F23C8D"/>
    <w:rsid w:val="00F23E6C"/>
    <w:rsid w:val="00F23F22"/>
    <w:rsid w:val="00F24ECA"/>
    <w:rsid w:val="00F26940"/>
    <w:rsid w:val="00F277F7"/>
    <w:rsid w:val="00F2795E"/>
    <w:rsid w:val="00F27C6F"/>
    <w:rsid w:val="00F309F5"/>
    <w:rsid w:val="00F30EA5"/>
    <w:rsid w:val="00F32388"/>
    <w:rsid w:val="00F34220"/>
    <w:rsid w:val="00F34658"/>
    <w:rsid w:val="00F3558E"/>
    <w:rsid w:val="00F36251"/>
    <w:rsid w:val="00F363AF"/>
    <w:rsid w:val="00F373A3"/>
    <w:rsid w:val="00F37E20"/>
    <w:rsid w:val="00F405AE"/>
    <w:rsid w:val="00F41F6B"/>
    <w:rsid w:val="00F42766"/>
    <w:rsid w:val="00F439A7"/>
    <w:rsid w:val="00F45244"/>
    <w:rsid w:val="00F46CC6"/>
    <w:rsid w:val="00F46F4D"/>
    <w:rsid w:val="00F47A60"/>
    <w:rsid w:val="00F50498"/>
    <w:rsid w:val="00F508B6"/>
    <w:rsid w:val="00F53E16"/>
    <w:rsid w:val="00F5521B"/>
    <w:rsid w:val="00F5547B"/>
    <w:rsid w:val="00F55BC9"/>
    <w:rsid w:val="00F55C03"/>
    <w:rsid w:val="00F56388"/>
    <w:rsid w:val="00F56956"/>
    <w:rsid w:val="00F602EA"/>
    <w:rsid w:val="00F6033C"/>
    <w:rsid w:val="00F60998"/>
    <w:rsid w:val="00F60C2B"/>
    <w:rsid w:val="00F619D5"/>
    <w:rsid w:val="00F6228C"/>
    <w:rsid w:val="00F6255A"/>
    <w:rsid w:val="00F62790"/>
    <w:rsid w:val="00F64108"/>
    <w:rsid w:val="00F64365"/>
    <w:rsid w:val="00F6441F"/>
    <w:rsid w:val="00F65B6F"/>
    <w:rsid w:val="00F65E0A"/>
    <w:rsid w:val="00F6682D"/>
    <w:rsid w:val="00F66ED1"/>
    <w:rsid w:val="00F66FE4"/>
    <w:rsid w:val="00F7002D"/>
    <w:rsid w:val="00F7046B"/>
    <w:rsid w:val="00F71D68"/>
    <w:rsid w:val="00F71ED2"/>
    <w:rsid w:val="00F7231B"/>
    <w:rsid w:val="00F74020"/>
    <w:rsid w:val="00F74E9B"/>
    <w:rsid w:val="00F7550E"/>
    <w:rsid w:val="00F759B4"/>
    <w:rsid w:val="00F764A4"/>
    <w:rsid w:val="00F7696C"/>
    <w:rsid w:val="00F771BB"/>
    <w:rsid w:val="00F7726E"/>
    <w:rsid w:val="00F8013E"/>
    <w:rsid w:val="00F80E6F"/>
    <w:rsid w:val="00F81168"/>
    <w:rsid w:val="00F823A4"/>
    <w:rsid w:val="00F823E8"/>
    <w:rsid w:val="00F8414B"/>
    <w:rsid w:val="00F856FD"/>
    <w:rsid w:val="00F85861"/>
    <w:rsid w:val="00F8660A"/>
    <w:rsid w:val="00F87FFC"/>
    <w:rsid w:val="00F908AF"/>
    <w:rsid w:val="00F90A63"/>
    <w:rsid w:val="00F90C92"/>
    <w:rsid w:val="00F91B27"/>
    <w:rsid w:val="00F92B1E"/>
    <w:rsid w:val="00F92D0F"/>
    <w:rsid w:val="00F93A1B"/>
    <w:rsid w:val="00F94684"/>
    <w:rsid w:val="00F94A0E"/>
    <w:rsid w:val="00F9516E"/>
    <w:rsid w:val="00F9712A"/>
    <w:rsid w:val="00FA044A"/>
    <w:rsid w:val="00FA04CE"/>
    <w:rsid w:val="00FA052B"/>
    <w:rsid w:val="00FA0C52"/>
    <w:rsid w:val="00FA20E0"/>
    <w:rsid w:val="00FA21B1"/>
    <w:rsid w:val="00FA27B7"/>
    <w:rsid w:val="00FA317E"/>
    <w:rsid w:val="00FA3216"/>
    <w:rsid w:val="00FA38C5"/>
    <w:rsid w:val="00FA3FC6"/>
    <w:rsid w:val="00FA4E81"/>
    <w:rsid w:val="00FA5710"/>
    <w:rsid w:val="00FA7328"/>
    <w:rsid w:val="00FB0150"/>
    <w:rsid w:val="00FB0AAA"/>
    <w:rsid w:val="00FB0D4E"/>
    <w:rsid w:val="00FB0E0F"/>
    <w:rsid w:val="00FB0F37"/>
    <w:rsid w:val="00FB1774"/>
    <w:rsid w:val="00FB1C7F"/>
    <w:rsid w:val="00FB2BEE"/>
    <w:rsid w:val="00FB340A"/>
    <w:rsid w:val="00FB3D26"/>
    <w:rsid w:val="00FB3E16"/>
    <w:rsid w:val="00FB467A"/>
    <w:rsid w:val="00FB48CA"/>
    <w:rsid w:val="00FB513E"/>
    <w:rsid w:val="00FB5651"/>
    <w:rsid w:val="00FB5937"/>
    <w:rsid w:val="00FB594B"/>
    <w:rsid w:val="00FB6583"/>
    <w:rsid w:val="00FB70A7"/>
    <w:rsid w:val="00FB7CD4"/>
    <w:rsid w:val="00FC05A6"/>
    <w:rsid w:val="00FC090B"/>
    <w:rsid w:val="00FC1532"/>
    <w:rsid w:val="00FC1C49"/>
    <w:rsid w:val="00FC4560"/>
    <w:rsid w:val="00FC6311"/>
    <w:rsid w:val="00FC6689"/>
    <w:rsid w:val="00FC681B"/>
    <w:rsid w:val="00FC69BB"/>
    <w:rsid w:val="00FC6DFC"/>
    <w:rsid w:val="00FC70EC"/>
    <w:rsid w:val="00FC7272"/>
    <w:rsid w:val="00FC7571"/>
    <w:rsid w:val="00FC7B97"/>
    <w:rsid w:val="00FD2E78"/>
    <w:rsid w:val="00FD319C"/>
    <w:rsid w:val="00FD432A"/>
    <w:rsid w:val="00FD4C2B"/>
    <w:rsid w:val="00FD5FCA"/>
    <w:rsid w:val="00FD6F92"/>
    <w:rsid w:val="00FD7976"/>
    <w:rsid w:val="00FE02CD"/>
    <w:rsid w:val="00FE0536"/>
    <w:rsid w:val="00FE089E"/>
    <w:rsid w:val="00FE172A"/>
    <w:rsid w:val="00FE1A25"/>
    <w:rsid w:val="00FE1CC2"/>
    <w:rsid w:val="00FE1D2C"/>
    <w:rsid w:val="00FE223B"/>
    <w:rsid w:val="00FE3792"/>
    <w:rsid w:val="00FE3AE3"/>
    <w:rsid w:val="00FE4829"/>
    <w:rsid w:val="00FE617A"/>
    <w:rsid w:val="00FE6743"/>
    <w:rsid w:val="00FE69FB"/>
    <w:rsid w:val="00FE7B18"/>
    <w:rsid w:val="00FF012A"/>
    <w:rsid w:val="00FF0690"/>
    <w:rsid w:val="00FF07D8"/>
    <w:rsid w:val="00FF0A40"/>
    <w:rsid w:val="00FF0C05"/>
    <w:rsid w:val="00FF0EDD"/>
    <w:rsid w:val="00FF15D0"/>
    <w:rsid w:val="00FF1A57"/>
    <w:rsid w:val="00FF1B84"/>
    <w:rsid w:val="00FF23C4"/>
    <w:rsid w:val="00FF268F"/>
    <w:rsid w:val="00FF2910"/>
    <w:rsid w:val="00FF3367"/>
    <w:rsid w:val="00FF3D10"/>
    <w:rsid w:val="00FF42C2"/>
    <w:rsid w:val="00FF4827"/>
    <w:rsid w:val="00FF4A1F"/>
    <w:rsid w:val="00FF4BF2"/>
    <w:rsid w:val="00FF65AD"/>
    <w:rsid w:val="00FF7E51"/>
    <w:rsid w:val="011A0251"/>
    <w:rsid w:val="016248D9"/>
    <w:rsid w:val="016D6980"/>
    <w:rsid w:val="01BB39F2"/>
    <w:rsid w:val="01CD5C39"/>
    <w:rsid w:val="01CE6C47"/>
    <w:rsid w:val="020A2A7A"/>
    <w:rsid w:val="0213288B"/>
    <w:rsid w:val="023250AD"/>
    <w:rsid w:val="02445A7A"/>
    <w:rsid w:val="032A3D1D"/>
    <w:rsid w:val="033D590D"/>
    <w:rsid w:val="03452BA8"/>
    <w:rsid w:val="037C68DF"/>
    <w:rsid w:val="03BC59DA"/>
    <w:rsid w:val="040870B4"/>
    <w:rsid w:val="041E3538"/>
    <w:rsid w:val="04373D7D"/>
    <w:rsid w:val="04446205"/>
    <w:rsid w:val="044E64F9"/>
    <w:rsid w:val="04516B3B"/>
    <w:rsid w:val="04653711"/>
    <w:rsid w:val="04664400"/>
    <w:rsid w:val="051211C6"/>
    <w:rsid w:val="055A1966"/>
    <w:rsid w:val="05791EDF"/>
    <w:rsid w:val="05852631"/>
    <w:rsid w:val="05BF2781"/>
    <w:rsid w:val="064B5FBF"/>
    <w:rsid w:val="06CA50C9"/>
    <w:rsid w:val="06D118A6"/>
    <w:rsid w:val="06EB6E0C"/>
    <w:rsid w:val="06EF31C1"/>
    <w:rsid w:val="077641BB"/>
    <w:rsid w:val="077A10F2"/>
    <w:rsid w:val="078A23D9"/>
    <w:rsid w:val="0791477C"/>
    <w:rsid w:val="07AE4197"/>
    <w:rsid w:val="07DE1998"/>
    <w:rsid w:val="08103ADB"/>
    <w:rsid w:val="082C4B9B"/>
    <w:rsid w:val="08341390"/>
    <w:rsid w:val="084A7B62"/>
    <w:rsid w:val="08C23B9D"/>
    <w:rsid w:val="08C8787C"/>
    <w:rsid w:val="08D84965"/>
    <w:rsid w:val="09043664"/>
    <w:rsid w:val="090E1F85"/>
    <w:rsid w:val="09842C00"/>
    <w:rsid w:val="09C25412"/>
    <w:rsid w:val="09FC416B"/>
    <w:rsid w:val="0A70218E"/>
    <w:rsid w:val="0AB333D1"/>
    <w:rsid w:val="0B1D6673"/>
    <w:rsid w:val="0B446310"/>
    <w:rsid w:val="0B4E3017"/>
    <w:rsid w:val="0B640385"/>
    <w:rsid w:val="0B6D4294"/>
    <w:rsid w:val="0C1358DB"/>
    <w:rsid w:val="0C4072B2"/>
    <w:rsid w:val="0C6943CE"/>
    <w:rsid w:val="0C913DEE"/>
    <w:rsid w:val="0CB37840"/>
    <w:rsid w:val="0CE42333"/>
    <w:rsid w:val="0CF812FB"/>
    <w:rsid w:val="0D6D057B"/>
    <w:rsid w:val="0D8E3FB1"/>
    <w:rsid w:val="0E38293F"/>
    <w:rsid w:val="0EA41275"/>
    <w:rsid w:val="0EEA5DDE"/>
    <w:rsid w:val="0F2D4C17"/>
    <w:rsid w:val="0F8137A9"/>
    <w:rsid w:val="108C3ED4"/>
    <w:rsid w:val="110831BA"/>
    <w:rsid w:val="11933F73"/>
    <w:rsid w:val="11A622AD"/>
    <w:rsid w:val="11BC04D8"/>
    <w:rsid w:val="11C672A5"/>
    <w:rsid w:val="11E2588B"/>
    <w:rsid w:val="11E730DB"/>
    <w:rsid w:val="12040402"/>
    <w:rsid w:val="121E0CDB"/>
    <w:rsid w:val="1224041F"/>
    <w:rsid w:val="1258693B"/>
    <w:rsid w:val="125D219F"/>
    <w:rsid w:val="12D270D2"/>
    <w:rsid w:val="12DE76D6"/>
    <w:rsid w:val="13302586"/>
    <w:rsid w:val="133833D9"/>
    <w:rsid w:val="139A7BF0"/>
    <w:rsid w:val="14223C5A"/>
    <w:rsid w:val="1425742E"/>
    <w:rsid w:val="1431335A"/>
    <w:rsid w:val="14B66CB0"/>
    <w:rsid w:val="14C05076"/>
    <w:rsid w:val="14ED1FA1"/>
    <w:rsid w:val="15347BD0"/>
    <w:rsid w:val="15412CC9"/>
    <w:rsid w:val="15B8610B"/>
    <w:rsid w:val="15D21DE1"/>
    <w:rsid w:val="15E01F98"/>
    <w:rsid w:val="15FC1B1D"/>
    <w:rsid w:val="16227A29"/>
    <w:rsid w:val="164F0F07"/>
    <w:rsid w:val="16AA0366"/>
    <w:rsid w:val="17265FC5"/>
    <w:rsid w:val="172D2B29"/>
    <w:rsid w:val="17683B61"/>
    <w:rsid w:val="180B73EC"/>
    <w:rsid w:val="182F3C11"/>
    <w:rsid w:val="186C79F1"/>
    <w:rsid w:val="1903629F"/>
    <w:rsid w:val="191A24DE"/>
    <w:rsid w:val="192C067E"/>
    <w:rsid w:val="19B8194C"/>
    <w:rsid w:val="19BE53CF"/>
    <w:rsid w:val="19F93196"/>
    <w:rsid w:val="1A5664B6"/>
    <w:rsid w:val="1A580C7C"/>
    <w:rsid w:val="1A6F693D"/>
    <w:rsid w:val="1B066493"/>
    <w:rsid w:val="1B0A7A08"/>
    <w:rsid w:val="1B4E368C"/>
    <w:rsid w:val="1B610760"/>
    <w:rsid w:val="1B9E14CF"/>
    <w:rsid w:val="1BD619E1"/>
    <w:rsid w:val="1C3E3C73"/>
    <w:rsid w:val="1C3E6B3A"/>
    <w:rsid w:val="1C6012AB"/>
    <w:rsid w:val="1CD37A8D"/>
    <w:rsid w:val="1CF41996"/>
    <w:rsid w:val="1D4E628F"/>
    <w:rsid w:val="1D5801D4"/>
    <w:rsid w:val="1D8B575C"/>
    <w:rsid w:val="1E346FA7"/>
    <w:rsid w:val="1ECD3484"/>
    <w:rsid w:val="1EF175B1"/>
    <w:rsid w:val="1F3E4FE2"/>
    <w:rsid w:val="1F6F28A1"/>
    <w:rsid w:val="1F7F5EEC"/>
    <w:rsid w:val="1FA267BA"/>
    <w:rsid w:val="1FB5411C"/>
    <w:rsid w:val="20132385"/>
    <w:rsid w:val="205D4C89"/>
    <w:rsid w:val="208D32FB"/>
    <w:rsid w:val="20AC4ABE"/>
    <w:rsid w:val="20E3054D"/>
    <w:rsid w:val="21577120"/>
    <w:rsid w:val="219F3C83"/>
    <w:rsid w:val="21D1014B"/>
    <w:rsid w:val="21D73FC2"/>
    <w:rsid w:val="21F50A15"/>
    <w:rsid w:val="21FD171C"/>
    <w:rsid w:val="22192EEA"/>
    <w:rsid w:val="223631D9"/>
    <w:rsid w:val="223C5F2C"/>
    <w:rsid w:val="22475C90"/>
    <w:rsid w:val="229C7BDC"/>
    <w:rsid w:val="22CF0F38"/>
    <w:rsid w:val="22D24187"/>
    <w:rsid w:val="22DC2FEC"/>
    <w:rsid w:val="22EB66BE"/>
    <w:rsid w:val="23295E74"/>
    <w:rsid w:val="23573F02"/>
    <w:rsid w:val="23985B7D"/>
    <w:rsid w:val="23BD5235"/>
    <w:rsid w:val="240B1B44"/>
    <w:rsid w:val="241629E9"/>
    <w:rsid w:val="244514B2"/>
    <w:rsid w:val="24483B00"/>
    <w:rsid w:val="24605BC8"/>
    <w:rsid w:val="24897977"/>
    <w:rsid w:val="249A33A6"/>
    <w:rsid w:val="249B2A9C"/>
    <w:rsid w:val="24BA7B81"/>
    <w:rsid w:val="24D67A68"/>
    <w:rsid w:val="250768CB"/>
    <w:rsid w:val="251175E6"/>
    <w:rsid w:val="25137716"/>
    <w:rsid w:val="2549505A"/>
    <w:rsid w:val="25AA0F61"/>
    <w:rsid w:val="25B2034C"/>
    <w:rsid w:val="25B32520"/>
    <w:rsid w:val="25CA4662"/>
    <w:rsid w:val="25EB7883"/>
    <w:rsid w:val="262F59FD"/>
    <w:rsid w:val="26761946"/>
    <w:rsid w:val="26911F0D"/>
    <w:rsid w:val="26D27C2D"/>
    <w:rsid w:val="26F17200"/>
    <w:rsid w:val="271B34F6"/>
    <w:rsid w:val="27D7644A"/>
    <w:rsid w:val="27E86D24"/>
    <w:rsid w:val="27F61289"/>
    <w:rsid w:val="287A7AF8"/>
    <w:rsid w:val="28985322"/>
    <w:rsid w:val="28AB6E08"/>
    <w:rsid w:val="28E9302F"/>
    <w:rsid w:val="28F72F97"/>
    <w:rsid w:val="29082BE0"/>
    <w:rsid w:val="29636631"/>
    <w:rsid w:val="29653143"/>
    <w:rsid w:val="299E4E0C"/>
    <w:rsid w:val="29C7690E"/>
    <w:rsid w:val="29D90298"/>
    <w:rsid w:val="29E67293"/>
    <w:rsid w:val="29E876EA"/>
    <w:rsid w:val="29F82FA4"/>
    <w:rsid w:val="2A830A4B"/>
    <w:rsid w:val="2ADC3CBA"/>
    <w:rsid w:val="2AF14141"/>
    <w:rsid w:val="2B2F024F"/>
    <w:rsid w:val="2B4E5A73"/>
    <w:rsid w:val="2BA670EF"/>
    <w:rsid w:val="2BD47BDA"/>
    <w:rsid w:val="2C2473DF"/>
    <w:rsid w:val="2C3D01A9"/>
    <w:rsid w:val="2C4132D4"/>
    <w:rsid w:val="2C5076E6"/>
    <w:rsid w:val="2C931228"/>
    <w:rsid w:val="2CB3185C"/>
    <w:rsid w:val="2D2D2B66"/>
    <w:rsid w:val="2D5423A5"/>
    <w:rsid w:val="2D7115E9"/>
    <w:rsid w:val="2D7C4869"/>
    <w:rsid w:val="2DA61685"/>
    <w:rsid w:val="2DCE4F2B"/>
    <w:rsid w:val="2E1C57D9"/>
    <w:rsid w:val="2E1E45BA"/>
    <w:rsid w:val="2EBC18D7"/>
    <w:rsid w:val="2ED9469A"/>
    <w:rsid w:val="2EEF7B36"/>
    <w:rsid w:val="2F1E302B"/>
    <w:rsid w:val="2F406F0F"/>
    <w:rsid w:val="2F464DB2"/>
    <w:rsid w:val="2F801864"/>
    <w:rsid w:val="2FB0795B"/>
    <w:rsid w:val="2FE808CB"/>
    <w:rsid w:val="2FFC44A6"/>
    <w:rsid w:val="301167CC"/>
    <w:rsid w:val="30256E56"/>
    <w:rsid w:val="3083554E"/>
    <w:rsid w:val="30981CA5"/>
    <w:rsid w:val="30A23504"/>
    <w:rsid w:val="30B14BE8"/>
    <w:rsid w:val="31115856"/>
    <w:rsid w:val="31291B85"/>
    <w:rsid w:val="314D29DB"/>
    <w:rsid w:val="31503085"/>
    <w:rsid w:val="315E3BB3"/>
    <w:rsid w:val="31BC4AAE"/>
    <w:rsid w:val="31BE46F5"/>
    <w:rsid w:val="31F00ADD"/>
    <w:rsid w:val="31FA428B"/>
    <w:rsid w:val="32004C6A"/>
    <w:rsid w:val="32112392"/>
    <w:rsid w:val="323A19FC"/>
    <w:rsid w:val="329C73D1"/>
    <w:rsid w:val="32CA457B"/>
    <w:rsid w:val="33490893"/>
    <w:rsid w:val="33843679"/>
    <w:rsid w:val="338631D0"/>
    <w:rsid w:val="338B45BF"/>
    <w:rsid w:val="33F95F7B"/>
    <w:rsid w:val="341C3C8C"/>
    <w:rsid w:val="34392399"/>
    <w:rsid w:val="349B32AA"/>
    <w:rsid w:val="35842804"/>
    <w:rsid w:val="35C066F0"/>
    <w:rsid w:val="360C2046"/>
    <w:rsid w:val="36210EBF"/>
    <w:rsid w:val="36E87F0B"/>
    <w:rsid w:val="36FC2FD0"/>
    <w:rsid w:val="37165DCC"/>
    <w:rsid w:val="377A733E"/>
    <w:rsid w:val="3784633D"/>
    <w:rsid w:val="379876F3"/>
    <w:rsid w:val="38B642D4"/>
    <w:rsid w:val="391D67BD"/>
    <w:rsid w:val="393F6EB8"/>
    <w:rsid w:val="39420BF2"/>
    <w:rsid w:val="39445D84"/>
    <w:rsid w:val="396E1053"/>
    <w:rsid w:val="399357C0"/>
    <w:rsid w:val="39D325B7"/>
    <w:rsid w:val="39E351C7"/>
    <w:rsid w:val="3A295D50"/>
    <w:rsid w:val="3AA1680A"/>
    <w:rsid w:val="3ACA4067"/>
    <w:rsid w:val="3B351A00"/>
    <w:rsid w:val="3B810EA5"/>
    <w:rsid w:val="3BAB0637"/>
    <w:rsid w:val="3BFF0732"/>
    <w:rsid w:val="3C0C42A9"/>
    <w:rsid w:val="3C3830A0"/>
    <w:rsid w:val="3C3955C9"/>
    <w:rsid w:val="3CD80572"/>
    <w:rsid w:val="3D54230E"/>
    <w:rsid w:val="3D5543D2"/>
    <w:rsid w:val="3D5B6CD0"/>
    <w:rsid w:val="3D9628DF"/>
    <w:rsid w:val="3DAE0540"/>
    <w:rsid w:val="3DC15BF5"/>
    <w:rsid w:val="3DE41DD3"/>
    <w:rsid w:val="3ED23E32"/>
    <w:rsid w:val="3EEF3FD4"/>
    <w:rsid w:val="3F992BDC"/>
    <w:rsid w:val="3FDF2B7A"/>
    <w:rsid w:val="3FE156D6"/>
    <w:rsid w:val="3FF56524"/>
    <w:rsid w:val="3FFA0F4B"/>
    <w:rsid w:val="400B56FF"/>
    <w:rsid w:val="40100826"/>
    <w:rsid w:val="40295CD4"/>
    <w:rsid w:val="402F2203"/>
    <w:rsid w:val="404137B4"/>
    <w:rsid w:val="404B5C4A"/>
    <w:rsid w:val="40810239"/>
    <w:rsid w:val="40A12470"/>
    <w:rsid w:val="40AD48E9"/>
    <w:rsid w:val="40B90D5C"/>
    <w:rsid w:val="40DC529E"/>
    <w:rsid w:val="40E47BD9"/>
    <w:rsid w:val="411418B8"/>
    <w:rsid w:val="414F4D15"/>
    <w:rsid w:val="41525EBB"/>
    <w:rsid w:val="41606DE8"/>
    <w:rsid w:val="41754D1F"/>
    <w:rsid w:val="41C94402"/>
    <w:rsid w:val="42111102"/>
    <w:rsid w:val="422C5607"/>
    <w:rsid w:val="4235558B"/>
    <w:rsid w:val="425F4199"/>
    <w:rsid w:val="42892644"/>
    <w:rsid w:val="42A955DC"/>
    <w:rsid w:val="42AB29D0"/>
    <w:rsid w:val="42C35F6C"/>
    <w:rsid w:val="42D71CDA"/>
    <w:rsid w:val="42D97126"/>
    <w:rsid w:val="43045643"/>
    <w:rsid w:val="43341ED9"/>
    <w:rsid w:val="433805EC"/>
    <w:rsid w:val="434B3896"/>
    <w:rsid w:val="434B3DFB"/>
    <w:rsid w:val="436C4DA6"/>
    <w:rsid w:val="43C84F50"/>
    <w:rsid w:val="44346E75"/>
    <w:rsid w:val="443F5AC6"/>
    <w:rsid w:val="445D770B"/>
    <w:rsid w:val="447B4DDC"/>
    <w:rsid w:val="4489222E"/>
    <w:rsid w:val="44DC1567"/>
    <w:rsid w:val="44E623E5"/>
    <w:rsid w:val="4517259F"/>
    <w:rsid w:val="458012DF"/>
    <w:rsid w:val="45991C7B"/>
    <w:rsid w:val="460D0B20"/>
    <w:rsid w:val="462B5DAF"/>
    <w:rsid w:val="463C47AB"/>
    <w:rsid w:val="46447FE8"/>
    <w:rsid w:val="466E0628"/>
    <w:rsid w:val="468E6F2B"/>
    <w:rsid w:val="469177B7"/>
    <w:rsid w:val="4692149B"/>
    <w:rsid w:val="4773129B"/>
    <w:rsid w:val="479B6B83"/>
    <w:rsid w:val="479E743D"/>
    <w:rsid w:val="47B7441E"/>
    <w:rsid w:val="47BF6F48"/>
    <w:rsid w:val="48021CD3"/>
    <w:rsid w:val="481E62DB"/>
    <w:rsid w:val="48346454"/>
    <w:rsid w:val="485859AE"/>
    <w:rsid w:val="485B47A4"/>
    <w:rsid w:val="48971DB4"/>
    <w:rsid w:val="48A44149"/>
    <w:rsid w:val="48A879B7"/>
    <w:rsid w:val="490F2D2A"/>
    <w:rsid w:val="49494CF1"/>
    <w:rsid w:val="49565ECD"/>
    <w:rsid w:val="49731D6E"/>
    <w:rsid w:val="49A14B2D"/>
    <w:rsid w:val="49B91C4A"/>
    <w:rsid w:val="49ED5580"/>
    <w:rsid w:val="49ED7D72"/>
    <w:rsid w:val="4A1B4D30"/>
    <w:rsid w:val="4A480A99"/>
    <w:rsid w:val="4A55265F"/>
    <w:rsid w:val="4A66523E"/>
    <w:rsid w:val="4A897A9B"/>
    <w:rsid w:val="4ACB711A"/>
    <w:rsid w:val="4AD90EB1"/>
    <w:rsid w:val="4B124838"/>
    <w:rsid w:val="4B547E08"/>
    <w:rsid w:val="4B8169C4"/>
    <w:rsid w:val="4C0575F5"/>
    <w:rsid w:val="4C2A32ED"/>
    <w:rsid w:val="4C2E0F47"/>
    <w:rsid w:val="4C395F84"/>
    <w:rsid w:val="4D256CDE"/>
    <w:rsid w:val="4D6C60A8"/>
    <w:rsid w:val="4D7033AA"/>
    <w:rsid w:val="4DB56DF9"/>
    <w:rsid w:val="4DB7601E"/>
    <w:rsid w:val="4DCF72D7"/>
    <w:rsid w:val="4DFA6C98"/>
    <w:rsid w:val="4E002804"/>
    <w:rsid w:val="4E5840C4"/>
    <w:rsid w:val="4E734169"/>
    <w:rsid w:val="4EF12BB9"/>
    <w:rsid w:val="4F165675"/>
    <w:rsid w:val="50130639"/>
    <w:rsid w:val="501F5F44"/>
    <w:rsid w:val="503D4009"/>
    <w:rsid w:val="50561741"/>
    <w:rsid w:val="506C4F7A"/>
    <w:rsid w:val="50A978DD"/>
    <w:rsid w:val="50D57DCE"/>
    <w:rsid w:val="50DC5F62"/>
    <w:rsid w:val="51310559"/>
    <w:rsid w:val="5134408C"/>
    <w:rsid w:val="515535F6"/>
    <w:rsid w:val="51AB50F9"/>
    <w:rsid w:val="51C306A9"/>
    <w:rsid w:val="523D1A16"/>
    <w:rsid w:val="52957FB8"/>
    <w:rsid w:val="529849CE"/>
    <w:rsid w:val="52AA78F9"/>
    <w:rsid w:val="52B263A8"/>
    <w:rsid w:val="52BE3947"/>
    <w:rsid w:val="531E77B0"/>
    <w:rsid w:val="53282D48"/>
    <w:rsid w:val="53850ED7"/>
    <w:rsid w:val="53D77E97"/>
    <w:rsid w:val="53DC5A02"/>
    <w:rsid w:val="542F1DBE"/>
    <w:rsid w:val="545B01CF"/>
    <w:rsid w:val="545B4C63"/>
    <w:rsid w:val="54882672"/>
    <w:rsid w:val="548D1B2D"/>
    <w:rsid w:val="54A55EB7"/>
    <w:rsid w:val="554B2F51"/>
    <w:rsid w:val="5565570C"/>
    <w:rsid w:val="55766470"/>
    <w:rsid w:val="558B6EAE"/>
    <w:rsid w:val="559858A7"/>
    <w:rsid w:val="55F93A1B"/>
    <w:rsid w:val="55FB5A67"/>
    <w:rsid w:val="56066D3B"/>
    <w:rsid w:val="566F0D7C"/>
    <w:rsid w:val="567A5E1E"/>
    <w:rsid w:val="56A86C06"/>
    <w:rsid w:val="56DA5B8B"/>
    <w:rsid w:val="56DE310C"/>
    <w:rsid w:val="56FB6232"/>
    <w:rsid w:val="57840C17"/>
    <w:rsid w:val="57A072AA"/>
    <w:rsid w:val="57D44123"/>
    <w:rsid w:val="5842572D"/>
    <w:rsid w:val="584D3164"/>
    <w:rsid w:val="584E1D05"/>
    <w:rsid w:val="58721957"/>
    <w:rsid w:val="591C52A6"/>
    <w:rsid w:val="59391521"/>
    <w:rsid w:val="598A68C4"/>
    <w:rsid w:val="599C4F8A"/>
    <w:rsid w:val="59C363FA"/>
    <w:rsid w:val="5A660AA8"/>
    <w:rsid w:val="5A78122E"/>
    <w:rsid w:val="5A8E7565"/>
    <w:rsid w:val="5ADC7A61"/>
    <w:rsid w:val="5B1907BC"/>
    <w:rsid w:val="5B7275CC"/>
    <w:rsid w:val="5B9104C7"/>
    <w:rsid w:val="5BB1598F"/>
    <w:rsid w:val="5BC762BA"/>
    <w:rsid w:val="5BD347B4"/>
    <w:rsid w:val="5BF70F8E"/>
    <w:rsid w:val="5C3B1A50"/>
    <w:rsid w:val="5C4D007C"/>
    <w:rsid w:val="5C5F0EB4"/>
    <w:rsid w:val="5C7821A0"/>
    <w:rsid w:val="5C83783E"/>
    <w:rsid w:val="5CF266B4"/>
    <w:rsid w:val="5CF76AE6"/>
    <w:rsid w:val="5D0B240E"/>
    <w:rsid w:val="5D3115FB"/>
    <w:rsid w:val="5D7B6E3D"/>
    <w:rsid w:val="5DAA5341"/>
    <w:rsid w:val="5DC170F4"/>
    <w:rsid w:val="5E1A4FFD"/>
    <w:rsid w:val="5E666A44"/>
    <w:rsid w:val="5EAF1912"/>
    <w:rsid w:val="5F037243"/>
    <w:rsid w:val="5F3062DF"/>
    <w:rsid w:val="5F7A64AD"/>
    <w:rsid w:val="5FF13CC0"/>
    <w:rsid w:val="5FFF0CF4"/>
    <w:rsid w:val="60024F00"/>
    <w:rsid w:val="6014671A"/>
    <w:rsid w:val="602E2FD1"/>
    <w:rsid w:val="60E85456"/>
    <w:rsid w:val="61212EEB"/>
    <w:rsid w:val="612569D8"/>
    <w:rsid w:val="612B6C21"/>
    <w:rsid w:val="6174522D"/>
    <w:rsid w:val="617C3A5E"/>
    <w:rsid w:val="62435525"/>
    <w:rsid w:val="627273AC"/>
    <w:rsid w:val="62C92297"/>
    <w:rsid w:val="63307788"/>
    <w:rsid w:val="63A31776"/>
    <w:rsid w:val="63B0159A"/>
    <w:rsid w:val="63C914B2"/>
    <w:rsid w:val="63F04752"/>
    <w:rsid w:val="63FC4707"/>
    <w:rsid w:val="640A245D"/>
    <w:rsid w:val="642D09F0"/>
    <w:rsid w:val="64341C13"/>
    <w:rsid w:val="64411A2D"/>
    <w:rsid w:val="6445282D"/>
    <w:rsid w:val="653A2282"/>
    <w:rsid w:val="65B15244"/>
    <w:rsid w:val="65B16F8E"/>
    <w:rsid w:val="66147068"/>
    <w:rsid w:val="662D4E23"/>
    <w:rsid w:val="667D72FA"/>
    <w:rsid w:val="66947B1D"/>
    <w:rsid w:val="66E95B54"/>
    <w:rsid w:val="66F32368"/>
    <w:rsid w:val="67072B43"/>
    <w:rsid w:val="671C58B1"/>
    <w:rsid w:val="671D3626"/>
    <w:rsid w:val="67604DC2"/>
    <w:rsid w:val="678E03A2"/>
    <w:rsid w:val="67CE48E7"/>
    <w:rsid w:val="684E705C"/>
    <w:rsid w:val="68795ADF"/>
    <w:rsid w:val="687A3291"/>
    <w:rsid w:val="68E054FC"/>
    <w:rsid w:val="69326056"/>
    <w:rsid w:val="695B2A0A"/>
    <w:rsid w:val="69725830"/>
    <w:rsid w:val="699A0A87"/>
    <w:rsid w:val="69F947B9"/>
    <w:rsid w:val="6A1141C9"/>
    <w:rsid w:val="6A4315BC"/>
    <w:rsid w:val="6A492C8A"/>
    <w:rsid w:val="6A696B49"/>
    <w:rsid w:val="6A7E3FD1"/>
    <w:rsid w:val="6AB42D11"/>
    <w:rsid w:val="6AD80078"/>
    <w:rsid w:val="6AFB6BAE"/>
    <w:rsid w:val="6B0F3DE5"/>
    <w:rsid w:val="6B2324F2"/>
    <w:rsid w:val="6B5C47B6"/>
    <w:rsid w:val="6B6569A6"/>
    <w:rsid w:val="6BBD4072"/>
    <w:rsid w:val="6BBE576E"/>
    <w:rsid w:val="6C136556"/>
    <w:rsid w:val="6C287B41"/>
    <w:rsid w:val="6C531001"/>
    <w:rsid w:val="6C6B4DFB"/>
    <w:rsid w:val="6C722F07"/>
    <w:rsid w:val="6C8859AD"/>
    <w:rsid w:val="6CF61657"/>
    <w:rsid w:val="6D0620E4"/>
    <w:rsid w:val="6D8C52D2"/>
    <w:rsid w:val="6E565EDA"/>
    <w:rsid w:val="6E6506EE"/>
    <w:rsid w:val="6E800D39"/>
    <w:rsid w:val="6EF2535F"/>
    <w:rsid w:val="6EF7427F"/>
    <w:rsid w:val="6EFF623C"/>
    <w:rsid w:val="6F2A2D4B"/>
    <w:rsid w:val="6F2C3CC9"/>
    <w:rsid w:val="6F3F67BC"/>
    <w:rsid w:val="6F8561D3"/>
    <w:rsid w:val="6F8A291B"/>
    <w:rsid w:val="6FAA3E8C"/>
    <w:rsid w:val="6FB5108B"/>
    <w:rsid w:val="6FCB4EAA"/>
    <w:rsid w:val="6FCC06BF"/>
    <w:rsid w:val="6FD038E6"/>
    <w:rsid w:val="6FDE2EF2"/>
    <w:rsid w:val="70301E5E"/>
    <w:rsid w:val="706A2124"/>
    <w:rsid w:val="70DE1A88"/>
    <w:rsid w:val="70F003C1"/>
    <w:rsid w:val="71033ED0"/>
    <w:rsid w:val="71227A8F"/>
    <w:rsid w:val="71804C51"/>
    <w:rsid w:val="718777FB"/>
    <w:rsid w:val="71B46619"/>
    <w:rsid w:val="71CF5B58"/>
    <w:rsid w:val="71F049AF"/>
    <w:rsid w:val="720927D3"/>
    <w:rsid w:val="720D1449"/>
    <w:rsid w:val="723C09CC"/>
    <w:rsid w:val="726174E5"/>
    <w:rsid w:val="72A5479F"/>
    <w:rsid w:val="73E32F46"/>
    <w:rsid w:val="740F6C81"/>
    <w:rsid w:val="741C5A1D"/>
    <w:rsid w:val="743441DC"/>
    <w:rsid w:val="74952A53"/>
    <w:rsid w:val="74AB25CF"/>
    <w:rsid w:val="74DB14EF"/>
    <w:rsid w:val="75662854"/>
    <w:rsid w:val="75A44310"/>
    <w:rsid w:val="75B73335"/>
    <w:rsid w:val="760D6F22"/>
    <w:rsid w:val="7633005D"/>
    <w:rsid w:val="768C4FBB"/>
    <w:rsid w:val="768F4C3F"/>
    <w:rsid w:val="76F27F45"/>
    <w:rsid w:val="77242776"/>
    <w:rsid w:val="77543DD8"/>
    <w:rsid w:val="77C61D92"/>
    <w:rsid w:val="77C65F49"/>
    <w:rsid w:val="78647517"/>
    <w:rsid w:val="786951EB"/>
    <w:rsid w:val="78876707"/>
    <w:rsid w:val="78C95383"/>
    <w:rsid w:val="79332791"/>
    <w:rsid w:val="79363BD7"/>
    <w:rsid w:val="79570BE0"/>
    <w:rsid w:val="795E52DB"/>
    <w:rsid w:val="7967694A"/>
    <w:rsid w:val="79D03413"/>
    <w:rsid w:val="79FA674E"/>
    <w:rsid w:val="7A2E1A88"/>
    <w:rsid w:val="7A6B77E1"/>
    <w:rsid w:val="7AE85EF1"/>
    <w:rsid w:val="7AE93251"/>
    <w:rsid w:val="7B174408"/>
    <w:rsid w:val="7B880506"/>
    <w:rsid w:val="7BB65DCF"/>
    <w:rsid w:val="7C0D48B4"/>
    <w:rsid w:val="7C1728A9"/>
    <w:rsid w:val="7C330DA6"/>
    <w:rsid w:val="7CED79B6"/>
    <w:rsid w:val="7CF614A4"/>
    <w:rsid w:val="7D020E63"/>
    <w:rsid w:val="7E135D37"/>
    <w:rsid w:val="7E323827"/>
    <w:rsid w:val="7E521976"/>
    <w:rsid w:val="7EF46DA2"/>
    <w:rsid w:val="7F264BB1"/>
    <w:rsid w:val="7F2B0EE4"/>
    <w:rsid w:val="7F493B90"/>
    <w:rsid w:val="7F5C4C19"/>
    <w:rsid w:val="7F75058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3"/>
    <w:autoRedefine/>
    <w:qFormat/>
    <w:uiPriority w:val="99"/>
    <w:pPr>
      <w:keepNext/>
      <w:keepLines/>
      <w:spacing w:before="340" w:after="330" w:line="578" w:lineRule="auto"/>
      <w:jc w:val="left"/>
      <w:outlineLvl w:val="0"/>
    </w:pPr>
    <w:rPr>
      <w:rFonts w:ascii="Calibri" w:hAnsi="Calibri" w:eastAsia="黑体" w:cs="Calibri"/>
      <w:b/>
      <w:bCs/>
      <w:kern w:val="44"/>
      <w:sz w:val="32"/>
      <w:szCs w:val="32"/>
    </w:rPr>
  </w:style>
  <w:style w:type="paragraph" w:styleId="3">
    <w:name w:val="heading 2"/>
    <w:basedOn w:val="1"/>
    <w:next w:val="1"/>
    <w:link w:val="34"/>
    <w:autoRedefine/>
    <w:qFormat/>
    <w:uiPriority w:val="99"/>
    <w:pPr>
      <w:keepNext/>
      <w:keepLines/>
      <w:spacing w:before="260" w:after="260" w:line="416" w:lineRule="auto"/>
      <w:jc w:val="center"/>
      <w:outlineLvl w:val="1"/>
    </w:pPr>
    <w:rPr>
      <w:rFonts w:ascii="Arial" w:hAnsi="Arial" w:eastAsia="黑体" w:cs="Arial"/>
      <w:b/>
      <w:bCs/>
      <w:sz w:val="32"/>
      <w:szCs w:val="32"/>
    </w:rPr>
  </w:style>
  <w:style w:type="paragraph" w:styleId="4">
    <w:name w:val="heading 3"/>
    <w:basedOn w:val="1"/>
    <w:next w:val="1"/>
    <w:link w:val="35"/>
    <w:autoRedefine/>
    <w:qFormat/>
    <w:uiPriority w:val="99"/>
    <w:pPr>
      <w:widowControl/>
      <w:jc w:val="left"/>
      <w:outlineLvl w:val="2"/>
    </w:pPr>
    <w:rPr>
      <w:rFonts w:ascii="宋体" w:hAnsi="宋体" w:eastAsia="黑体" w:cs="宋体"/>
      <w:b/>
      <w:bCs/>
      <w:kern w:val="0"/>
      <w:sz w:val="32"/>
      <w:szCs w:val="32"/>
    </w:rPr>
  </w:style>
  <w:style w:type="paragraph" w:styleId="5">
    <w:name w:val="heading 4"/>
    <w:basedOn w:val="1"/>
    <w:next w:val="1"/>
    <w:link w:val="36"/>
    <w:autoRedefine/>
    <w:qFormat/>
    <w:uiPriority w:val="99"/>
    <w:pPr>
      <w:adjustRightInd w:val="0"/>
      <w:spacing w:before="180" w:after="140" w:line="480" w:lineRule="atLeast"/>
      <w:textAlignment w:val="baseline"/>
      <w:outlineLvl w:val="3"/>
    </w:pPr>
    <w:rPr>
      <w:rFonts w:ascii="Arial" w:hAnsi="Arial" w:eastAsia="黑体" w:cs="Arial"/>
      <w:kern w:val="0"/>
      <w:sz w:val="32"/>
      <w:szCs w:val="32"/>
    </w:rPr>
  </w:style>
  <w:style w:type="paragraph" w:styleId="6">
    <w:name w:val="heading 5"/>
    <w:basedOn w:val="1"/>
    <w:next w:val="1"/>
    <w:link w:val="37"/>
    <w:autoRedefine/>
    <w:qFormat/>
    <w:uiPriority w:val="99"/>
    <w:pPr>
      <w:adjustRightInd w:val="0"/>
      <w:spacing w:before="120" w:after="120" w:line="480" w:lineRule="atLeast"/>
      <w:textAlignment w:val="baseline"/>
      <w:outlineLvl w:val="4"/>
    </w:pPr>
    <w:rPr>
      <w:rFonts w:eastAsia="楷体_GB2312"/>
      <w:b/>
      <w:bCs/>
      <w:kern w:val="0"/>
      <w:sz w:val="30"/>
      <w:szCs w:val="30"/>
    </w:rPr>
  </w:style>
  <w:style w:type="paragraph" w:styleId="7">
    <w:name w:val="heading 6"/>
    <w:basedOn w:val="8"/>
    <w:next w:val="1"/>
    <w:link w:val="38"/>
    <w:autoRedefine/>
    <w:qFormat/>
    <w:uiPriority w:val="99"/>
    <w:pPr>
      <w:adjustRightInd w:val="0"/>
      <w:spacing w:line="480" w:lineRule="atLeast"/>
      <w:ind w:firstLine="601" w:firstLineChars="0"/>
      <w:textAlignment w:val="baseline"/>
      <w:outlineLvl w:val="5"/>
    </w:pPr>
    <w:rPr>
      <w:rFonts w:hAnsi="Arial" w:eastAsia="仿宋_GB2312"/>
      <w:kern w:val="0"/>
      <w:sz w:val="30"/>
      <w:szCs w:val="30"/>
    </w:rPr>
  </w:style>
  <w:style w:type="paragraph" w:styleId="9">
    <w:name w:val="heading 7"/>
    <w:basedOn w:val="1"/>
    <w:next w:val="1"/>
    <w:link w:val="39"/>
    <w:autoRedefine/>
    <w:qFormat/>
    <w:uiPriority w:val="99"/>
    <w:pPr>
      <w:adjustRightInd w:val="0"/>
      <w:spacing w:line="480" w:lineRule="atLeast"/>
      <w:ind w:left="1500" w:leftChars="200" w:hanging="900" w:hangingChars="300"/>
      <w:textAlignment w:val="baseline"/>
      <w:outlineLvl w:val="6"/>
    </w:pPr>
    <w:rPr>
      <w:rFonts w:eastAsia="仿宋_GB2312"/>
      <w:kern w:val="0"/>
      <w:sz w:val="30"/>
      <w:szCs w:val="30"/>
    </w:rPr>
  </w:style>
  <w:style w:type="paragraph" w:styleId="10">
    <w:name w:val="heading 8"/>
    <w:basedOn w:val="1"/>
    <w:next w:val="1"/>
    <w:link w:val="40"/>
    <w:autoRedefine/>
    <w:qFormat/>
    <w:uiPriority w:val="99"/>
    <w:pPr>
      <w:adjustRightInd w:val="0"/>
      <w:spacing w:line="480" w:lineRule="atLeast"/>
      <w:ind w:left="2376" w:leftChars="497" w:hanging="885" w:hangingChars="295"/>
      <w:textAlignment w:val="baseline"/>
      <w:outlineLvl w:val="7"/>
    </w:pPr>
    <w:rPr>
      <w:rFonts w:hAnsi="Arial" w:eastAsia="仿宋_GB2312"/>
      <w:kern w:val="0"/>
      <w:sz w:val="30"/>
      <w:szCs w:val="30"/>
    </w:rPr>
  </w:style>
  <w:style w:type="paragraph" w:styleId="11">
    <w:name w:val="heading 9"/>
    <w:basedOn w:val="1"/>
    <w:next w:val="1"/>
    <w:link w:val="41"/>
    <w:autoRedefine/>
    <w:qFormat/>
    <w:uiPriority w:val="99"/>
    <w:pPr>
      <w:adjustRightInd w:val="0"/>
      <w:spacing w:line="480" w:lineRule="atLeast"/>
      <w:ind w:left="3198" w:leftChars="790" w:hanging="828" w:hangingChars="276"/>
      <w:textAlignment w:val="baseline"/>
      <w:outlineLvl w:val="8"/>
    </w:pPr>
    <w:rPr>
      <w:rFonts w:eastAsia="仿宋_GB2312"/>
      <w:kern w:val="0"/>
      <w:sz w:val="30"/>
      <w:szCs w:val="30"/>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autoRedefine/>
    <w:qFormat/>
    <w:uiPriority w:val="99"/>
    <w:pPr>
      <w:ind w:firstLine="420" w:firstLineChars="200"/>
    </w:pPr>
  </w:style>
  <w:style w:type="paragraph" w:styleId="12">
    <w:name w:val="Document Map"/>
    <w:basedOn w:val="1"/>
    <w:link w:val="42"/>
    <w:autoRedefine/>
    <w:semiHidden/>
    <w:qFormat/>
    <w:uiPriority w:val="99"/>
    <w:pPr>
      <w:shd w:val="clear" w:color="auto" w:fill="000080"/>
    </w:pPr>
  </w:style>
  <w:style w:type="paragraph" w:styleId="13">
    <w:name w:val="Body Text"/>
    <w:basedOn w:val="1"/>
    <w:link w:val="43"/>
    <w:autoRedefine/>
    <w:qFormat/>
    <w:uiPriority w:val="99"/>
    <w:pPr>
      <w:spacing w:after="120"/>
    </w:pPr>
  </w:style>
  <w:style w:type="paragraph" w:styleId="14">
    <w:name w:val="Body Text Indent"/>
    <w:basedOn w:val="1"/>
    <w:link w:val="44"/>
    <w:autoRedefine/>
    <w:qFormat/>
    <w:uiPriority w:val="99"/>
    <w:pPr>
      <w:ind w:firstLine="570"/>
    </w:pPr>
    <w:rPr>
      <w:rFonts w:ascii="Calibri" w:hAnsi="Calibri" w:cs="Calibri"/>
      <w:sz w:val="28"/>
      <w:szCs w:val="28"/>
    </w:rPr>
  </w:style>
  <w:style w:type="paragraph" w:styleId="15">
    <w:name w:val="toc 3"/>
    <w:basedOn w:val="1"/>
    <w:next w:val="1"/>
    <w:autoRedefine/>
    <w:semiHidden/>
    <w:qFormat/>
    <w:uiPriority w:val="99"/>
    <w:pPr>
      <w:widowControl/>
      <w:spacing w:after="100" w:line="276" w:lineRule="auto"/>
      <w:ind w:left="440"/>
      <w:jc w:val="left"/>
    </w:pPr>
    <w:rPr>
      <w:rFonts w:ascii="Calibri" w:hAnsi="Calibri" w:cs="Calibri"/>
      <w:kern w:val="0"/>
      <w:sz w:val="22"/>
      <w:szCs w:val="22"/>
    </w:rPr>
  </w:style>
  <w:style w:type="paragraph" w:styleId="16">
    <w:name w:val="Plain Text"/>
    <w:basedOn w:val="1"/>
    <w:link w:val="45"/>
    <w:autoRedefine/>
    <w:qFormat/>
    <w:uiPriority w:val="99"/>
    <w:rPr>
      <w:rFonts w:ascii="宋体" w:hAnsi="Courier New" w:cs="宋体"/>
    </w:rPr>
  </w:style>
  <w:style w:type="paragraph" w:styleId="17">
    <w:name w:val="Date"/>
    <w:basedOn w:val="1"/>
    <w:next w:val="1"/>
    <w:link w:val="46"/>
    <w:autoRedefine/>
    <w:qFormat/>
    <w:uiPriority w:val="99"/>
    <w:pPr>
      <w:ind w:left="100" w:leftChars="2500"/>
    </w:pPr>
    <w:rPr>
      <w:rFonts w:ascii="Calibri" w:hAnsi="Calibri" w:cs="Calibri"/>
    </w:rPr>
  </w:style>
  <w:style w:type="paragraph" w:styleId="18">
    <w:name w:val="Body Text Indent 2"/>
    <w:basedOn w:val="1"/>
    <w:qFormat/>
    <w:locked/>
    <w:uiPriority w:val="0"/>
    <w:pPr>
      <w:spacing w:after="120" w:line="480" w:lineRule="auto"/>
      <w:ind w:left="420" w:leftChars="200"/>
    </w:pPr>
  </w:style>
  <w:style w:type="paragraph" w:styleId="19">
    <w:name w:val="Balloon Text"/>
    <w:basedOn w:val="1"/>
    <w:link w:val="47"/>
    <w:autoRedefine/>
    <w:semiHidden/>
    <w:qFormat/>
    <w:uiPriority w:val="99"/>
    <w:rPr>
      <w:rFonts w:ascii="Calibri" w:hAnsi="Calibri" w:cs="Calibri"/>
      <w:sz w:val="18"/>
      <w:szCs w:val="18"/>
    </w:rPr>
  </w:style>
  <w:style w:type="paragraph" w:styleId="20">
    <w:name w:val="footer"/>
    <w:basedOn w:val="1"/>
    <w:link w:val="48"/>
    <w:autoRedefine/>
    <w:qFormat/>
    <w:uiPriority w:val="99"/>
    <w:pPr>
      <w:tabs>
        <w:tab w:val="center" w:pos="4153"/>
        <w:tab w:val="right" w:pos="8306"/>
      </w:tabs>
      <w:snapToGrid w:val="0"/>
      <w:jc w:val="left"/>
    </w:pPr>
    <w:rPr>
      <w:rFonts w:ascii="Calibri" w:hAnsi="Calibri" w:cs="Calibri"/>
      <w:sz w:val="18"/>
      <w:szCs w:val="18"/>
    </w:rPr>
  </w:style>
  <w:style w:type="paragraph" w:styleId="21">
    <w:name w:val="header"/>
    <w:basedOn w:val="1"/>
    <w:link w:val="49"/>
    <w:autoRedefine/>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22">
    <w:name w:val="toc 1"/>
    <w:basedOn w:val="1"/>
    <w:next w:val="1"/>
    <w:autoRedefine/>
    <w:semiHidden/>
    <w:qFormat/>
    <w:uiPriority w:val="99"/>
    <w:pPr>
      <w:widowControl/>
      <w:spacing w:after="100" w:line="276" w:lineRule="auto"/>
      <w:jc w:val="left"/>
    </w:pPr>
    <w:rPr>
      <w:rFonts w:ascii="Calibri" w:hAnsi="Calibri" w:cs="Calibri"/>
      <w:kern w:val="0"/>
      <w:sz w:val="22"/>
      <w:szCs w:val="22"/>
    </w:rPr>
  </w:style>
  <w:style w:type="paragraph" w:styleId="23">
    <w:name w:val="toc 2"/>
    <w:basedOn w:val="1"/>
    <w:next w:val="1"/>
    <w:autoRedefine/>
    <w:semiHidden/>
    <w:qFormat/>
    <w:uiPriority w:val="99"/>
    <w:pPr>
      <w:widowControl/>
      <w:spacing w:after="100" w:line="276" w:lineRule="auto"/>
      <w:ind w:left="220"/>
      <w:jc w:val="left"/>
    </w:pPr>
    <w:rPr>
      <w:rFonts w:ascii="Calibri" w:hAnsi="Calibri" w:cs="Calibri"/>
      <w:kern w:val="0"/>
      <w:sz w:val="22"/>
      <w:szCs w:val="22"/>
    </w:rPr>
  </w:style>
  <w:style w:type="paragraph" w:styleId="24">
    <w:name w:val="HTML Preformatted"/>
    <w:basedOn w:val="1"/>
    <w:link w:val="50"/>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25">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table" w:styleId="27">
    <w:name w:val="Table Grid"/>
    <w:basedOn w:val="26"/>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autoRedefine/>
    <w:qFormat/>
    <w:uiPriority w:val="99"/>
    <w:rPr>
      <w:b/>
      <w:bCs/>
    </w:rPr>
  </w:style>
  <w:style w:type="character" w:styleId="30">
    <w:name w:val="page number"/>
    <w:basedOn w:val="28"/>
    <w:autoRedefine/>
    <w:qFormat/>
    <w:uiPriority w:val="99"/>
  </w:style>
  <w:style w:type="character" w:styleId="31">
    <w:name w:val="Emphasis"/>
    <w:autoRedefine/>
    <w:qFormat/>
    <w:uiPriority w:val="99"/>
    <w:rPr>
      <w:i/>
      <w:iCs/>
    </w:rPr>
  </w:style>
  <w:style w:type="character" w:styleId="32">
    <w:name w:val="Hyperlink"/>
    <w:autoRedefine/>
    <w:qFormat/>
    <w:uiPriority w:val="99"/>
    <w:rPr>
      <w:color w:val="auto"/>
      <w:u w:val="none"/>
    </w:rPr>
  </w:style>
  <w:style w:type="character" w:customStyle="1" w:styleId="33">
    <w:name w:val="标题 1 Char"/>
    <w:link w:val="2"/>
    <w:autoRedefine/>
    <w:qFormat/>
    <w:locked/>
    <w:uiPriority w:val="99"/>
    <w:rPr>
      <w:rFonts w:eastAsia="黑体"/>
      <w:b/>
      <w:bCs/>
      <w:kern w:val="44"/>
      <w:sz w:val="44"/>
      <w:szCs w:val="44"/>
    </w:rPr>
  </w:style>
  <w:style w:type="character" w:customStyle="1" w:styleId="34">
    <w:name w:val="标题 2 Char"/>
    <w:link w:val="3"/>
    <w:autoRedefine/>
    <w:qFormat/>
    <w:locked/>
    <w:uiPriority w:val="99"/>
    <w:rPr>
      <w:rFonts w:ascii="Arial" w:hAnsi="Arial" w:eastAsia="黑体" w:cs="Arial"/>
      <w:b/>
      <w:bCs/>
      <w:kern w:val="2"/>
      <w:sz w:val="32"/>
      <w:szCs w:val="32"/>
      <w:lang w:val="en-US" w:eastAsia="zh-CN"/>
    </w:rPr>
  </w:style>
  <w:style w:type="character" w:customStyle="1" w:styleId="35">
    <w:name w:val="标题 3 Char"/>
    <w:link w:val="4"/>
    <w:autoRedefine/>
    <w:qFormat/>
    <w:locked/>
    <w:uiPriority w:val="99"/>
    <w:rPr>
      <w:rFonts w:ascii="宋体" w:hAnsi="宋体" w:eastAsia="黑体" w:cs="宋体"/>
      <w:b/>
      <w:bCs/>
      <w:sz w:val="27"/>
      <w:szCs w:val="27"/>
    </w:rPr>
  </w:style>
  <w:style w:type="character" w:customStyle="1" w:styleId="36">
    <w:name w:val="标题 4 Char"/>
    <w:link w:val="5"/>
    <w:autoRedefine/>
    <w:qFormat/>
    <w:locked/>
    <w:uiPriority w:val="99"/>
    <w:rPr>
      <w:rFonts w:ascii="Arial" w:hAnsi="Arial" w:eastAsia="黑体" w:cs="Arial"/>
      <w:sz w:val="32"/>
      <w:szCs w:val="32"/>
    </w:rPr>
  </w:style>
  <w:style w:type="character" w:customStyle="1" w:styleId="37">
    <w:name w:val="标题 5 Char"/>
    <w:link w:val="6"/>
    <w:autoRedefine/>
    <w:qFormat/>
    <w:locked/>
    <w:uiPriority w:val="99"/>
    <w:rPr>
      <w:rFonts w:eastAsia="楷体_GB2312"/>
      <w:b/>
      <w:bCs/>
      <w:sz w:val="30"/>
      <w:szCs w:val="30"/>
    </w:rPr>
  </w:style>
  <w:style w:type="character" w:customStyle="1" w:styleId="38">
    <w:name w:val="标题 6 Char"/>
    <w:link w:val="7"/>
    <w:autoRedefine/>
    <w:qFormat/>
    <w:locked/>
    <w:uiPriority w:val="99"/>
    <w:rPr>
      <w:rFonts w:hAnsi="Arial" w:eastAsia="仿宋_GB2312"/>
      <w:sz w:val="30"/>
      <w:szCs w:val="30"/>
    </w:rPr>
  </w:style>
  <w:style w:type="character" w:customStyle="1" w:styleId="39">
    <w:name w:val="标题 7 Char"/>
    <w:link w:val="9"/>
    <w:autoRedefine/>
    <w:qFormat/>
    <w:locked/>
    <w:uiPriority w:val="99"/>
    <w:rPr>
      <w:rFonts w:eastAsia="仿宋_GB2312"/>
      <w:sz w:val="30"/>
      <w:szCs w:val="30"/>
    </w:rPr>
  </w:style>
  <w:style w:type="character" w:customStyle="1" w:styleId="40">
    <w:name w:val="标题 8 Char"/>
    <w:link w:val="10"/>
    <w:autoRedefine/>
    <w:qFormat/>
    <w:locked/>
    <w:uiPriority w:val="99"/>
    <w:rPr>
      <w:rFonts w:hAnsi="Arial" w:eastAsia="仿宋_GB2312"/>
      <w:sz w:val="30"/>
      <w:szCs w:val="30"/>
    </w:rPr>
  </w:style>
  <w:style w:type="character" w:customStyle="1" w:styleId="41">
    <w:name w:val="标题 9 Char"/>
    <w:link w:val="11"/>
    <w:autoRedefine/>
    <w:qFormat/>
    <w:locked/>
    <w:uiPriority w:val="99"/>
    <w:rPr>
      <w:rFonts w:eastAsia="仿宋_GB2312"/>
      <w:sz w:val="30"/>
      <w:szCs w:val="30"/>
    </w:rPr>
  </w:style>
  <w:style w:type="character" w:customStyle="1" w:styleId="42">
    <w:name w:val="文档结构图 Char"/>
    <w:link w:val="12"/>
    <w:autoRedefine/>
    <w:semiHidden/>
    <w:qFormat/>
    <w:locked/>
    <w:uiPriority w:val="99"/>
    <w:rPr>
      <w:rFonts w:ascii="Times New Roman" w:hAnsi="Times New Roman" w:cs="Times New Roman"/>
      <w:kern w:val="2"/>
      <w:sz w:val="21"/>
      <w:szCs w:val="21"/>
      <w:shd w:val="clear" w:color="auto" w:fill="000080"/>
    </w:rPr>
  </w:style>
  <w:style w:type="character" w:customStyle="1" w:styleId="43">
    <w:name w:val="正文文本 Char"/>
    <w:link w:val="13"/>
    <w:autoRedefine/>
    <w:qFormat/>
    <w:locked/>
    <w:uiPriority w:val="99"/>
    <w:rPr>
      <w:kern w:val="2"/>
      <w:sz w:val="21"/>
      <w:szCs w:val="21"/>
    </w:rPr>
  </w:style>
  <w:style w:type="character" w:customStyle="1" w:styleId="44">
    <w:name w:val="正文文本缩进 Char"/>
    <w:link w:val="14"/>
    <w:autoRedefine/>
    <w:qFormat/>
    <w:locked/>
    <w:uiPriority w:val="99"/>
    <w:rPr>
      <w:kern w:val="2"/>
      <w:sz w:val="28"/>
      <w:szCs w:val="28"/>
    </w:rPr>
  </w:style>
  <w:style w:type="character" w:customStyle="1" w:styleId="45">
    <w:name w:val="纯文本 Char"/>
    <w:link w:val="16"/>
    <w:autoRedefine/>
    <w:qFormat/>
    <w:locked/>
    <w:uiPriority w:val="99"/>
    <w:rPr>
      <w:rFonts w:ascii="宋体" w:hAnsi="Courier New" w:eastAsia="宋体" w:cs="宋体"/>
      <w:kern w:val="2"/>
      <w:sz w:val="21"/>
      <w:szCs w:val="21"/>
      <w:lang w:val="en-US" w:eastAsia="zh-CN"/>
    </w:rPr>
  </w:style>
  <w:style w:type="character" w:customStyle="1" w:styleId="46">
    <w:name w:val="日期 Char"/>
    <w:link w:val="17"/>
    <w:autoRedefine/>
    <w:qFormat/>
    <w:locked/>
    <w:uiPriority w:val="99"/>
    <w:rPr>
      <w:kern w:val="2"/>
      <w:sz w:val="21"/>
      <w:szCs w:val="21"/>
    </w:rPr>
  </w:style>
  <w:style w:type="character" w:customStyle="1" w:styleId="47">
    <w:name w:val="批注框文本 Char"/>
    <w:link w:val="19"/>
    <w:autoRedefine/>
    <w:qFormat/>
    <w:locked/>
    <w:uiPriority w:val="99"/>
    <w:rPr>
      <w:kern w:val="2"/>
      <w:sz w:val="18"/>
      <w:szCs w:val="18"/>
    </w:rPr>
  </w:style>
  <w:style w:type="character" w:customStyle="1" w:styleId="48">
    <w:name w:val="页脚 Char"/>
    <w:link w:val="20"/>
    <w:autoRedefine/>
    <w:qFormat/>
    <w:locked/>
    <w:uiPriority w:val="99"/>
    <w:rPr>
      <w:kern w:val="2"/>
      <w:sz w:val="18"/>
      <w:szCs w:val="18"/>
    </w:rPr>
  </w:style>
  <w:style w:type="character" w:customStyle="1" w:styleId="49">
    <w:name w:val="页眉 Char"/>
    <w:link w:val="21"/>
    <w:autoRedefine/>
    <w:qFormat/>
    <w:locked/>
    <w:uiPriority w:val="99"/>
    <w:rPr>
      <w:kern w:val="2"/>
      <w:sz w:val="18"/>
      <w:szCs w:val="18"/>
    </w:rPr>
  </w:style>
  <w:style w:type="character" w:customStyle="1" w:styleId="50">
    <w:name w:val="HTML 预设格式 Char"/>
    <w:link w:val="24"/>
    <w:autoRedefine/>
    <w:qFormat/>
    <w:locked/>
    <w:uiPriority w:val="99"/>
    <w:rPr>
      <w:rFonts w:ascii="Arial" w:hAnsi="Arial" w:cs="Arial"/>
      <w:sz w:val="24"/>
      <w:szCs w:val="24"/>
    </w:rPr>
  </w:style>
  <w:style w:type="paragraph" w:customStyle="1" w:styleId="51">
    <w:name w:val="p0"/>
    <w:basedOn w:val="1"/>
    <w:autoRedefine/>
    <w:qFormat/>
    <w:uiPriority w:val="99"/>
    <w:pPr>
      <w:widowControl/>
    </w:pPr>
    <w:rPr>
      <w:kern w:val="0"/>
    </w:rPr>
  </w:style>
  <w:style w:type="character" w:customStyle="1" w:styleId="52">
    <w:name w:val="hei141"/>
    <w:autoRedefine/>
    <w:qFormat/>
    <w:uiPriority w:val="99"/>
    <w:rPr>
      <w:rFonts w:ascii="宋体" w:hAnsi="宋体" w:eastAsia="宋体" w:cs="宋体"/>
      <w:color w:val="000000"/>
      <w:sz w:val="21"/>
      <w:szCs w:val="21"/>
      <w:u w:val="none"/>
    </w:rPr>
  </w:style>
  <w:style w:type="character" w:customStyle="1" w:styleId="53">
    <w:name w:val="gsjj1"/>
    <w:autoRedefine/>
    <w:qFormat/>
    <w:uiPriority w:val="99"/>
    <w:rPr>
      <w:sz w:val="21"/>
      <w:szCs w:val="21"/>
    </w:rPr>
  </w:style>
  <w:style w:type="character" w:customStyle="1" w:styleId="54">
    <w:name w:val="apple-style-span"/>
    <w:basedOn w:val="28"/>
    <w:autoRedefine/>
    <w:qFormat/>
    <w:uiPriority w:val="99"/>
  </w:style>
  <w:style w:type="paragraph" w:customStyle="1" w:styleId="55">
    <w:name w:val="默认段落字体 Para Char Char Char Char Char Char Char"/>
    <w:basedOn w:val="1"/>
    <w:autoRedefine/>
    <w:qFormat/>
    <w:uiPriority w:val="99"/>
    <w:pPr>
      <w:spacing w:line="360" w:lineRule="auto"/>
    </w:pPr>
    <w:rPr>
      <w:sz w:val="24"/>
      <w:szCs w:val="24"/>
    </w:rPr>
  </w:style>
  <w:style w:type="character" w:customStyle="1" w:styleId="56">
    <w:name w:val="acool1"/>
    <w:autoRedefine/>
    <w:qFormat/>
    <w:uiPriority w:val="99"/>
    <w:rPr>
      <w:b/>
      <w:bCs/>
      <w:color w:val="auto"/>
      <w:sz w:val="40"/>
      <w:szCs w:val="40"/>
    </w:rPr>
  </w:style>
  <w:style w:type="character" w:customStyle="1" w:styleId="57">
    <w:name w:val="competitioncontent1"/>
    <w:autoRedefine/>
    <w:qFormat/>
    <w:uiPriority w:val="99"/>
    <w:rPr>
      <w:sz w:val="18"/>
      <w:szCs w:val="18"/>
    </w:rPr>
  </w:style>
  <w:style w:type="paragraph" w:customStyle="1" w:styleId="58">
    <w:name w:val="Char2"/>
    <w:basedOn w:val="1"/>
    <w:autoRedefine/>
    <w:qFormat/>
    <w:uiPriority w:val="99"/>
    <w:rPr>
      <w:rFonts w:ascii="宋体" w:hAnsi="宋体" w:cs="宋体"/>
      <w:sz w:val="32"/>
      <w:szCs w:val="32"/>
    </w:rPr>
  </w:style>
  <w:style w:type="character" w:customStyle="1" w:styleId="59">
    <w:name w:val="content4"/>
    <w:basedOn w:val="28"/>
    <w:autoRedefine/>
    <w:qFormat/>
    <w:uiPriority w:val="99"/>
  </w:style>
  <w:style w:type="paragraph" w:customStyle="1" w:styleId="60">
    <w:name w:val="aa"/>
    <w:basedOn w:val="1"/>
    <w:autoRedefine/>
    <w:qFormat/>
    <w:uiPriority w:val="99"/>
    <w:pPr>
      <w:widowControl/>
      <w:jc w:val="left"/>
    </w:pPr>
    <w:rPr>
      <w:rFonts w:ascii="宋体" w:hAnsi="宋体" w:cs="宋体"/>
      <w:kern w:val="0"/>
      <w:sz w:val="24"/>
      <w:szCs w:val="24"/>
    </w:rPr>
  </w:style>
  <w:style w:type="paragraph" w:customStyle="1" w:styleId="61">
    <w:name w:val="bb"/>
    <w:basedOn w:val="1"/>
    <w:autoRedefine/>
    <w:qFormat/>
    <w:uiPriority w:val="99"/>
    <w:pPr>
      <w:widowControl/>
      <w:jc w:val="left"/>
    </w:pPr>
    <w:rPr>
      <w:rFonts w:ascii="宋体" w:hAnsi="宋体" w:cs="宋体"/>
      <w:kern w:val="0"/>
      <w:sz w:val="24"/>
      <w:szCs w:val="24"/>
    </w:rPr>
  </w:style>
  <w:style w:type="paragraph" w:customStyle="1" w:styleId="62">
    <w:name w:val="Char"/>
    <w:basedOn w:val="1"/>
    <w:autoRedefine/>
    <w:qFormat/>
    <w:uiPriority w:val="99"/>
    <w:rPr>
      <w:rFonts w:ascii="Tahoma" w:hAnsi="Tahoma" w:cs="Tahoma"/>
      <w:sz w:val="24"/>
      <w:szCs w:val="24"/>
    </w:rPr>
  </w:style>
  <w:style w:type="character" w:customStyle="1" w:styleId="63">
    <w:name w:val="style61"/>
    <w:autoRedefine/>
    <w:qFormat/>
    <w:uiPriority w:val="99"/>
    <w:rPr>
      <w:b/>
      <w:bCs/>
      <w:sz w:val="27"/>
      <w:szCs w:val="27"/>
    </w:rPr>
  </w:style>
  <w:style w:type="paragraph" w:customStyle="1" w:styleId="64">
    <w:name w:val="Char21"/>
    <w:basedOn w:val="1"/>
    <w:autoRedefine/>
    <w:qFormat/>
    <w:uiPriority w:val="99"/>
    <w:rPr>
      <w:rFonts w:ascii="Tahoma" w:hAnsi="Tahoma" w:cs="Tahoma"/>
      <w:sz w:val="24"/>
      <w:szCs w:val="24"/>
    </w:rPr>
  </w:style>
  <w:style w:type="paragraph" w:customStyle="1" w:styleId="65">
    <w:name w:val="Char1"/>
    <w:basedOn w:val="1"/>
    <w:autoRedefine/>
    <w:qFormat/>
    <w:uiPriority w:val="99"/>
    <w:pPr>
      <w:widowControl/>
      <w:spacing w:after="160" w:line="240" w:lineRule="exact"/>
      <w:jc w:val="left"/>
    </w:pPr>
    <w:rPr>
      <w:rFonts w:ascii="Verdana" w:hAnsi="Verdana" w:cs="Verdana"/>
      <w:kern w:val="0"/>
      <w:sz w:val="20"/>
      <w:szCs w:val="20"/>
      <w:lang w:eastAsia="en-US"/>
    </w:rPr>
  </w:style>
  <w:style w:type="character" w:customStyle="1" w:styleId="66">
    <w:name w:val="0031"/>
    <w:autoRedefine/>
    <w:qFormat/>
    <w:uiPriority w:val="99"/>
    <w:rPr>
      <w:sz w:val="21"/>
      <w:szCs w:val="21"/>
    </w:rPr>
  </w:style>
  <w:style w:type="character" w:customStyle="1" w:styleId="67">
    <w:name w:val="line-h301"/>
    <w:basedOn w:val="28"/>
    <w:autoRedefine/>
    <w:qFormat/>
    <w:uiPriority w:val="99"/>
  </w:style>
  <w:style w:type="paragraph" w:customStyle="1" w:styleId="68">
    <w:name w:val="Char11"/>
    <w:basedOn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69">
    <w:name w:val="Char Char Char Char"/>
    <w:basedOn w:val="1"/>
    <w:autoRedefine/>
    <w:qFormat/>
    <w:uiPriority w:val="99"/>
    <w:rPr>
      <w:rFonts w:ascii="宋体" w:hAnsi="宋体" w:cs="宋体"/>
      <w:sz w:val="32"/>
      <w:szCs w:val="32"/>
    </w:rPr>
  </w:style>
  <w:style w:type="character" w:customStyle="1" w:styleId="70">
    <w:name w:val="normal1051"/>
    <w:basedOn w:val="28"/>
    <w:autoRedefine/>
    <w:qFormat/>
    <w:uiPriority w:val="99"/>
  </w:style>
  <w:style w:type="paragraph" w:customStyle="1" w:styleId="71">
    <w:name w:val="Char4"/>
    <w:basedOn w:val="1"/>
    <w:autoRedefine/>
    <w:qFormat/>
    <w:uiPriority w:val="99"/>
    <w:pPr>
      <w:tabs>
        <w:tab w:val="left" w:pos="360"/>
      </w:tabs>
    </w:pPr>
    <w:rPr>
      <w:sz w:val="24"/>
      <w:szCs w:val="24"/>
    </w:rPr>
  </w:style>
  <w:style w:type="paragraph" w:customStyle="1" w:styleId="72">
    <w:name w:val="协会正文"/>
    <w:basedOn w:val="1"/>
    <w:autoRedefine/>
    <w:qFormat/>
    <w:uiPriority w:val="99"/>
    <w:pPr>
      <w:spacing w:line="520" w:lineRule="exact"/>
      <w:ind w:firstLine="560" w:firstLineChars="200"/>
    </w:pPr>
    <w:rPr>
      <w:rFonts w:ascii="仿宋_GB2312" w:hAnsi="宋体" w:eastAsia="仿宋_GB2312" w:cs="仿宋_GB2312"/>
      <w:color w:val="000000"/>
      <w:kern w:val="0"/>
      <w:sz w:val="28"/>
      <w:szCs w:val="28"/>
    </w:rPr>
  </w:style>
  <w:style w:type="character" w:customStyle="1" w:styleId="73">
    <w:name w:val="apple-converted-space"/>
    <w:basedOn w:val="28"/>
    <w:autoRedefine/>
    <w:qFormat/>
    <w:uiPriority w:val="99"/>
  </w:style>
  <w:style w:type="paragraph" w:customStyle="1" w:styleId="74">
    <w:name w:val="Char3"/>
    <w:basedOn w:val="1"/>
    <w:autoRedefine/>
    <w:qFormat/>
    <w:uiPriority w:val="99"/>
    <w:pPr>
      <w:widowControl/>
      <w:spacing w:after="160" w:line="240" w:lineRule="exact"/>
      <w:jc w:val="left"/>
    </w:pPr>
    <w:rPr>
      <w:rFonts w:ascii="Arial" w:hAnsi="Arial" w:cs="Arial"/>
      <w:b/>
      <w:bCs/>
      <w:kern w:val="0"/>
      <w:sz w:val="24"/>
      <w:szCs w:val="24"/>
      <w:lang w:eastAsia="en-US"/>
    </w:rPr>
  </w:style>
  <w:style w:type="paragraph" w:customStyle="1" w:styleId="75">
    <w:name w:val="前言和正文"/>
    <w:autoRedefine/>
    <w:qFormat/>
    <w:uiPriority w:val="99"/>
    <w:pPr>
      <w:spacing w:line="460" w:lineRule="exact"/>
      <w:ind w:firstLine="600" w:firstLineChars="200"/>
    </w:pPr>
    <w:rPr>
      <w:rFonts w:ascii="Times New Roman" w:hAnsi="Times New Roman" w:eastAsia="宋体" w:cs="Times New Roman"/>
      <w:sz w:val="30"/>
      <w:szCs w:val="30"/>
      <w:lang w:val="en-US" w:eastAsia="zh-CN" w:bidi="ar-SA"/>
    </w:rPr>
  </w:style>
  <w:style w:type="paragraph" w:customStyle="1" w:styleId="76">
    <w:name w:val="Char Char Char Char1"/>
    <w:basedOn w:val="1"/>
    <w:autoRedefine/>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77">
    <w:name w:val="Default"/>
    <w:autoRedefine/>
    <w:qFormat/>
    <w:uiPriority w:val="99"/>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customStyle="1" w:styleId="78">
    <w:name w:val="列出段落1"/>
    <w:basedOn w:val="1"/>
    <w:autoRedefine/>
    <w:qFormat/>
    <w:uiPriority w:val="99"/>
    <w:pPr>
      <w:ind w:firstLine="420" w:firstLineChars="200"/>
    </w:pPr>
  </w:style>
  <w:style w:type="paragraph" w:customStyle="1" w:styleId="79">
    <w:name w:val="列出段落11"/>
    <w:basedOn w:val="1"/>
    <w:autoRedefine/>
    <w:qFormat/>
    <w:uiPriority w:val="99"/>
    <w:pPr>
      <w:ind w:firstLine="420" w:firstLineChars="200"/>
    </w:pPr>
    <w:rPr>
      <w:rFonts w:ascii="Calibri" w:hAnsi="Calibri" w:cs="Calibri"/>
    </w:rPr>
  </w:style>
  <w:style w:type="character" w:customStyle="1" w:styleId="80">
    <w:name w:val="bb1"/>
    <w:autoRedefine/>
    <w:qFormat/>
    <w:uiPriority w:val="99"/>
    <w:rPr>
      <w:rFonts w:ascii="宋体" w:hAnsi="宋体" w:eastAsia="宋体" w:cs="宋体"/>
      <w:b/>
      <w:bCs/>
      <w:color w:val="auto"/>
      <w:sz w:val="21"/>
      <w:szCs w:val="21"/>
    </w:rPr>
  </w:style>
  <w:style w:type="paragraph" w:customStyle="1" w:styleId="81">
    <w:name w:val="列出段落2"/>
    <w:basedOn w:val="1"/>
    <w:autoRedefine/>
    <w:qFormat/>
    <w:uiPriority w:val="99"/>
    <w:pPr>
      <w:ind w:firstLine="420" w:firstLineChars="200"/>
    </w:pPr>
  </w:style>
  <w:style w:type="table" w:customStyle="1" w:styleId="82">
    <w:name w:val="Table Normal1"/>
    <w:autoRedefine/>
    <w:qFormat/>
    <w:uiPriority w:val="99"/>
    <w:pPr>
      <w:widowControl w:val="0"/>
    </w:pPr>
    <w:rPr>
      <w:sz w:val="22"/>
      <w:lang w:eastAsia="en-US"/>
    </w:rPr>
    <w:tblPr>
      <w:tblCellMar>
        <w:top w:w="0" w:type="dxa"/>
        <w:left w:w="0" w:type="dxa"/>
        <w:bottom w:w="0" w:type="dxa"/>
        <w:right w:w="0" w:type="dxa"/>
      </w:tblCellMar>
    </w:tblPr>
  </w:style>
  <w:style w:type="paragraph" w:customStyle="1" w:styleId="83">
    <w:name w:val="标题 11"/>
    <w:basedOn w:val="1"/>
    <w:autoRedefine/>
    <w:qFormat/>
    <w:uiPriority w:val="99"/>
    <w:pPr>
      <w:ind w:left="220"/>
      <w:jc w:val="left"/>
      <w:outlineLvl w:val="1"/>
    </w:pPr>
    <w:rPr>
      <w:rFonts w:ascii="华文中宋" w:hAnsi="华文中宋" w:eastAsia="华文中宋" w:cs="华文中宋"/>
      <w:b/>
      <w:bCs/>
      <w:kern w:val="0"/>
      <w:sz w:val="40"/>
      <w:szCs w:val="40"/>
      <w:lang w:eastAsia="en-US"/>
    </w:rPr>
  </w:style>
  <w:style w:type="paragraph" w:customStyle="1" w:styleId="84">
    <w:name w:val="Table Paragraph"/>
    <w:basedOn w:val="1"/>
    <w:autoRedefine/>
    <w:qFormat/>
    <w:uiPriority w:val="99"/>
    <w:pPr>
      <w:jc w:val="left"/>
    </w:pPr>
    <w:rPr>
      <w:rFonts w:ascii="Calibri" w:hAnsi="Calibri" w:cs="Calibri"/>
      <w:kern w:val="0"/>
      <w:sz w:val="22"/>
      <w:szCs w:val="22"/>
      <w:lang w:eastAsia="en-US"/>
    </w:rPr>
  </w:style>
  <w:style w:type="paragraph" w:customStyle="1" w:styleId="85">
    <w:name w:val="List Paragraph1"/>
    <w:basedOn w:val="1"/>
    <w:autoRedefine/>
    <w:qFormat/>
    <w:uiPriority w:val="99"/>
    <w:pPr>
      <w:ind w:firstLine="420" w:firstLineChars="200"/>
    </w:pPr>
  </w:style>
  <w:style w:type="paragraph" w:customStyle="1" w:styleId="86">
    <w:name w:val="Char Char Char Char2"/>
    <w:basedOn w:val="1"/>
    <w:next w:val="1"/>
    <w:autoRedefine/>
    <w:qFormat/>
    <w:uiPriority w:val="99"/>
    <w:pPr>
      <w:tabs>
        <w:tab w:val="left" w:pos="0"/>
      </w:tabs>
      <w:spacing w:beforeLines="50" w:afterLines="100" w:line="360" w:lineRule="auto"/>
    </w:pPr>
    <w:rPr>
      <w:kern w:val="0"/>
      <w:sz w:val="28"/>
      <w:szCs w:val="28"/>
    </w:rPr>
  </w:style>
  <w:style w:type="paragraph" w:customStyle="1" w:styleId="87">
    <w:name w:val="Char Char Char Char3"/>
    <w:basedOn w:val="1"/>
    <w:next w:val="1"/>
    <w:autoRedefine/>
    <w:qFormat/>
    <w:uiPriority w:val="99"/>
    <w:pPr>
      <w:tabs>
        <w:tab w:val="left" w:pos="0"/>
      </w:tabs>
      <w:spacing w:beforeLines="50" w:afterLines="100" w:line="360" w:lineRule="auto"/>
    </w:pPr>
    <w:rPr>
      <w:kern w:val="0"/>
      <w:sz w:val="28"/>
      <w:szCs w:val="28"/>
    </w:rPr>
  </w:style>
  <w:style w:type="paragraph" w:customStyle="1" w:styleId="88">
    <w:name w:val="Char Char Char Char Char Char Char Char Char Char Char Char Char Char Char Char Char Char Char Char Char Char Char Char Char Char Char Char Char Char Char Char Char"/>
    <w:basedOn w:val="1"/>
    <w:autoRedefine/>
    <w:qFormat/>
    <w:uiPriority w:val="99"/>
    <w:pPr>
      <w:widowControl/>
      <w:spacing w:after="160" w:line="240" w:lineRule="exact"/>
      <w:jc w:val="left"/>
    </w:pPr>
    <w:rPr>
      <w:rFonts w:ascii="Verdana" w:hAnsi="Verdana" w:eastAsia="仿宋_GB2312" w:cs="Verdana"/>
      <w:kern w:val="0"/>
      <w:sz w:val="24"/>
      <w:szCs w:val="24"/>
      <w:lang w:eastAsia="en-US"/>
    </w:rPr>
  </w:style>
  <w:style w:type="character" w:customStyle="1" w:styleId="89">
    <w:name w:val="font11"/>
    <w:basedOn w:val="28"/>
    <w:autoRedefine/>
    <w:qFormat/>
    <w:uiPriority w:val="0"/>
    <w:rPr>
      <w:rFonts w:ascii="方正书宋_GBK" w:hAnsi="方正书宋_GBK" w:eastAsia="方正书宋_GBK" w:cs="方正书宋_GBK"/>
      <w:color w:val="000000"/>
      <w:sz w:val="21"/>
      <w:szCs w:val="21"/>
      <w:u w:val="none"/>
    </w:rPr>
  </w:style>
  <w:style w:type="character" w:customStyle="1" w:styleId="90">
    <w:name w:val="font21"/>
    <w:basedOn w:val="28"/>
    <w:autoRedefine/>
    <w:qFormat/>
    <w:uiPriority w:val="0"/>
    <w:rPr>
      <w:rFonts w:hint="default" w:ascii="Times New Roman" w:hAnsi="Times New Roman" w:cs="Times New Roman"/>
      <w:color w:val="000000"/>
      <w:sz w:val="21"/>
      <w:szCs w:val="21"/>
      <w:u w:val="none"/>
    </w:rPr>
  </w:style>
  <w:style w:type="character" w:customStyle="1" w:styleId="91">
    <w:name w:val="font01"/>
    <w:basedOn w:val="28"/>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17</Pages>
  <Words>10733</Words>
  <Characters>11018</Characters>
  <Lines>70</Lines>
  <Paragraphs>19</Paragraphs>
  <TotalTime>15</TotalTime>
  <ScaleCrop>false</ScaleCrop>
  <LinksUpToDate>false</LinksUpToDate>
  <CharactersWithSpaces>11186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2015-02-28T00:43:00Z</dcterms:created>
  <dc:creator>Windows 用户</dc:creator>
  <cp:lastModifiedBy>杰</cp:lastModifiedBy>
  <cp:lastPrinted>2019-10-08T01:40:00Z</cp:lastPrinted>
  <dcterms:modified xsi:type="dcterms:W3CDTF">2024-09-09T01:59:45Z</dcterms:modified>
  <dc:title>金山建协简讯</dc:title>
  <cp:revision>1169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3D09A2A0B7C74A05829434CAF778D436</vt:lpwstr>
  </property>
</Properties>
</file>