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B5A3B" w:rsidRDefault="00CB5A3B">
      <w:pPr>
        <w:snapToGrid w:val="0"/>
        <w:ind w:firstLine="42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CB5A3B" w:rsidRDefault="00CB5A3B">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2020</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第十一期</w:t>
      </w:r>
    </w:p>
    <w:p w:rsidR="00CB5A3B" w:rsidRDefault="00CB5A3B">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182</w:t>
      </w:r>
      <w:r>
        <w:rPr>
          <w:rFonts w:ascii="仿宋_GB2312" w:eastAsia="仿宋_GB2312" w:hAnsi="宋体" w:cs="仿宋_GB2312" w:hint="eastAsia"/>
          <w:color w:val="000000"/>
          <w:sz w:val="28"/>
          <w:szCs w:val="28"/>
        </w:rPr>
        <w:t>期</w:t>
      </w:r>
    </w:p>
    <w:p w:rsidR="00CB5A3B" w:rsidRDefault="00CB5A3B">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 filled="f" stroked="f">
            <v:textbox>
              <w:txbxContent>
                <w:p w:rsidR="00CB5A3B" w:rsidRDefault="00CB5A3B">
                  <w:pPr>
                    <w:rPr>
                      <w:rFonts w:ascii="华文行楷" w:eastAsia="华文行楷" w:hAnsi="华文行楷"/>
                      <w:color w:val="FF0000"/>
                      <w:sz w:val="36"/>
                      <w:szCs w:val="36"/>
                    </w:rPr>
                  </w:pPr>
                  <w:r>
                    <w:rPr>
                      <w:rFonts w:ascii="华文行楷" w:eastAsia="华文行楷" w:hAnsi="华文行楷" w:cs="华文行楷" w:hint="eastAsia"/>
                      <w:color w:val="FF0000"/>
                      <w:sz w:val="36"/>
                      <w:szCs w:val="36"/>
                    </w:rPr>
                    <w:t>上海市金山区建筑联合协会编</w:t>
                  </w:r>
                </w:p>
              </w:txbxContent>
            </v:textbox>
          </v:shape>
        </w:pict>
      </w:r>
      <w:r>
        <w:rPr>
          <w:rFonts w:ascii="仿宋_GB2312" w:eastAsia="仿宋_GB2312" w:hAnsi="宋体" w:cs="仿宋_GB2312" w:hint="eastAsia"/>
          <w:color w:val="000000"/>
          <w:sz w:val="28"/>
          <w:szCs w:val="28"/>
        </w:rPr>
        <w:t>二</w:t>
      </w:r>
      <w:r>
        <w:rPr>
          <w:rFonts w:ascii="仿宋_GB2312" w:cs="宋体" w:hint="eastAsia"/>
          <w:sz w:val="28"/>
          <w:szCs w:val="28"/>
        </w:rPr>
        <w:t>○</w:t>
      </w:r>
      <w:r>
        <w:rPr>
          <w:rFonts w:ascii="仿宋_GB2312" w:eastAsia="仿宋_GB2312" w:hAnsi="宋体" w:cs="仿宋_GB2312" w:hint="eastAsia"/>
          <w:color w:val="000000"/>
          <w:sz w:val="28"/>
          <w:szCs w:val="28"/>
        </w:rPr>
        <w:t>二</w:t>
      </w:r>
      <w:r>
        <w:rPr>
          <w:rFonts w:ascii="仿宋_GB2312" w:cs="宋体" w:hint="eastAsia"/>
          <w:sz w:val="28"/>
          <w:szCs w:val="28"/>
        </w:rPr>
        <w:t>○</w:t>
      </w:r>
      <w:r>
        <w:rPr>
          <w:rFonts w:ascii="仿宋_GB2312" w:eastAsia="仿宋_GB2312" w:hAnsi="宋体" w:cs="仿宋_GB2312" w:hint="eastAsia"/>
          <w:color w:val="000000"/>
          <w:sz w:val="28"/>
          <w:szCs w:val="28"/>
        </w:rPr>
        <w:t>年十二月十日</w:t>
      </w:r>
    </w:p>
    <w:p w:rsidR="00CB5A3B" w:rsidRDefault="00CB5A3B">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CB5A3B" w:rsidRDefault="00CB5A3B">
      <w:pPr>
        <w:pStyle w:val="Heading3"/>
        <w:spacing w:line="520" w:lineRule="exact"/>
        <w:rPr>
          <w:rFonts w:cs="Times New Roman"/>
        </w:rPr>
      </w:pPr>
      <w:r>
        <w:rPr>
          <w:rFonts w:cs="黑体" w:hint="eastAsia"/>
        </w:rPr>
        <w:t>【协会工作】</w:t>
      </w:r>
    </w:p>
    <w:p w:rsidR="00CB5A3B" w:rsidRDefault="00CB5A3B" w:rsidP="00835532">
      <w:pPr>
        <w:spacing w:line="520" w:lineRule="exact"/>
        <w:jc w:val="center"/>
        <w:rPr>
          <w:rFonts w:ascii="黑体" w:eastAsia="黑体"/>
          <w:b/>
          <w:bCs/>
          <w:sz w:val="32"/>
          <w:szCs w:val="32"/>
        </w:rPr>
      </w:pPr>
      <w:r>
        <w:rPr>
          <w:rFonts w:ascii="黑体" w:eastAsia="黑体" w:cs="黑体" w:hint="eastAsia"/>
          <w:b/>
          <w:bCs/>
          <w:sz w:val="32"/>
          <w:szCs w:val="32"/>
        </w:rPr>
        <w:t>区建筑联合协会组织部分会员单位有关人员</w:t>
      </w:r>
    </w:p>
    <w:p w:rsidR="00CB5A3B" w:rsidRDefault="00CB5A3B" w:rsidP="00835532">
      <w:pPr>
        <w:spacing w:line="520" w:lineRule="exact"/>
        <w:jc w:val="center"/>
        <w:rPr>
          <w:rFonts w:ascii="黑体" w:eastAsia="黑体"/>
          <w:b/>
          <w:bCs/>
          <w:sz w:val="32"/>
          <w:szCs w:val="32"/>
        </w:rPr>
      </w:pPr>
      <w:r>
        <w:rPr>
          <w:rFonts w:ascii="黑体" w:eastAsia="黑体" w:cs="黑体" w:hint="eastAsia"/>
          <w:b/>
          <w:bCs/>
          <w:sz w:val="32"/>
          <w:szCs w:val="32"/>
        </w:rPr>
        <w:t>赴江苏省太湖疗养院进行健康体检</w:t>
      </w:r>
    </w:p>
    <w:p w:rsidR="00CB5A3B" w:rsidRDefault="00CB5A3B" w:rsidP="00786A87">
      <w:pPr>
        <w:spacing w:line="520" w:lineRule="exact"/>
        <w:ind w:firstLineChars="200" w:firstLine="31680"/>
        <w:rPr>
          <w:rFonts w:ascii="仿宋_GB2312" w:eastAsia="仿宋_GB2312" w:hAnsi="黑体"/>
          <w:sz w:val="28"/>
          <w:szCs w:val="28"/>
        </w:rPr>
      </w:pPr>
      <w:r>
        <w:rPr>
          <w:rFonts w:ascii="仿宋_GB2312" w:eastAsia="仿宋_GB2312" w:hAnsi="黑体" w:cs="仿宋_GB2312" w:hint="eastAsia"/>
          <w:sz w:val="28"/>
          <w:szCs w:val="28"/>
        </w:rPr>
        <w:t>由于建筑施工行业特点，部分会员单位员工亚健康状态比较突出，为体现协会对各会员单位的关心，切实保障各会员单位员工的身体健康，协会坚持每年组织部分会员单位有关人员进行健康体检。</w:t>
      </w:r>
    </w:p>
    <w:p w:rsidR="00CB5A3B" w:rsidRDefault="00CB5A3B" w:rsidP="00835532">
      <w:pPr>
        <w:spacing w:line="520" w:lineRule="exact"/>
        <w:ind w:firstLine="555"/>
        <w:rPr>
          <w:rFonts w:ascii="仿宋_GB2312" w:eastAsia="仿宋_GB2312" w:hAnsi="黑体"/>
          <w:sz w:val="28"/>
          <w:szCs w:val="28"/>
        </w:rPr>
      </w:pPr>
      <w:r>
        <w:rPr>
          <w:rFonts w:ascii="仿宋_GB2312" w:eastAsia="仿宋_GB2312" w:hAnsi="黑体" w:cs="仿宋_GB2312"/>
          <w:sz w:val="28"/>
          <w:szCs w:val="28"/>
        </w:rPr>
        <w:t>11</w:t>
      </w:r>
      <w:r>
        <w:rPr>
          <w:rFonts w:ascii="仿宋_GB2312" w:eastAsia="仿宋_GB2312" w:hAnsi="黑体" w:cs="仿宋_GB2312" w:hint="eastAsia"/>
          <w:sz w:val="28"/>
          <w:szCs w:val="28"/>
        </w:rPr>
        <w:t>月</w:t>
      </w:r>
      <w:r>
        <w:rPr>
          <w:rFonts w:ascii="仿宋_GB2312" w:eastAsia="仿宋_GB2312" w:hAnsi="黑体" w:cs="仿宋_GB2312"/>
          <w:sz w:val="28"/>
          <w:szCs w:val="28"/>
        </w:rPr>
        <w:t>10</w:t>
      </w:r>
      <w:r>
        <w:rPr>
          <w:rFonts w:ascii="仿宋_GB2312" w:eastAsia="仿宋_GB2312" w:hAnsi="黑体" w:cs="仿宋_GB2312" w:hint="eastAsia"/>
          <w:sz w:val="28"/>
          <w:szCs w:val="28"/>
        </w:rPr>
        <w:t>日</w:t>
      </w:r>
      <w:r>
        <w:rPr>
          <w:rFonts w:ascii="仿宋_GB2312" w:eastAsia="仿宋_GB2312" w:hAnsi="黑体" w:cs="仿宋_GB2312"/>
          <w:sz w:val="28"/>
          <w:szCs w:val="28"/>
        </w:rPr>
        <w:t>-11</w:t>
      </w:r>
      <w:r>
        <w:rPr>
          <w:rFonts w:ascii="仿宋_GB2312" w:eastAsia="仿宋_GB2312" w:hAnsi="黑体" w:cs="仿宋_GB2312" w:hint="eastAsia"/>
          <w:sz w:val="28"/>
          <w:szCs w:val="28"/>
        </w:rPr>
        <w:t>日，协会组织了</w:t>
      </w:r>
      <w:r>
        <w:rPr>
          <w:rFonts w:ascii="仿宋_GB2312" w:eastAsia="仿宋_GB2312" w:hAnsi="黑体" w:cs="仿宋_GB2312"/>
          <w:sz w:val="28"/>
          <w:szCs w:val="28"/>
        </w:rPr>
        <w:t>23</w:t>
      </w:r>
      <w:r>
        <w:rPr>
          <w:rFonts w:ascii="仿宋_GB2312" w:eastAsia="仿宋_GB2312" w:hAnsi="黑体" w:cs="仿宋_GB2312" w:hint="eastAsia"/>
          <w:sz w:val="28"/>
          <w:szCs w:val="28"/>
        </w:rPr>
        <w:t>家会员单位共</w:t>
      </w:r>
      <w:r>
        <w:rPr>
          <w:rFonts w:ascii="仿宋_GB2312" w:eastAsia="仿宋_GB2312" w:hAnsi="黑体" w:cs="仿宋_GB2312"/>
          <w:sz w:val="28"/>
          <w:szCs w:val="28"/>
        </w:rPr>
        <w:t>57</w:t>
      </w:r>
      <w:r>
        <w:rPr>
          <w:rFonts w:ascii="仿宋_GB2312" w:eastAsia="仿宋_GB2312" w:hAnsi="黑体" w:cs="仿宋_GB2312" w:hint="eastAsia"/>
          <w:sz w:val="28"/>
          <w:szCs w:val="28"/>
        </w:rPr>
        <w:t>人赴江苏省太湖疗养院进行一年一度的健康体检。通过体检活动使参检人员能及时了解自身健康状况，发现问题能及时进行复查医疗，达到早日康复目的，得到了会员单位的一致好评。同时体检活动也为会员单位之间学习和交流搭建了平台，进一步增强了会员单位之间的兄弟情谊。</w:t>
      </w:r>
      <w:r>
        <w:rPr>
          <w:rFonts w:ascii="仿宋_GB2312" w:eastAsia="仿宋_GB2312" w:hAnsi="黑体" w:cs="仿宋_GB2312"/>
          <w:sz w:val="28"/>
          <w:szCs w:val="28"/>
        </w:rPr>
        <w:t xml:space="preserve">  </w:t>
      </w:r>
      <w:r>
        <w:rPr>
          <w:rFonts w:ascii="仿宋_GB2312" w:eastAsia="仿宋_GB2312" w:hAnsi="黑体" w:cs="仿宋_GB2312" w:hint="eastAsia"/>
          <w:sz w:val="28"/>
          <w:szCs w:val="28"/>
        </w:rPr>
        <w:t>（协会秘书处）</w:t>
      </w:r>
    </w:p>
    <w:p w:rsidR="00CB5A3B" w:rsidRDefault="00CB5A3B">
      <w:pPr>
        <w:spacing w:line="520" w:lineRule="exact"/>
        <w:jc w:val="center"/>
        <w:rPr>
          <w:rFonts w:ascii="黑体" w:eastAsia="黑体"/>
          <w:b/>
          <w:bCs/>
          <w:color w:val="000000"/>
          <w:sz w:val="32"/>
          <w:szCs w:val="32"/>
        </w:rPr>
      </w:pPr>
    </w:p>
    <w:p w:rsidR="00CB5A3B" w:rsidRDefault="00CB5A3B">
      <w:pPr>
        <w:spacing w:line="520" w:lineRule="exact"/>
        <w:jc w:val="center"/>
        <w:rPr>
          <w:rFonts w:ascii="黑体" w:eastAsia="黑体"/>
          <w:b/>
          <w:bCs/>
          <w:color w:val="000000"/>
          <w:sz w:val="32"/>
          <w:szCs w:val="32"/>
        </w:rPr>
      </w:pPr>
      <w:r w:rsidRPr="0099764D">
        <w:rPr>
          <w:rFonts w:ascii="黑体" w:eastAsia="黑体" w:cs="黑体" w:hint="eastAsia"/>
          <w:b/>
          <w:bCs/>
          <w:color w:val="000000"/>
          <w:sz w:val="32"/>
          <w:szCs w:val="32"/>
        </w:rPr>
        <w:t>区建管委联合区建筑</w:t>
      </w:r>
      <w:r>
        <w:rPr>
          <w:rFonts w:ascii="黑体" w:eastAsia="黑体" w:cs="黑体" w:hint="eastAsia"/>
          <w:b/>
          <w:bCs/>
          <w:color w:val="000000"/>
          <w:sz w:val="32"/>
          <w:szCs w:val="32"/>
        </w:rPr>
        <w:t>联合</w:t>
      </w:r>
      <w:r w:rsidRPr="0099764D">
        <w:rPr>
          <w:rFonts w:ascii="黑体" w:eastAsia="黑体" w:cs="黑体" w:hint="eastAsia"/>
          <w:b/>
          <w:bCs/>
          <w:color w:val="000000"/>
          <w:sz w:val="32"/>
          <w:szCs w:val="32"/>
        </w:rPr>
        <w:t>协会召开</w:t>
      </w:r>
      <w:r>
        <w:rPr>
          <w:rFonts w:ascii="黑体" w:eastAsia="黑体" w:cs="黑体" w:hint="eastAsia"/>
          <w:b/>
          <w:bCs/>
          <w:color w:val="000000"/>
          <w:sz w:val="32"/>
          <w:szCs w:val="32"/>
        </w:rPr>
        <w:t>金山区建设工程</w:t>
      </w:r>
    </w:p>
    <w:p w:rsidR="00CB5A3B" w:rsidRDefault="00CB5A3B">
      <w:pPr>
        <w:spacing w:line="520" w:lineRule="exact"/>
        <w:jc w:val="center"/>
        <w:rPr>
          <w:rFonts w:ascii="黑体" w:eastAsia="黑体"/>
          <w:b/>
          <w:bCs/>
          <w:color w:val="000000"/>
          <w:sz w:val="32"/>
          <w:szCs w:val="32"/>
        </w:rPr>
      </w:pPr>
      <w:r>
        <w:rPr>
          <w:rFonts w:ascii="黑体" w:eastAsia="黑体" w:cs="黑体" w:hint="eastAsia"/>
          <w:b/>
          <w:bCs/>
          <w:color w:val="000000"/>
          <w:sz w:val="32"/>
          <w:szCs w:val="32"/>
        </w:rPr>
        <w:t>安全生产责任保险专题培训会</w:t>
      </w:r>
    </w:p>
    <w:p w:rsidR="00CB5A3B" w:rsidRPr="00444B18" w:rsidRDefault="00CB5A3B" w:rsidP="00786A87">
      <w:pPr>
        <w:spacing w:line="520" w:lineRule="exact"/>
        <w:ind w:firstLineChars="200" w:firstLine="31680"/>
        <w:rPr>
          <w:rFonts w:ascii="仿宋_GB2312" w:eastAsia="仿宋_GB2312" w:hAnsi="Calibri"/>
          <w:sz w:val="28"/>
          <w:szCs w:val="28"/>
        </w:rPr>
      </w:pPr>
      <w:r w:rsidRPr="00444B18">
        <w:rPr>
          <w:rFonts w:ascii="仿宋_GB2312" w:eastAsia="仿宋_GB2312" w:hAnsi="Calibri" w:cs="仿宋_GB2312" w:hint="eastAsia"/>
          <w:sz w:val="28"/>
          <w:szCs w:val="28"/>
        </w:rPr>
        <w:t>为贯彻落实《上海市建设工程安全生产责任保险实施意见》和有关安全生产责任保险推进文件精神，确保金山区建设工程安全生产责任保险健康、有序发展，有效提高金山区建设工程领域安全生产管理水平，</w:t>
      </w:r>
      <w:r w:rsidRPr="00444B18">
        <w:rPr>
          <w:rFonts w:ascii="仿宋_GB2312" w:eastAsia="仿宋_GB2312" w:hAnsi="Calibri" w:cs="仿宋_GB2312"/>
          <w:sz w:val="28"/>
          <w:szCs w:val="28"/>
        </w:rPr>
        <w:t>11</w:t>
      </w:r>
      <w:r w:rsidRPr="00444B18">
        <w:rPr>
          <w:rFonts w:ascii="仿宋_GB2312" w:eastAsia="仿宋_GB2312" w:hAnsi="Calibri" w:cs="仿宋_GB2312" w:hint="eastAsia"/>
          <w:sz w:val="28"/>
          <w:szCs w:val="28"/>
        </w:rPr>
        <w:t>月</w:t>
      </w:r>
      <w:r w:rsidRPr="00444B18">
        <w:rPr>
          <w:rFonts w:ascii="仿宋_GB2312" w:eastAsia="仿宋_GB2312" w:hAnsi="Calibri" w:cs="仿宋_GB2312"/>
          <w:sz w:val="28"/>
          <w:szCs w:val="28"/>
        </w:rPr>
        <w:t>20</w:t>
      </w:r>
      <w:r w:rsidRPr="00444B18">
        <w:rPr>
          <w:rFonts w:ascii="仿宋_GB2312" w:eastAsia="仿宋_GB2312" w:hAnsi="Calibri" w:cs="仿宋_GB2312" w:hint="eastAsia"/>
          <w:sz w:val="28"/>
          <w:szCs w:val="28"/>
        </w:rPr>
        <w:t>日下午，区建管委</w:t>
      </w:r>
      <w:r>
        <w:rPr>
          <w:rFonts w:ascii="仿宋_GB2312" w:eastAsia="仿宋_GB2312" w:hAnsi="Calibri" w:cs="仿宋_GB2312" w:hint="eastAsia"/>
          <w:sz w:val="28"/>
          <w:szCs w:val="28"/>
        </w:rPr>
        <w:t>联合区建筑联合协会</w:t>
      </w:r>
      <w:r w:rsidRPr="00444B18">
        <w:rPr>
          <w:rFonts w:ascii="仿宋_GB2312" w:eastAsia="仿宋_GB2312" w:hAnsi="Calibri" w:cs="仿宋_GB2312" w:hint="eastAsia"/>
          <w:sz w:val="28"/>
          <w:szCs w:val="28"/>
        </w:rPr>
        <w:t>组织召开金山区建设工程安全生产责任保险专题培训会。区水务局、应急管理局、房管局、交通委、部分在金建设工程负责人</w:t>
      </w:r>
      <w:r>
        <w:rPr>
          <w:rFonts w:ascii="仿宋_GB2312" w:eastAsia="仿宋_GB2312" w:hAnsi="Calibri" w:cs="仿宋_GB2312" w:hint="eastAsia"/>
          <w:sz w:val="28"/>
          <w:szCs w:val="28"/>
        </w:rPr>
        <w:t>、协会会员单位负责人</w:t>
      </w:r>
      <w:r w:rsidRPr="00444B18">
        <w:rPr>
          <w:rFonts w:ascii="仿宋_GB2312" w:eastAsia="仿宋_GB2312" w:hAnsi="Calibri" w:cs="仿宋_GB2312" w:hint="eastAsia"/>
          <w:sz w:val="28"/>
          <w:szCs w:val="28"/>
        </w:rPr>
        <w:t>和保险公司联络员共计约</w:t>
      </w:r>
      <w:r w:rsidRPr="00444B18">
        <w:rPr>
          <w:rFonts w:ascii="仿宋_GB2312" w:eastAsia="仿宋_GB2312" w:hAnsi="Calibri" w:cs="仿宋_GB2312"/>
          <w:sz w:val="28"/>
          <w:szCs w:val="28"/>
        </w:rPr>
        <w:t>100</w:t>
      </w:r>
      <w:r w:rsidRPr="00444B18">
        <w:rPr>
          <w:rFonts w:ascii="仿宋_GB2312" w:eastAsia="仿宋_GB2312" w:hAnsi="Calibri" w:cs="仿宋_GB2312" w:hint="eastAsia"/>
          <w:sz w:val="28"/>
          <w:szCs w:val="28"/>
        </w:rPr>
        <w:t>余人参与本次培训会。</w:t>
      </w:r>
    </w:p>
    <w:p w:rsidR="00CB5A3B" w:rsidRPr="00444B18" w:rsidRDefault="00CB5A3B" w:rsidP="00786A87">
      <w:pPr>
        <w:spacing w:line="520" w:lineRule="exact"/>
        <w:ind w:firstLineChars="200" w:firstLine="31680"/>
        <w:rPr>
          <w:rFonts w:ascii="仿宋_GB2312" w:eastAsia="仿宋_GB2312" w:hAnsi="Calibri"/>
          <w:sz w:val="28"/>
          <w:szCs w:val="28"/>
        </w:rPr>
      </w:pPr>
      <w:r w:rsidRPr="00444B18">
        <w:rPr>
          <w:rFonts w:ascii="仿宋_GB2312" w:eastAsia="仿宋_GB2312" w:hAnsi="Calibri" w:cs="仿宋_GB2312" w:hint="eastAsia"/>
          <w:sz w:val="28"/>
          <w:szCs w:val="28"/>
        </w:rPr>
        <w:t>会上，上海市《保险实施意见》编制组专家章蓥老师就建设工程安全生产责任保险（以下简称建设工程安责险）的编制背景、使用范围、保险机构、保险内容、风险管理等方面进行了解读。并为现场建设工地负责人详细介绍了小型项目的投保方式、建设工程安责险的计算方法和安责险信息平台的操作方法。</w:t>
      </w:r>
    </w:p>
    <w:p w:rsidR="00CB5A3B" w:rsidRPr="00444B18" w:rsidRDefault="00CB5A3B" w:rsidP="00786A87">
      <w:pPr>
        <w:spacing w:line="520" w:lineRule="exact"/>
        <w:ind w:firstLineChars="200" w:firstLine="31680"/>
        <w:rPr>
          <w:rFonts w:ascii="仿宋_GB2312" w:eastAsia="仿宋_GB2312" w:hAnsi="Calibri"/>
          <w:sz w:val="28"/>
          <w:szCs w:val="28"/>
        </w:rPr>
      </w:pPr>
      <w:r w:rsidRPr="00444B18">
        <w:rPr>
          <w:rFonts w:ascii="仿宋_GB2312" w:eastAsia="仿宋_GB2312" w:hAnsi="Calibri" w:cs="仿宋_GB2312" w:hint="eastAsia"/>
          <w:sz w:val="28"/>
          <w:szCs w:val="28"/>
        </w:rPr>
        <w:t>推进建设工程安全生产责任保险，其根本目</w:t>
      </w:r>
      <w:r>
        <w:rPr>
          <w:rFonts w:ascii="仿宋_GB2312" w:eastAsia="仿宋_GB2312" w:hAnsi="Calibri" w:cs="仿宋_GB2312" w:hint="eastAsia"/>
          <w:sz w:val="28"/>
          <w:szCs w:val="28"/>
        </w:rPr>
        <w:t>的</w:t>
      </w:r>
      <w:r w:rsidRPr="00444B18">
        <w:rPr>
          <w:rFonts w:ascii="仿宋_GB2312" w:eastAsia="仿宋_GB2312" w:hAnsi="Calibri" w:cs="仿宋_GB2312" w:hint="eastAsia"/>
          <w:sz w:val="28"/>
          <w:szCs w:val="28"/>
        </w:rPr>
        <w:t>是在安全管理的基础上为事故预防增加一条新的安全防线，通过保险机构成立预防专项资金、快速理赔、先行赔付、第三方巡查培训等措施，减轻企业在生产安全事故造成的经济赔偿压力和保护事故受害者的基本权益，避免伞状超赔等情况的发生。</w:t>
      </w:r>
    </w:p>
    <w:p w:rsidR="00CB5A3B" w:rsidRPr="00444B18" w:rsidRDefault="00CB5A3B" w:rsidP="00786A87">
      <w:pPr>
        <w:spacing w:line="520" w:lineRule="exact"/>
        <w:ind w:firstLineChars="221" w:firstLine="31680"/>
        <w:rPr>
          <w:rFonts w:ascii="仿宋_GB2312" w:eastAsia="仿宋_GB2312" w:hAnsi="Calibri"/>
          <w:sz w:val="28"/>
          <w:szCs w:val="28"/>
        </w:rPr>
      </w:pPr>
      <w:r w:rsidRPr="00444B18">
        <w:rPr>
          <w:rFonts w:ascii="仿宋_GB2312" w:eastAsia="仿宋_GB2312" w:hAnsi="Calibri" w:cs="仿宋_GB2312" w:hint="eastAsia"/>
          <w:sz w:val="28"/>
          <w:szCs w:val="28"/>
        </w:rPr>
        <w:t>区建管委提出在推进金山建设工程安责险过程中：</w:t>
      </w:r>
    </w:p>
    <w:p w:rsidR="00CB5A3B" w:rsidRPr="00444B18" w:rsidRDefault="00CB5A3B" w:rsidP="00786A87">
      <w:pPr>
        <w:spacing w:line="520" w:lineRule="exact"/>
        <w:ind w:firstLineChars="221" w:firstLine="31680"/>
        <w:rPr>
          <w:rFonts w:ascii="仿宋_GB2312" w:eastAsia="仿宋_GB2312" w:hAnsi="Calibri"/>
          <w:sz w:val="28"/>
          <w:szCs w:val="28"/>
        </w:rPr>
      </w:pPr>
      <w:r w:rsidRPr="00444B18">
        <w:rPr>
          <w:rFonts w:ascii="仿宋_GB2312" w:eastAsia="仿宋_GB2312" w:hAnsi="Calibri" w:cs="仿宋_GB2312" w:hint="eastAsia"/>
          <w:sz w:val="28"/>
          <w:szCs w:val="28"/>
        </w:rPr>
        <w:t>一是要提前对接，分类购买。区建管委、水务局、应急管理局、房管局、交通委和各街镇、工业区要加强协同配合，全力推进建设工程安责险落地。对于小型项目的建设工程安责险，所属街镇要同一组织，在中标保险机构中选择一家保险进行购买。</w:t>
      </w:r>
    </w:p>
    <w:p w:rsidR="00CB5A3B" w:rsidRPr="00444B18" w:rsidRDefault="00CB5A3B" w:rsidP="00786A87">
      <w:pPr>
        <w:spacing w:line="520" w:lineRule="exact"/>
        <w:ind w:firstLineChars="221" w:firstLine="31680"/>
        <w:rPr>
          <w:rFonts w:ascii="仿宋_GB2312" w:eastAsia="仿宋_GB2312" w:hAnsi="Calibri"/>
          <w:sz w:val="28"/>
          <w:szCs w:val="28"/>
        </w:rPr>
      </w:pPr>
      <w:r w:rsidRPr="00444B18">
        <w:rPr>
          <w:rFonts w:ascii="仿宋_GB2312" w:eastAsia="仿宋_GB2312" w:hAnsi="Calibri" w:cs="仿宋_GB2312" w:hint="eastAsia"/>
          <w:sz w:val="28"/>
          <w:szCs w:val="28"/>
        </w:rPr>
        <w:t>二是要明确要求，应保尽报。全区建设工程均应购买建设工程安责险。其中新建项目应在申领施工许可前购买，已开工项目应对剩余建设工程投保建设工程安责险</w:t>
      </w:r>
      <w:r w:rsidRPr="00444B18">
        <w:rPr>
          <w:rFonts w:ascii="仿宋_GB2312" w:eastAsia="仿宋_GB2312" w:hAnsi="Calibri" w:cs="仿宋_GB2312"/>
          <w:sz w:val="28"/>
          <w:szCs w:val="28"/>
        </w:rPr>
        <w:t>,</w:t>
      </w:r>
      <w:r w:rsidRPr="00444B18">
        <w:rPr>
          <w:rFonts w:ascii="仿宋_GB2312" w:eastAsia="仿宋_GB2312" w:hAnsi="Calibri" w:cs="仿宋_GB2312" w:hint="eastAsia"/>
          <w:sz w:val="28"/>
          <w:szCs w:val="28"/>
        </w:rPr>
        <w:t>已购买其余相同性质责任保险的建设工程应将保险调整为建设工程安责险。</w:t>
      </w:r>
    </w:p>
    <w:p w:rsidR="00CB5A3B" w:rsidRPr="00533833" w:rsidRDefault="00CB5A3B" w:rsidP="00786A87">
      <w:pPr>
        <w:spacing w:line="520" w:lineRule="exact"/>
        <w:ind w:firstLineChars="221" w:firstLine="31680"/>
        <w:rPr>
          <w:rFonts w:ascii="仿宋_GB2312" w:eastAsia="仿宋_GB2312" w:hAnsi="Calibri"/>
          <w:sz w:val="28"/>
          <w:szCs w:val="28"/>
        </w:rPr>
      </w:pPr>
      <w:r w:rsidRPr="00444B18">
        <w:rPr>
          <w:rFonts w:ascii="仿宋_GB2312" w:eastAsia="仿宋_GB2312" w:hAnsi="Calibri" w:cs="仿宋_GB2312" w:hint="eastAsia"/>
          <w:sz w:val="28"/>
          <w:szCs w:val="28"/>
        </w:rPr>
        <w:t>三是要主动服务，提前防控。</w:t>
      </w:r>
      <w:r>
        <w:rPr>
          <w:rFonts w:ascii="仿宋_GB2312" w:eastAsia="仿宋_GB2312" w:hAnsi="Calibri" w:cs="仿宋_GB2312" w:hint="eastAsia"/>
          <w:sz w:val="28"/>
          <w:szCs w:val="28"/>
        </w:rPr>
        <w:t>金山区内的保险公司应尽快建立事故预防服务制度，落实风险评估管控和事故预防功能，</w:t>
      </w:r>
      <w:r w:rsidRPr="00444B18">
        <w:rPr>
          <w:rFonts w:ascii="仿宋_GB2312" w:eastAsia="仿宋_GB2312" w:hAnsi="Calibri" w:cs="仿宋_GB2312" w:hint="eastAsia"/>
          <w:sz w:val="28"/>
          <w:szCs w:val="28"/>
        </w:rPr>
        <w:t>结合安全生产目标和工作需求，制定相应技术方案并开展事故预防服务。</w:t>
      </w:r>
      <w:r>
        <w:rPr>
          <w:rFonts w:ascii="仿宋_GB2312" w:eastAsia="仿宋_GB2312" w:hAnsi="Calibri" w:cs="仿宋_GB2312"/>
          <w:sz w:val="28"/>
          <w:szCs w:val="28"/>
        </w:rPr>
        <w:t xml:space="preserve">  </w:t>
      </w:r>
      <w:r>
        <w:rPr>
          <w:rFonts w:ascii="仿宋_GB2312" w:eastAsia="仿宋_GB2312" w:cs="仿宋_GB2312" w:hint="eastAsia"/>
          <w:sz w:val="28"/>
          <w:szCs w:val="28"/>
        </w:rPr>
        <w:t>（协会秘书处）</w:t>
      </w:r>
    </w:p>
    <w:p w:rsidR="00CB5A3B" w:rsidRDefault="00CB5A3B">
      <w:pPr>
        <w:pStyle w:val="Heading3"/>
        <w:spacing w:line="520" w:lineRule="exact"/>
        <w:rPr>
          <w:rFonts w:cs="Times New Roman"/>
        </w:rPr>
      </w:pPr>
      <w:r>
        <w:rPr>
          <w:rFonts w:cs="黑体" w:hint="eastAsia"/>
        </w:rPr>
        <w:t>【法律法规】</w:t>
      </w:r>
    </w:p>
    <w:p w:rsidR="00CB5A3B" w:rsidRDefault="00CB5A3B" w:rsidP="009D69F2">
      <w:pPr>
        <w:spacing w:line="520" w:lineRule="exact"/>
        <w:jc w:val="center"/>
        <w:rPr>
          <w:rFonts w:ascii="仿宋_GB2312" w:eastAsia="仿宋_GB2312" w:hAnsi="Calibri"/>
          <w:sz w:val="28"/>
          <w:szCs w:val="28"/>
        </w:rPr>
      </w:pPr>
      <w:r w:rsidRPr="009D69F2">
        <w:rPr>
          <w:rFonts w:ascii="黑体" w:eastAsia="黑体" w:cs="黑体"/>
          <w:b/>
          <w:bCs/>
          <w:color w:val="000000"/>
          <w:sz w:val="32"/>
          <w:szCs w:val="32"/>
        </w:rPr>
        <w:t xml:space="preserve"> [</w:t>
      </w:r>
      <w:r w:rsidRPr="009D69F2">
        <w:rPr>
          <w:rFonts w:ascii="黑体" w:eastAsia="黑体" w:cs="黑体" w:hint="eastAsia"/>
          <w:b/>
          <w:bCs/>
          <w:color w:val="000000"/>
          <w:sz w:val="32"/>
          <w:szCs w:val="32"/>
        </w:rPr>
        <w:t>国务院</w:t>
      </w:r>
      <w:r w:rsidRPr="009D69F2">
        <w:rPr>
          <w:rFonts w:ascii="黑体" w:eastAsia="黑体" w:cs="黑体"/>
          <w:b/>
          <w:bCs/>
          <w:color w:val="000000"/>
          <w:sz w:val="32"/>
          <w:szCs w:val="32"/>
        </w:rPr>
        <w:t>]</w:t>
      </w:r>
      <w:r w:rsidRPr="009D69F2">
        <w:rPr>
          <w:rFonts w:ascii="黑体" w:eastAsia="黑体" w:cs="黑体" w:hint="eastAsia"/>
          <w:b/>
          <w:bCs/>
          <w:color w:val="000000"/>
          <w:sz w:val="32"/>
          <w:szCs w:val="32"/>
        </w:rPr>
        <w:t>关于上海市浦东新区开展“一业一证”改革试点大幅降低行业准入成本总体方案的批复</w:t>
      </w:r>
    </w:p>
    <w:p w:rsidR="00CB5A3B" w:rsidRPr="009D69F2" w:rsidRDefault="00CB5A3B" w:rsidP="009D69F2">
      <w:pPr>
        <w:spacing w:line="520" w:lineRule="exact"/>
        <w:jc w:val="center"/>
        <w:rPr>
          <w:rFonts w:ascii="仿宋_GB2312" w:eastAsia="仿宋_GB2312" w:hAnsi="Calibri"/>
        </w:rPr>
      </w:pPr>
      <w:r w:rsidRPr="009D69F2">
        <w:rPr>
          <w:rFonts w:ascii="仿宋_GB2312" w:eastAsia="仿宋_GB2312" w:hAnsi="Calibri" w:cs="仿宋_GB2312" w:hint="eastAsia"/>
        </w:rPr>
        <w:t>国函〔</w:t>
      </w:r>
      <w:r w:rsidRPr="009D69F2">
        <w:rPr>
          <w:rFonts w:ascii="仿宋_GB2312" w:eastAsia="仿宋_GB2312" w:hAnsi="Calibri" w:cs="仿宋_GB2312"/>
        </w:rPr>
        <w:t>2020</w:t>
      </w:r>
      <w:r w:rsidRPr="009D69F2">
        <w:rPr>
          <w:rFonts w:ascii="仿宋_GB2312" w:eastAsia="仿宋_GB2312" w:hAnsi="Calibri" w:cs="仿宋_GB2312" w:hint="eastAsia"/>
        </w:rPr>
        <w:t>〕</w:t>
      </w:r>
      <w:r w:rsidRPr="009D69F2">
        <w:rPr>
          <w:rFonts w:ascii="仿宋_GB2312" w:eastAsia="仿宋_GB2312" w:hAnsi="Calibri" w:cs="仿宋_GB2312"/>
        </w:rPr>
        <w:t>155</w:t>
      </w:r>
      <w:r w:rsidRPr="009D69F2">
        <w:rPr>
          <w:rFonts w:ascii="仿宋_GB2312" w:eastAsia="仿宋_GB2312" w:hAnsi="Calibri" w:cs="仿宋_GB2312" w:hint="eastAsia"/>
        </w:rPr>
        <w:t>号</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上海市人民政府：</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你市关于报请审批上海市浦东新区开展“一业一证”改革试点总体方案的请示收悉。现批复如下：</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一、根据《中华人民共和国行政许可法》第二十五条规定，同意在上海市浦东新区开展“一业一证”改革试点，试点期为自批复之日起至</w:t>
      </w:r>
      <w:r w:rsidRPr="009D69F2">
        <w:rPr>
          <w:rFonts w:ascii="仿宋_GB2312" w:eastAsia="仿宋_GB2312" w:hAnsi="Calibri" w:cs="仿宋_GB2312"/>
          <w:sz w:val="28"/>
          <w:szCs w:val="28"/>
        </w:rPr>
        <w:t>2022</w:t>
      </w:r>
      <w:r w:rsidRPr="009D69F2">
        <w:rPr>
          <w:rFonts w:ascii="仿宋_GB2312" w:eastAsia="仿宋_GB2312" w:hAnsi="Calibri" w:cs="仿宋_GB2312" w:hint="eastAsia"/>
          <w:sz w:val="28"/>
          <w:szCs w:val="28"/>
        </w:rPr>
        <w:t>年底。原则同意《上海市浦东新区开展“一业一证”改革试点大幅降低行业准入成本总体方案》（以下简称《总体方案》），请认真组织实施。</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二、要坚持以习近平新时代中国特色社会主义思想为指导，全面贯彻党的十九大和十九届二中、三中、四中、五中全会精神，深入贯彻落实习近平总书记关于支持浦东在改革系统集成协同高效方面先行先试、积极探索、创造经验的重要指示精神，落实国务院关于深化“放管服”改革、优化营商环境的部署要求，站在浦东开发开放</w:t>
      </w:r>
      <w:r w:rsidRPr="009D69F2">
        <w:rPr>
          <w:rFonts w:ascii="仿宋_GB2312" w:eastAsia="仿宋_GB2312" w:hAnsi="Calibri" w:cs="仿宋_GB2312"/>
          <w:sz w:val="28"/>
          <w:szCs w:val="28"/>
        </w:rPr>
        <w:t>30</w:t>
      </w:r>
      <w:r w:rsidRPr="009D69F2">
        <w:rPr>
          <w:rFonts w:ascii="仿宋_GB2312" w:eastAsia="仿宋_GB2312" w:hAnsi="Calibri" w:cs="仿宋_GB2312" w:hint="eastAsia"/>
          <w:sz w:val="28"/>
          <w:szCs w:val="28"/>
        </w:rPr>
        <w:t>周年的新起点上，扎实推进“一业一证”改革试点，推动审批管理服务从“以政府部门供给为中心”向“以市场主体需求为中心”转变，走出一条照后减证和简化审批新路径，为在全国范围持续深化“证照分离”改革、更好克服“准入不准营”现象积累一批可复制可推广的经验。</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三、上海市人民政府要加强对《总体方案》实施的组织领导。要围绕全球资源配置、科技创新策源、高端产业引领、开放枢纽门户等四大功能，解放思想、突破创新，在市场准入多头审批发证、市场主体高度关注的行业领域，建立行业综合许可制度，强化改革系统集成和协同配套，同步建立行业综合监管制度，在大幅降低行业准入成本的同时守牢风险防范底线，实现审批更精简、监管更有效、服务更优质。</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四、国务院有关部门要按照职责分工，积极支持上海市浦东新区开展“一业一证”改革试点，充分发挥改革开放试验田作用。国务院办公厅、司法部要会同有关部门加强指导协调，积极帮助解决改革试点中出现的问题，及时总结推广实践证明行之有效的典型做法和经验。</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五、《总体方案》实施中的重大问题，上海市人民政府、国务院有关部门要及时向国务院请示报告。</w:t>
      </w:r>
    </w:p>
    <w:p w:rsidR="00CB5A3B" w:rsidRPr="009D69F2" w:rsidRDefault="00CB5A3B" w:rsidP="00786A87">
      <w:pPr>
        <w:spacing w:line="520" w:lineRule="exact"/>
        <w:jc w:val="right"/>
        <w:rPr>
          <w:rFonts w:ascii="仿宋_GB2312" w:eastAsia="仿宋_GB2312" w:hAnsi="Calibri"/>
          <w:sz w:val="28"/>
          <w:szCs w:val="28"/>
        </w:rPr>
      </w:pPr>
      <w:r w:rsidRPr="009D69F2">
        <w:rPr>
          <w:rFonts w:ascii="仿宋_GB2312" w:eastAsia="仿宋_GB2312" w:hAnsi="Calibri" w:cs="仿宋_GB2312" w:hint="eastAsia"/>
          <w:sz w:val="28"/>
          <w:szCs w:val="28"/>
        </w:rPr>
        <w:t xml:space="preserve">　　国务院</w:t>
      </w:r>
    </w:p>
    <w:p w:rsidR="00CB5A3B" w:rsidRPr="009D69F2" w:rsidRDefault="00CB5A3B" w:rsidP="009D69F2">
      <w:pPr>
        <w:spacing w:line="520" w:lineRule="exact"/>
        <w:jc w:val="right"/>
        <w:rPr>
          <w:rFonts w:ascii="仿宋_GB2312" w:eastAsia="仿宋_GB2312" w:hAnsi="Calibri"/>
          <w:sz w:val="28"/>
          <w:szCs w:val="28"/>
        </w:rPr>
      </w:pPr>
      <w:r w:rsidRPr="009D69F2">
        <w:rPr>
          <w:rFonts w:ascii="仿宋_GB2312" w:eastAsia="仿宋_GB2312" w:hAnsi="Calibri" w:cs="仿宋_GB2312"/>
          <w:sz w:val="28"/>
          <w:szCs w:val="28"/>
        </w:rPr>
        <w:t>2020</w:t>
      </w:r>
      <w:r w:rsidRPr="009D69F2">
        <w:rPr>
          <w:rFonts w:ascii="仿宋_GB2312" w:eastAsia="仿宋_GB2312" w:hAnsi="Calibri" w:cs="仿宋_GB2312" w:hint="eastAsia"/>
          <w:sz w:val="28"/>
          <w:szCs w:val="28"/>
        </w:rPr>
        <w:t>年</w:t>
      </w:r>
      <w:r w:rsidRPr="009D69F2">
        <w:rPr>
          <w:rFonts w:ascii="仿宋_GB2312" w:eastAsia="仿宋_GB2312" w:hAnsi="Calibri" w:cs="仿宋_GB2312"/>
          <w:sz w:val="28"/>
          <w:szCs w:val="28"/>
        </w:rPr>
        <w:t>11</w:t>
      </w:r>
      <w:r w:rsidRPr="009D69F2">
        <w:rPr>
          <w:rFonts w:ascii="仿宋_GB2312" w:eastAsia="仿宋_GB2312" w:hAnsi="Calibri" w:cs="仿宋_GB2312" w:hint="eastAsia"/>
          <w:sz w:val="28"/>
          <w:szCs w:val="28"/>
        </w:rPr>
        <w:t>月</w:t>
      </w:r>
      <w:r w:rsidRPr="009D69F2">
        <w:rPr>
          <w:rFonts w:ascii="仿宋_GB2312" w:eastAsia="仿宋_GB2312" w:hAnsi="Calibri" w:cs="仿宋_GB2312"/>
          <w:sz w:val="28"/>
          <w:szCs w:val="28"/>
        </w:rPr>
        <w:t>14</w:t>
      </w:r>
      <w:r w:rsidRPr="009D69F2">
        <w:rPr>
          <w:rFonts w:ascii="仿宋_GB2312" w:eastAsia="仿宋_GB2312" w:hAnsi="Calibri" w:cs="仿宋_GB2312" w:hint="eastAsia"/>
          <w:sz w:val="28"/>
          <w:szCs w:val="28"/>
        </w:rPr>
        <w:t>日</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附件：</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上海市浦东新区开展“一业一证”改革试点大幅降低行业准入成本总体方案</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为贯彻落实党中央、国务院重大决策部署，深化“放管服”改革，优化营商环境，在上海市浦东新区开展“一业一证”改革试点，制定本方案。</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一、总体要求</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一）指导思想。坚持以习近平新时代中国特色社会主义思想为指导，全面贯彻党的十九大和十九届二中、三中、四中、五中全会精神，深入贯彻落实习近平总书记关于支持浦东在改革系统集成协同高效方面先行先试、积极探索、创造经验的重要指示精神，落实国务院关于深化“放管服”改革、优化营商环境的部署要求，将市场主体进入特定行业涉及的多张许可证整合为一张行业综合许可证，实现“一证准营”，深入推进“一网通办”改革，推动审批管理服务从“以政府部门供给为中心”向“以市场主体需求为中心”转变，走出一条照后减证和简化审批新路径，大幅降低行业准入成本，打造国际一流的营商环境。</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（二）基本原则。</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坚持需求导向，创新制度供给。以市场主体为中心，坚持问需于企、问计于企、问效于企，不断提升改革的精准性和实效性，再造审批管理服务全流程，努力打造市场主体和人民群众满意的市场准入制度体系。</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坚持系统集成，落实放管结合。在持续深化审批制度改革、提升市场准入便利度的同时，全面建立与行业综合许可相适应的行业综合监管制度，厘清监管职责，创新监管方式，构建协同高效、安全可靠的风险防范和事中事后监管体系。</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坚持法治引领，规范推进改革。按照重大改革于法有据的要求，坚持在法治下推进改革、在改革中完善法治，扎实做好改革所需的法治保障工作，及时调整完善相关管理制度，根据改革情况适时提出修改完善有关法律法规的建议。</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坚持重点突破，助力产业发展。围绕构建以国内大循环为主体、国内国际双循环相互促进的新发展格局，瞄准产业发展面临的堵点痛点，精准化、定制化、系统化推出改革举措，更好激发市场主体发展活力，加快培育产业发展新动能。</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（三）总体目标。</w:t>
      </w:r>
      <w:r w:rsidRPr="009D69F2">
        <w:rPr>
          <w:rFonts w:ascii="仿宋_GB2312" w:eastAsia="仿宋_GB2312" w:hAnsi="Calibri" w:cs="仿宋_GB2312"/>
          <w:sz w:val="28"/>
          <w:szCs w:val="28"/>
        </w:rPr>
        <w:t>2022</w:t>
      </w:r>
      <w:r w:rsidRPr="009D69F2">
        <w:rPr>
          <w:rFonts w:ascii="仿宋_GB2312" w:eastAsia="仿宋_GB2312" w:hAnsi="Calibri" w:cs="仿宋_GB2312" w:hint="eastAsia"/>
          <w:sz w:val="28"/>
          <w:szCs w:val="28"/>
        </w:rPr>
        <w:t>年底前在上海市浦东新区开展“一业一证”改革试点，率先建立行业综合许可制度，实现“一帽牵头、一键导航、一单告知、一表申请、一标核准、一证准营”，深入推进政务服务“一网通办”，持续提升政务服务水平，打造市场主体办事“网购级体验”，以“双告知、双反馈、双跟踪、双随机、双评估、双公示”为核心，配套建立职责明确、分工协作、多元共治的行业综合监管制度，有效防范行业重大风险，为在全国范围持续深化“证照分离”改革、更好克服“准入不准营”现象积累一批可复制可推广的经验。</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二、建立行业综合许可制度</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聚焦市场准入多头审批、市场主体关注度高的行业，建立行业综合许可制度。围绕全球资源配置、科技创新策源、高端产业引领、开放枢纽门户等四大功能，首批选择</w:t>
      </w:r>
      <w:r w:rsidRPr="009D69F2">
        <w:rPr>
          <w:rFonts w:ascii="仿宋_GB2312" w:eastAsia="仿宋_GB2312" w:hAnsi="Calibri" w:cs="仿宋_GB2312"/>
          <w:sz w:val="28"/>
          <w:szCs w:val="28"/>
        </w:rPr>
        <w:t>31</w:t>
      </w:r>
      <w:r w:rsidRPr="009D69F2">
        <w:rPr>
          <w:rFonts w:ascii="仿宋_GB2312" w:eastAsia="仿宋_GB2312" w:hAnsi="Calibri" w:cs="仿宋_GB2312" w:hint="eastAsia"/>
          <w:sz w:val="28"/>
          <w:szCs w:val="28"/>
        </w:rPr>
        <w:t>个行业纳入“一业一证”改革试点（见附表</w:t>
      </w:r>
      <w:r w:rsidRPr="009D69F2">
        <w:rPr>
          <w:rFonts w:ascii="仿宋_GB2312" w:eastAsia="仿宋_GB2312" w:hAnsi="Calibri" w:cs="仿宋_GB2312"/>
          <w:sz w:val="28"/>
          <w:szCs w:val="28"/>
        </w:rPr>
        <w:t>1</w:t>
      </w:r>
      <w:r w:rsidRPr="009D69F2">
        <w:rPr>
          <w:rFonts w:ascii="仿宋_GB2312" w:eastAsia="仿宋_GB2312" w:hAnsi="Calibri" w:cs="仿宋_GB2312" w:hint="eastAsia"/>
          <w:sz w:val="28"/>
          <w:szCs w:val="28"/>
        </w:rPr>
        <w:t>），配套将国务院部门负责实施的</w:t>
      </w:r>
      <w:r w:rsidRPr="009D69F2">
        <w:rPr>
          <w:rFonts w:ascii="仿宋_GB2312" w:eastAsia="仿宋_GB2312" w:hAnsi="Calibri" w:cs="仿宋_GB2312"/>
          <w:sz w:val="28"/>
          <w:szCs w:val="28"/>
        </w:rPr>
        <w:t>25</w:t>
      </w:r>
      <w:r w:rsidRPr="009D69F2">
        <w:rPr>
          <w:rFonts w:ascii="仿宋_GB2312" w:eastAsia="仿宋_GB2312" w:hAnsi="Calibri" w:cs="仿宋_GB2312" w:hint="eastAsia"/>
          <w:sz w:val="28"/>
          <w:szCs w:val="28"/>
        </w:rPr>
        <w:t>项行政许可等事项委托上海市浦东新区承担受理和发证工作（见附表</w:t>
      </w:r>
      <w:r w:rsidRPr="009D69F2">
        <w:rPr>
          <w:rFonts w:ascii="仿宋_GB2312" w:eastAsia="仿宋_GB2312" w:hAnsi="Calibri" w:cs="仿宋_GB2312"/>
          <w:sz w:val="28"/>
          <w:szCs w:val="28"/>
        </w:rPr>
        <w:t>2</w:t>
      </w:r>
      <w:r w:rsidRPr="009D69F2">
        <w:rPr>
          <w:rFonts w:ascii="仿宋_GB2312" w:eastAsia="仿宋_GB2312" w:hAnsi="Calibri" w:cs="仿宋_GB2312" w:hint="eastAsia"/>
          <w:sz w:val="28"/>
          <w:szCs w:val="28"/>
        </w:rPr>
        <w:t>）。</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一）再造行业管理职能架构，实现“一帽牵头”。对纳入“一业一证”改革试点的行业，逐一确定行业管理的牵头部门和协同部门。牵头部门负责会同协同部门制定有关行业实施“一业一证”改革的细则，按照精简、协同、高效的原则，梳理集成各部门要求的行业准入条件、申请信息要素和材料清单，制定新的行业综合许可办事指南、申请表、审批流程规定和行业综合许可证样式，统筹建立行业综合监管制度。</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二）再造办事指引方式，实现“一键导航”。依托全国一体化政务服务平台，公布纳入“一业一证”改革试点的行业清单及各行业的行业综合许可办事指南，方便市场主体查询、浏览和下载。以国民经济行业分类中的小类为基础，全覆盖梳理进入各行业需要办理的单项许可或者行业综合许可，通过目录管理、精确查询、模糊查询等方式，为市场主体提供准确便利的办事导航服务，大幅降低对市场准入制度的学习成本。</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三）再造行业准入条件，实现“一单告知”。在不改变各部门规定的准入许可条件的前提下，以场所、设备、资金、人员、管理制度等为基本单元，对同一行业的全部条件进行标准化集成。通过网上“智能问答”方式，精准了解市场主体在业务范围、经营规模、工艺流程等方面的个性化特征，定制形成一张清晰准确、简明易懂的告知单，一次性告知市场主体必须具备的许可条件和应当提交的材料。对消防、环保、公共场所卫生、特种设备等跨行业通用审批，结合各有关行业的特点细化审批条件，实现通用审批与行业专项审批在准入条件和审批流程上深度融合。</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四）再造审批申报方式，实现“一表申请”。基于集成后的行业准入条件和信息要素，将同一行业市场准入许可涉及的多张申请表归并为一张申请表，从源头上消除市场主体多头填报、重复填报。开发应用智慧填表系统，从政府内部共享信息和市场主体提交的申请材料中自动抓取有关信息要素，预填入申请表，再由申请人进行审核、补充和确认，大幅减轻申请人填表和政府部门审查负担。</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五）再造许可审查程序，实现“一标核准”。以审前服务、申请受理、材料审核、现场勘验等为基本程序环节，集成各部门审批程序，实现统一受理申请，各有关部门依法定职权并联审批、限时办结，审查结果汇交后再统一发证。简化各部门内部流转、报批程序，对简单审批业务授权受理窗口接件即办，对复杂但高频的审批业务原则上实行双岗负责、一审一核办结。压减审批承诺时限，除国务院部门实施的行政许可等事项外，行业综合许可的办理时限原则上按照整合前各单项许可的最短时限确定。</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六）再造行业准入证件，实现“一证准营”。将一个行业准入涉及的多张许可证整合为一张行业综合许可证，集成有关单项许可证信息，实行“一枚印章管准入”。按照“谁审批、谁负责”的原则，各有关部门对行业综合许可证中涉及本部门的内容负责。明确上海市浦东新区颁发的行业综合许可证在全国范围合法有效。整合前的单项许可证设定了有效期限但许可条件基本不变的，整合为行业综合许可证后原则上取消或者延长有效期限。市场主体填报年报公示信息时一并填报行业经营有关信息，政府部门将有关市场主体纳入持续监管。有关部门依法可以对行业综合许可证中本部门负责的内容进行变更（包括增项、减项、更名等）、注销、撤销、暂扣或者吊销，行业综合许可证中其他内容根据关联程度依法作出调整，承担统一受理和发证职责的机构应当配合开展工作。</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三、强化改革系统集成和协同配套</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一）深化告知承诺制改革。除直接涉及国家安全、国家秘密、意识形态安全、公共安全、金融业审慎监管、生态环境保护、人身健康、生命财产安全等外，对设备、人员、资金、管理制度等审批前后容易发生变动的审批条件，原则上实行告知承诺制，允许申请人以告知承诺书替代证明符合相关审批条件的材料。对耗时长、成本高且开业初期勘验难以体现日常经营状况的检验检测类审批条件，探索实行告知承诺制，允许市场主体免于提交检验检测报告。实行告知承诺制的，有关部门应当将承诺履行情况纳入事中事后监管，对虚假承诺的要依法依规严肃惩处，守牢风险防范底线。</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（二）开发应用网上申办系统。落实推行“互联网</w:t>
      </w:r>
      <w:r w:rsidRPr="009D69F2">
        <w:rPr>
          <w:rFonts w:ascii="仿宋_GB2312" w:eastAsia="仿宋_GB2312" w:hAnsi="Calibri" w:cs="仿宋_GB2312"/>
          <w:sz w:val="28"/>
          <w:szCs w:val="28"/>
        </w:rPr>
        <w:t>+</w:t>
      </w:r>
      <w:r w:rsidRPr="009D69F2">
        <w:rPr>
          <w:rFonts w:ascii="仿宋_GB2312" w:eastAsia="仿宋_GB2312" w:hAnsi="Calibri" w:cs="仿宋_GB2312" w:hint="eastAsia"/>
          <w:sz w:val="28"/>
          <w:szCs w:val="28"/>
        </w:rPr>
        <w:t>政务服务”要求，建设“一业一证”网上申办系统，并根据市场主体和有关政府部门需求不断迭代升级，着力提高在线办理率和全程网办率。聚焦便捷查询、精准匹配、智慧填表等功能，持续提升网上申办系统智能化水平，让申办许可像网购一样方便。全面实现行业综合许可证电子化，及时归集至全国统一的电子证照库，广泛推行市场主体电子亮证应用。</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三）探索智能审批模式。选择一批审批标准化、规范化程度较高的行政许可事项，通过申请材料结构化、业务流程标准化、审查规则指标化、数据比对自动化，打造无需人工参与的智能审批模式，申请人按要求提交申请材料后由系统自动作出审批决定，实现许可“秒办”和“无差别办理”。</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四）建立行业综合许可“好差评”机制。建立健全政务服务“好差评”制度和管理体系，对行业综合许可的审批服务全面开展“好差评”。让市场主体对行业指引、条件告知、审核程序、服务质量等各方面进行“找茬”，形成评价、反馈、整改、监督全流程衔接，倒逼政府部门持续提升政务服务质量和效率。</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四、建立行业综合监管制度</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一）推行行业综合监管。对纳入“一业一证”改革试点的行业，牵头部门会同协同部门研究制定创新和加强事中事后监管的细则，理顺监管职责，强化信息共享，加强监管协作，明确市场主体退出机制，建立健全各负其责、协同高效的行业综合监管制度。在改革中不断完善“双告知、双反馈、双跟踪、双随机、双评估、双公示”的综合监管机制，切实加强各部门在审批、服务、监管全流程各环节中的衔接，确保部门协同无缝隙、风险防范无死角。普遍推行“双随机、一公开”跨部门联合监管，在避免执法扰民的同时提升监管实效。</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二）加快转变监管方式。推行“互联网＋监管”，建设智能化的行业综合监管平台和系统，应用物联网、大数据、区块链、人工智能等技术，打造“主动发现、智能预警、自动派单、管理闭环”的智慧监管模式。实行动态监管，通过政府、市场主体、消费者、社会舆情等多渠道获取市场运行数据，实时准确发现问题。实行风险监管，分行业建立风险评估模型和应急响应机制，对发现的问题进行精准判断，识别风险等级。实行信用监管，利用多维度采集的信用数据对市场主体进行“精准画像”，强化基于信用评价的市场约束机制。实行分类监管，根据不同的风险等级和信用状况，采取差异化的监管措施和激励惩戒手段，把有限的监管资源用在刀刃上，并采取多种形式面向市场主体开展法治宣传，引导市场主体合法守信经营。</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（三）强化社会自治功能。坚持政府主导、企业自治、行业自律、社会监督，彻底扭转政府监管“单打独斗</w:t>
      </w:r>
      <w:r>
        <w:rPr>
          <w:rFonts w:ascii="仿宋_GB2312" w:eastAsia="仿宋_GB2312" w:hAnsi="Calibri" w:cs="仿宋_GB2312" w:hint="eastAsia"/>
          <w:sz w:val="28"/>
          <w:szCs w:val="28"/>
        </w:rPr>
        <w:t>”现象，推动形成多元共治、互为支撑的协同监管格局。选择风险可控</w:t>
      </w:r>
      <w:r w:rsidRPr="009D69F2">
        <w:rPr>
          <w:rFonts w:ascii="仿宋_GB2312" w:eastAsia="仿宋_GB2312" w:hAnsi="Calibri" w:cs="仿宋_GB2312" w:hint="eastAsia"/>
          <w:sz w:val="28"/>
          <w:szCs w:val="28"/>
        </w:rPr>
        <w:t>行业，探索豁免办理许可证要求提交的检验检测报告，通过差异化监管引导市场主体自愿开展市场化认证，政府部门在事中事后监管中需要开展检验检测的，由政府承担相关费用。探索建立产品服务质量保险制度，在提高风险处置能力的同时，通过保险费率体现经营风险，激励市场主体持续提升管理服务水平。</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五、做好改革实施保障</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一）推动政务信息共享。健全跨地区、跨部门、跨层级的政务信息共享机制，对纳入“一业一证”改革试点的行业，有关部门和单位将市场主体的电子证照、年报、许可、处罚、信用等政务信息，及时准确共享至浦东新区有关部门，为审批和监管提质增效提供有力数据支撑。</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二）强化法治保障。按照重大改革于法有据的要求，严格依法推进各项改革举措。改革涉及暂时调整适用法律、行政法规和国务院决定有关规定的，依照法定程序办理授权手续。对于试点证明行之有效的改革举措，推动将其上升为制度规定，及时固化改革成果。</w:t>
      </w:r>
    </w:p>
    <w:p w:rsidR="00CB5A3B" w:rsidRPr="009D69F2" w:rsidRDefault="00CB5A3B" w:rsidP="009D69F2">
      <w:pPr>
        <w:spacing w:line="520" w:lineRule="exact"/>
        <w:rPr>
          <w:rFonts w:ascii="仿宋_GB2312" w:eastAsia="仿宋_GB2312" w:hAnsi="Calibri"/>
          <w:sz w:val="28"/>
          <w:szCs w:val="28"/>
        </w:rPr>
      </w:pPr>
      <w:r w:rsidRPr="009D69F2">
        <w:rPr>
          <w:rFonts w:ascii="仿宋_GB2312" w:eastAsia="仿宋_GB2312" w:hAnsi="Calibri" w:cs="仿宋_GB2312" w:hint="eastAsia"/>
          <w:sz w:val="28"/>
          <w:szCs w:val="28"/>
        </w:rPr>
        <w:t xml:space="preserve">　　（三）建立改革试点内容动态调整机制。定期对改革试点情况进行总结评估，根据评估结果调整完善有关制度设计和政策安排，确保市场主体切实享受改革红利。始终坚持目标导向、问题导向、结果导向，及时回应市场主体关切，积极稳妥扩大改革试点行业范围，形成持续迭代、良性循环的改革长效机制。</w:t>
      </w:r>
    </w:p>
    <w:p w:rsidR="00CB5A3B" w:rsidRPr="009D69F2" w:rsidRDefault="00CB5A3B" w:rsidP="00E81FFE">
      <w:pPr>
        <w:pStyle w:val="Heading3"/>
        <w:widowControl w:val="0"/>
        <w:snapToGrid w:val="0"/>
        <w:spacing w:line="240" w:lineRule="atLeast"/>
        <w:rPr>
          <w:rFonts w:cs="Times New Roman"/>
        </w:rPr>
      </w:pPr>
    </w:p>
    <w:p w:rsidR="00CB5A3B" w:rsidRDefault="00CB5A3B">
      <w:pPr>
        <w:pStyle w:val="Heading3"/>
        <w:widowControl w:val="0"/>
        <w:snapToGrid w:val="0"/>
        <w:spacing w:line="240" w:lineRule="atLeast"/>
        <w:rPr>
          <w:rFonts w:cs="Times New Roman"/>
        </w:rPr>
      </w:pPr>
      <w:r>
        <w:rPr>
          <w:rFonts w:cs="黑体" w:hint="eastAsia"/>
        </w:rPr>
        <w:t>【公示公告】</w:t>
      </w:r>
    </w:p>
    <w:p w:rsidR="00CB5A3B" w:rsidRDefault="00CB5A3B">
      <w:pPr>
        <w:snapToGrid w:val="0"/>
        <w:spacing w:line="240" w:lineRule="atLeast"/>
        <w:jc w:val="center"/>
        <w:rPr>
          <w:rFonts w:ascii="黑体" w:eastAsia="黑体"/>
          <w:b/>
          <w:bCs/>
          <w:color w:val="000000"/>
          <w:sz w:val="32"/>
          <w:szCs w:val="32"/>
        </w:rPr>
      </w:pPr>
    </w:p>
    <w:p w:rsidR="00CB5A3B" w:rsidRDefault="00CB5A3B">
      <w:pPr>
        <w:snapToGrid w:val="0"/>
        <w:spacing w:line="240" w:lineRule="atLeast"/>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2020</w:t>
      </w:r>
      <w:r>
        <w:rPr>
          <w:rFonts w:ascii="黑体" w:eastAsia="黑体" w:cs="黑体" w:hint="eastAsia"/>
          <w:b/>
          <w:bCs/>
          <w:color w:val="000000"/>
          <w:sz w:val="32"/>
          <w:szCs w:val="32"/>
        </w:rPr>
        <w:t>年</w:t>
      </w:r>
      <w:r>
        <w:rPr>
          <w:rFonts w:ascii="黑体" w:eastAsia="黑体" w:cs="黑体"/>
          <w:b/>
          <w:bCs/>
          <w:color w:val="000000"/>
          <w:sz w:val="32"/>
          <w:szCs w:val="32"/>
        </w:rPr>
        <w:t>11</w:t>
      </w:r>
      <w:r>
        <w:rPr>
          <w:rFonts w:ascii="黑体" w:eastAsia="黑体" w:cs="黑体" w:hint="eastAsia"/>
          <w:b/>
          <w:bCs/>
          <w:color w:val="000000"/>
          <w:sz w:val="32"/>
          <w:szCs w:val="32"/>
        </w:rPr>
        <w:t>月份资质受理情况</w:t>
      </w:r>
    </w:p>
    <w:p w:rsidR="00CB5A3B" w:rsidRDefault="00CB5A3B">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:60</w:t>
      </w:r>
      <w:r>
        <w:rPr>
          <w:rFonts w:ascii="仿宋_GB2312" w:eastAsia="仿宋_GB2312" w:cs="仿宋_GB2312" w:hint="eastAsia"/>
          <w:b/>
          <w:bCs/>
          <w:sz w:val="24"/>
          <w:szCs w:val="24"/>
        </w:rPr>
        <w:t>家</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CB5A3B">
        <w:trPr>
          <w:trHeight w:val="221"/>
          <w:jc w:val="center"/>
        </w:trPr>
        <w:tc>
          <w:tcPr>
            <w:tcW w:w="1368" w:type="dxa"/>
            <w:vAlign w:val="center"/>
          </w:tcPr>
          <w:p w:rsidR="00CB5A3B" w:rsidRDefault="00CB5A3B">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CB5A3B" w:rsidRDefault="00CB5A3B">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CB5A3B" w:rsidRDefault="00CB5A3B">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2020-11-5</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瀚辛脚手架工程（上海）有限公司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模板脚手架不分级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2020-11-5</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上海熙国建筑工程有限公司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建筑工程三级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2020-11-5</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上海星泓电力工程有限公司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市政公用工程三级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2020-11-5</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上海利复建设工程有限公司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电子和智能化工程二级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2020-11-5</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上海绪霆实业有限公司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施工劳务企业资质不分级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2020-11-5</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上海昱通建筑劳务有限公司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施工劳务企业资质不分级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2020-11-5</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上海兆越建筑工程有限公司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施工劳务企业资质不分级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2020-11-5</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上海历峰建设工程有限公司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建筑装修装饰工程二级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2020-11-5</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上海盐亿建设工程科技有限公司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消防设施工程二级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2020-11-5</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上海君珧技术服务有限公司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施工劳务企业资质不分级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2020-11-5</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上海金方圆建筑装饰工程有限公司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建筑装修装饰工程二级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2020-11-5</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上海琨宜建筑装饰工程有限公司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建筑装修装饰工程二级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2020-11-5</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上海蔚雷建筑工程有限公司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模板脚手架不分级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2020-11-5</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宝峨科技（上海）有限公司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环保工程三级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2020-11-5</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上海逊达建筑设计工程有限公司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建筑装修装饰工程二级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2020-11-5</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上海舒展防水工程有限公司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防水防腐保温工程二级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2020-11-5</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上海吉鑫通信科技有限公司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电子和智能化工程二级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2020-11-5</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上海鸣勤市政工程有限公司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施工劳务企业资质不分级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2020-11-9</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上海舜和建设工程有限公司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市政公用工程三级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上海耘创建筑装饰工程有限公司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建筑装修装饰工程二级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上海屹久实业有限公司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建筑工程三级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上海以居装饰工程有限公司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建筑装修装饰工程二级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上海宝西建设工程有限公司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施工劳务企业资质不分级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上海古嘉建筑工程有限公司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建筑工程三级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上海聿艺展览展示服务有限公司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建筑装修装饰工程二级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上海泽楠建筑劳务有限公司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起重设备安装工程三级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上海承悦建筑装饰工程设计有限公司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建筑装修装饰工程二级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上海曼唯斯建筑工程有限公司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施工劳务企业资质不分级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上海现豪绿化养护有限公司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施工劳务企业资质不分级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上海晁晖铁路工程有限公司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施工劳务企业资质不分级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上海世凯建设工程有限公司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地基基础工程三级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上海迈师建筑工程有限公司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施工劳务企业资质不分级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上海锦盯通信网络有限公司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电子和智能化工程二级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上海顺百实业有限公司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城市及道路照明工程三级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上海特立建筑工程有限公司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建筑工程三级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上海琳芮建筑工程有限公司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市政公用工程三级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上海岩滨建筑装饰工程有限公司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建筑装修装饰工程二级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宏万（上海）建筑工程有限公司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防水防腐保温工程二级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上海百文建设工程有限公司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建筑工程三级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上海蓝荏建筑工程有限公司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市政公用工程三级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上海秤词建设工程有限公司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模板脚手架不分级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上海禾涟建设工程有限公司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模板脚手架不分级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上海丞照实业有限公司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建筑工程三级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2020-11-24</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铨安设备租赁（上海）有限公司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起重设备安装工程三级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2020-11-24</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上海乾构装修设计工程有限公司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建筑装修装饰工程二级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2020-11-24</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上海中树建设工程有限公司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建筑工程三级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2020-11-24</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上海望强电力发展有限公司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电子和智能化工程二级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2020-11-24</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上海慕灼建筑工程有限公司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施工劳务企业资质不分级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2020-11-24</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上海圣仁建筑安装工程有限公司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建筑工程三级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2020-11-24</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上海同百智能门窗科技股份有限公司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电子和智能化工程二级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2020-11-24</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上海峰岳建筑工程有限公司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施工劳务企业资质不分级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2020-11-24</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上海烨洋建筑工程有限公司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起重设备安装工程三级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2020-11-24</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上海信圣实业有限公司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电子和智能化工程二级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2020-11-24</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上海隆靖信息技术有限公司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电子和智能化工程二级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2020-11-24</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上海必模建设工程有限公司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建筑机电安装工程三级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2020-11-24</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上海帆影建筑工程有限公司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市政公用工程三级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2020-11-24</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上海诚缘建筑工程有限公司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建筑装修装饰工程二级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2020-11-24</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上海益荷环保科技有限公司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建筑工程三级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2020-11-24</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辉信建设发展（上海）有限公司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建筑工程三级</w:t>
            </w:r>
          </w:p>
        </w:tc>
      </w:tr>
      <w:tr w:rsidR="00CB5A3B">
        <w:trPr>
          <w:trHeight w:hRule="exact" w:val="397"/>
          <w:jc w:val="center"/>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2020-11-24</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上海邦为建筑劳务有限公司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施工劳务企业资质不分级</w:t>
            </w:r>
          </w:p>
        </w:tc>
      </w:tr>
    </w:tbl>
    <w:p w:rsidR="00CB5A3B" w:rsidRDefault="00CB5A3B">
      <w:pPr>
        <w:snapToGrid w:val="0"/>
        <w:spacing w:line="240" w:lineRule="atLeast"/>
        <w:textAlignment w:val="center"/>
        <w:rPr>
          <w:rFonts w:ascii="仿宋_GB2312" w:eastAsia="仿宋_GB2312"/>
          <w:b/>
          <w:bCs/>
          <w:sz w:val="24"/>
          <w:szCs w:val="24"/>
        </w:rPr>
      </w:pPr>
    </w:p>
    <w:p w:rsidR="00CB5A3B" w:rsidRDefault="00CB5A3B">
      <w:pPr>
        <w:snapToGrid w:val="0"/>
        <w:spacing w:line="240" w:lineRule="atLeast"/>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:11</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CB5A3B">
        <w:trPr>
          <w:trHeight w:val="221"/>
        </w:trPr>
        <w:tc>
          <w:tcPr>
            <w:tcW w:w="1368" w:type="dxa"/>
            <w:vAlign w:val="center"/>
          </w:tcPr>
          <w:p w:rsidR="00CB5A3B" w:rsidRDefault="00CB5A3B">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CB5A3B" w:rsidRDefault="00CB5A3B">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CB5A3B" w:rsidRDefault="00CB5A3B">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CB5A3B">
        <w:trPr>
          <w:trHeight w:hRule="exact" w:val="397"/>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2020-11-5</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上海朝华工程建设发展有限公司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公路工程三级</w:t>
            </w:r>
          </w:p>
        </w:tc>
      </w:tr>
      <w:tr w:rsidR="00CB5A3B">
        <w:trPr>
          <w:trHeight w:hRule="exact" w:val="397"/>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2020-11-5</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凯晶建设工程（上海）有限公司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环保工程三级</w:t>
            </w:r>
          </w:p>
        </w:tc>
      </w:tr>
      <w:tr w:rsidR="00CB5A3B">
        <w:trPr>
          <w:trHeight w:hRule="exact" w:val="397"/>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上海鎏阳机电设备有限公司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建筑工程三级</w:t>
            </w:r>
          </w:p>
        </w:tc>
      </w:tr>
      <w:tr w:rsidR="00CB5A3B">
        <w:trPr>
          <w:trHeight w:hRule="exact" w:val="397"/>
        </w:trPr>
        <w:tc>
          <w:tcPr>
            <w:tcW w:w="1368" w:type="dxa"/>
            <w:vAlign w:val="center"/>
          </w:tcPr>
          <w:p w:rsidR="00CB5A3B" w:rsidRPr="00786A87" w:rsidRDefault="00CB5A3B" w:rsidP="00786A87">
            <w:pPr>
              <w:jc w:val="center"/>
              <w:rPr>
                <w:rFonts w:ascii="仿宋_GB2312" w:eastAsia="仿宋_GB2312"/>
              </w:rPr>
            </w:pPr>
          </w:p>
        </w:tc>
        <w:tc>
          <w:tcPr>
            <w:tcW w:w="4200" w:type="dxa"/>
            <w:vAlign w:val="center"/>
          </w:tcPr>
          <w:p w:rsidR="00CB5A3B" w:rsidRPr="00786A87" w:rsidRDefault="00CB5A3B" w:rsidP="00786A87">
            <w:pPr>
              <w:jc w:val="center"/>
              <w:rPr>
                <w:rFonts w:ascii="仿宋_GB2312" w:eastAsia="仿宋_GB2312"/>
              </w:rPr>
            </w:pP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建筑装修装饰工程二级</w:t>
            </w:r>
          </w:p>
        </w:tc>
      </w:tr>
      <w:tr w:rsidR="00CB5A3B">
        <w:trPr>
          <w:trHeight w:hRule="exact" w:val="397"/>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上海金山明珠工业设备安装工程有限公司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建筑工程三级</w:t>
            </w:r>
          </w:p>
        </w:tc>
      </w:tr>
      <w:tr w:rsidR="00CB5A3B">
        <w:trPr>
          <w:trHeight w:hRule="exact" w:val="397"/>
        </w:trPr>
        <w:tc>
          <w:tcPr>
            <w:tcW w:w="1368" w:type="dxa"/>
            <w:vAlign w:val="center"/>
          </w:tcPr>
          <w:p w:rsidR="00CB5A3B" w:rsidRPr="00786A87" w:rsidRDefault="00CB5A3B" w:rsidP="00786A87">
            <w:pPr>
              <w:jc w:val="center"/>
              <w:rPr>
                <w:rFonts w:ascii="仿宋_GB2312" w:eastAsia="仿宋_GB2312"/>
              </w:rPr>
            </w:pPr>
          </w:p>
        </w:tc>
        <w:tc>
          <w:tcPr>
            <w:tcW w:w="4200" w:type="dxa"/>
            <w:vAlign w:val="center"/>
          </w:tcPr>
          <w:p w:rsidR="00CB5A3B" w:rsidRPr="00786A87" w:rsidRDefault="00CB5A3B" w:rsidP="00786A87">
            <w:pPr>
              <w:jc w:val="center"/>
              <w:rPr>
                <w:rFonts w:ascii="仿宋_GB2312" w:eastAsia="仿宋_GB2312"/>
              </w:rPr>
            </w:pP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机电工程三级</w:t>
            </w:r>
          </w:p>
        </w:tc>
      </w:tr>
      <w:tr w:rsidR="00CB5A3B">
        <w:trPr>
          <w:trHeight w:hRule="exact" w:val="397"/>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上海地缘环境科技有限公司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建筑工程三级</w:t>
            </w:r>
          </w:p>
        </w:tc>
      </w:tr>
      <w:tr w:rsidR="00CB5A3B">
        <w:trPr>
          <w:trHeight w:hRule="exact" w:val="397"/>
        </w:trPr>
        <w:tc>
          <w:tcPr>
            <w:tcW w:w="1368" w:type="dxa"/>
            <w:vAlign w:val="center"/>
          </w:tcPr>
          <w:p w:rsidR="00CB5A3B" w:rsidRPr="00786A87" w:rsidRDefault="00CB5A3B" w:rsidP="00786A87">
            <w:pPr>
              <w:jc w:val="center"/>
              <w:rPr>
                <w:rFonts w:ascii="仿宋_GB2312" w:eastAsia="仿宋_GB2312"/>
              </w:rPr>
            </w:pPr>
          </w:p>
        </w:tc>
        <w:tc>
          <w:tcPr>
            <w:tcW w:w="4200" w:type="dxa"/>
            <w:vAlign w:val="center"/>
          </w:tcPr>
          <w:p w:rsidR="00CB5A3B" w:rsidRPr="00786A87" w:rsidRDefault="00CB5A3B" w:rsidP="00786A87">
            <w:pPr>
              <w:jc w:val="center"/>
              <w:rPr>
                <w:rFonts w:ascii="仿宋_GB2312" w:eastAsia="仿宋_GB2312"/>
              </w:rPr>
            </w:pP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地基基础工程三级</w:t>
            </w:r>
          </w:p>
        </w:tc>
      </w:tr>
      <w:tr w:rsidR="00CB5A3B">
        <w:trPr>
          <w:trHeight w:hRule="exact" w:val="397"/>
        </w:trPr>
        <w:tc>
          <w:tcPr>
            <w:tcW w:w="1368" w:type="dxa"/>
            <w:vAlign w:val="center"/>
          </w:tcPr>
          <w:p w:rsidR="00CB5A3B" w:rsidRPr="00786A87" w:rsidRDefault="00CB5A3B" w:rsidP="00786A87">
            <w:pPr>
              <w:jc w:val="center"/>
              <w:rPr>
                <w:rFonts w:ascii="仿宋_GB2312" w:eastAsia="仿宋_GB2312"/>
              </w:rPr>
            </w:pPr>
          </w:p>
        </w:tc>
        <w:tc>
          <w:tcPr>
            <w:tcW w:w="4200" w:type="dxa"/>
            <w:vAlign w:val="center"/>
          </w:tcPr>
          <w:p w:rsidR="00CB5A3B" w:rsidRPr="00786A87" w:rsidRDefault="00CB5A3B" w:rsidP="00786A87">
            <w:pPr>
              <w:jc w:val="center"/>
              <w:rPr>
                <w:rFonts w:ascii="仿宋_GB2312" w:eastAsia="仿宋_GB2312"/>
              </w:rPr>
            </w:pP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建筑装修装饰工程二级</w:t>
            </w:r>
          </w:p>
        </w:tc>
      </w:tr>
      <w:tr w:rsidR="00CB5A3B">
        <w:trPr>
          <w:trHeight w:hRule="exact" w:val="397"/>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上海秉一建筑市政工程有限公司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施工劳务企业资质不分级</w:t>
            </w:r>
          </w:p>
        </w:tc>
      </w:tr>
      <w:tr w:rsidR="00CB5A3B">
        <w:trPr>
          <w:trHeight w:hRule="exact" w:val="397"/>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2020-11-17</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上海颖灿市政交通设施有限公司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市政公用工程三级</w:t>
            </w:r>
          </w:p>
        </w:tc>
      </w:tr>
      <w:tr w:rsidR="00CB5A3B">
        <w:trPr>
          <w:trHeight w:hRule="exact" w:val="397"/>
        </w:trPr>
        <w:tc>
          <w:tcPr>
            <w:tcW w:w="1368" w:type="dxa"/>
            <w:vAlign w:val="center"/>
          </w:tcPr>
          <w:p w:rsidR="00CB5A3B" w:rsidRPr="00786A87" w:rsidRDefault="00CB5A3B" w:rsidP="00786A87">
            <w:pPr>
              <w:jc w:val="center"/>
              <w:rPr>
                <w:rFonts w:ascii="仿宋_GB2312" w:eastAsia="仿宋_GB2312"/>
              </w:rPr>
            </w:pPr>
          </w:p>
        </w:tc>
        <w:tc>
          <w:tcPr>
            <w:tcW w:w="4200" w:type="dxa"/>
            <w:vAlign w:val="center"/>
          </w:tcPr>
          <w:p w:rsidR="00CB5A3B" w:rsidRPr="00786A87" w:rsidRDefault="00CB5A3B" w:rsidP="00786A87">
            <w:pPr>
              <w:jc w:val="center"/>
              <w:rPr>
                <w:rFonts w:ascii="仿宋_GB2312" w:eastAsia="仿宋_GB2312"/>
              </w:rPr>
            </w:pP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环保工程三级</w:t>
            </w:r>
          </w:p>
        </w:tc>
      </w:tr>
      <w:tr w:rsidR="00CB5A3B">
        <w:trPr>
          <w:trHeight w:hRule="exact" w:val="397"/>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2020-11-24</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上海茂尔思建筑工程有限公司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建筑工程三级</w:t>
            </w:r>
          </w:p>
        </w:tc>
      </w:tr>
      <w:tr w:rsidR="00CB5A3B">
        <w:trPr>
          <w:trHeight w:hRule="exact" w:val="397"/>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2020-11-24</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上海锡鼎实业有限公司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消防设施工程二级</w:t>
            </w:r>
          </w:p>
        </w:tc>
      </w:tr>
      <w:tr w:rsidR="00CB5A3B">
        <w:trPr>
          <w:trHeight w:hRule="exact" w:val="397"/>
        </w:trPr>
        <w:tc>
          <w:tcPr>
            <w:tcW w:w="1368" w:type="dxa"/>
            <w:vAlign w:val="center"/>
          </w:tcPr>
          <w:p w:rsidR="00CB5A3B" w:rsidRPr="00786A87" w:rsidRDefault="00CB5A3B" w:rsidP="00786A87">
            <w:pPr>
              <w:jc w:val="center"/>
              <w:rPr>
                <w:rFonts w:ascii="仿宋_GB2312" w:eastAsia="仿宋_GB2312"/>
              </w:rPr>
            </w:pPr>
          </w:p>
        </w:tc>
        <w:tc>
          <w:tcPr>
            <w:tcW w:w="4200" w:type="dxa"/>
            <w:vAlign w:val="center"/>
          </w:tcPr>
          <w:p w:rsidR="00CB5A3B" w:rsidRPr="00786A87" w:rsidRDefault="00CB5A3B" w:rsidP="00786A87">
            <w:pPr>
              <w:jc w:val="center"/>
              <w:rPr>
                <w:rFonts w:ascii="仿宋_GB2312" w:eastAsia="仿宋_GB2312"/>
              </w:rPr>
            </w:pP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电子和智能化工程二级</w:t>
            </w:r>
          </w:p>
        </w:tc>
      </w:tr>
      <w:tr w:rsidR="00CB5A3B">
        <w:trPr>
          <w:trHeight w:hRule="exact" w:val="397"/>
        </w:trPr>
        <w:tc>
          <w:tcPr>
            <w:tcW w:w="1368" w:type="dxa"/>
            <w:vAlign w:val="center"/>
          </w:tcPr>
          <w:p w:rsidR="00CB5A3B" w:rsidRPr="00786A87" w:rsidRDefault="00CB5A3B" w:rsidP="00786A87">
            <w:pPr>
              <w:jc w:val="center"/>
              <w:rPr>
                <w:rFonts w:ascii="仿宋_GB2312" w:eastAsia="仿宋_GB2312"/>
              </w:rPr>
            </w:pPr>
          </w:p>
        </w:tc>
        <w:tc>
          <w:tcPr>
            <w:tcW w:w="4200" w:type="dxa"/>
            <w:vAlign w:val="center"/>
          </w:tcPr>
          <w:p w:rsidR="00CB5A3B" w:rsidRPr="00786A87" w:rsidRDefault="00CB5A3B" w:rsidP="00786A87">
            <w:pPr>
              <w:jc w:val="center"/>
              <w:rPr>
                <w:rFonts w:ascii="仿宋_GB2312" w:eastAsia="仿宋_GB2312"/>
              </w:rPr>
            </w:pP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建筑机电安装工程三级</w:t>
            </w:r>
          </w:p>
        </w:tc>
      </w:tr>
      <w:tr w:rsidR="00CB5A3B">
        <w:trPr>
          <w:trHeight w:hRule="exact" w:val="397"/>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2020-11-24</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上海梓达建设工程有限公司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消防设施工程二级</w:t>
            </w:r>
          </w:p>
        </w:tc>
      </w:tr>
      <w:tr w:rsidR="00CB5A3B">
        <w:trPr>
          <w:trHeight w:hRule="exact" w:val="397"/>
        </w:trPr>
        <w:tc>
          <w:tcPr>
            <w:tcW w:w="1368"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rPr>
              <w:t>2020-11-24</w:t>
            </w:r>
          </w:p>
        </w:tc>
        <w:tc>
          <w:tcPr>
            <w:tcW w:w="4200"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上海珠焰建筑工程有限公司</w:t>
            </w:r>
          </w:p>
        </w:tc>
        <w:tc>
          <w:tcPr>
            <w:tcW w:w="3453" w:type="dxa"/>
            <w:vAlign w:val="center"/>
          </w:tcPr>
          <w:p w:rsidR="00CB5A3B" w:rsidRPr="00786A87" w:rsidRDefault="00CB5A3B" w:rsidP="00786A87">
            <w:pPr>
              <w:jc w:val="center"/>
              <w:rPr>
                <w:rFonts w:ascii="仿宋_GB2312" w:eastAsia="仿宋_GB2312"/>
              </w:rPr>
            </w:pPr>
            <w:r w:rsidRPr="00786A87">
              <w:rPr>
                <w:rFonts w:ascii="仿宋_GB2312" w:eastAsia="仿宋_GB2312" w:cs="仿宋_GB2312" w:hint="eastAsia"/>
              </w:rPr>
              <w:t>施工劳务企业资质不分级</w:t>
            </w:r>
          </w:p>
        </w:tc>
      </w:tr>
    </w:tbl>
    <w:p w:rsidR="00CB5A3B" w:rsidRDefault="00CB5A3B">
      <w:pPr>
        <w:snapToGrid w:val="0"/>
        <w:spacing w:line="240" w:lineRule="atLeast"/>
        <w:rPr>
          <w:rFonts w:ascii="仿宋_GB2312" w:eastAsia="仿宋_GB2312"/>
          <w:b/>
          <w:bCs/>
          <w:sz w:val="24"/>
          <w:szCs w:val="24"/>
        </w:rPr>
      </w:pPr>
    </w:p>
    <w:p w:rsidR="00CB5A3B" w:rsidRDefault="00CB5A3B">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:0</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CB5A3B">
        <w:trPr>
          <w:trHeight w:val="220"/>
        </w:trPr>
        <w:tc>
          <w:tcPr>
            <w:tcW w:w="1368" w:type="dxa"/>
            <w:vAlign w:val="center"/>
          </w:tcPr>
          <w:p w:rsidR="00CB5A3B" w:rsidRDefault="00CB5A3B">
            <w:pPr>
              <w:snapToGrid w:val="0"/>
              <w:spacing w:line="240" w:lineRule="atLeast"/>
              <w:jc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CB5A3B" w:rsidRDefault="00CB5A3B">
            <w:pPr>
              <w:snapToGrid w:val="0"/>
              <w:spacing w:line="240" w:lineRule="atLeast"/>
              <w:jc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CB5A3B" w:rsidRDefault="00CB5A3B">
            <w:pPr>
              <w:snapToGrid w:val="0"/>
              <w:spacing w:line="240" w:lineRule="atLeast"/>
              <w:jc w:val="center"/>
              <w:rPr>
                <w:rFonts w:ascii="仿宋_GB2312" w:eastAsia="仿宋_GB2312"/>
                <w:b/>
                <w:bCs/>
              </w:rPr>
            </w:pPr>
            <w:r>
              <w:rPr>
                <w:rFonts w:ascii="仿宋_GB2312" w:eastAsia="仿宋_GB2312" w:cs="仿宋_GB2312" w:hint="eastAsia"/>
                <w:b/>
                <w:bCs/>
              </w:rPr>
              <w:t>资质情况</w:t>
            </w:r>
          </w:p>
        </w:tc>
      </w:tr>
      <w:tr w:rsidR="00CB5A3B">
        <w:trPr>
          <w:trHeight w:val="397"/>
        </w:trPr>
        <w:tc>
          <w:tcPr>
            <w:tcW w:w="1368" w:type="dxa"/>
            <w:vAlign w:val="center"/>
          </w:tcPr>
          <w:p w:rsidR="00CB5A3B" w:rsidRDefault="00CB5A3B">
            <w:pPr>
              <w:spacing w:line="240" w:lineRule="atLeast"/>
              <w:jc w:val="center"/>
              <w:rPr>
                <w:rFonts w:ascii="仿宋_GB2312" w:eastAsia="仿宋_GB2312"/>
              </w:rPr>
            </w:pPr>
          </w:p>
        </w:tc>
        <w:tc>
          <w:tcPr>
            <w:tcW w:w="4200" w:type="dxa"/>
            <w:vAlign w:val="center"/>
          </w:tcPr>
          <w:p w:rsidR="00CB5A3B" w:rsidRDefault="00CB5A3B">
            <w:pPr>
              <w:spacing w:line="240" w:lineRule="atLeast"/>
              <w:jc w:val="center"/>
              <w:rPr>
                <w:rFonts w:ascii="仿宋_GB2312" w:eastAsia="仿宋_GB2312"/>
              </w:rPr>
            </w:pPr>
          </w:p>
        </w:tc>
        <w:tc>
          <w:tcPr>
            <w:tcW w:w="3453" w:type="dxa"/>
            <w:vAlign w:val="center"/>
          </w:tcPr>
          <w:p w:rsidR="00CB5A3B" w:rsidRDefault="00CB5A3B">
            <w:pPr>
              <w:spacing w:line="240" w:lineRule="atLeast"/>
              <w:jc w:val="center"/>
              <w:rPr>
                <w:rFonts w:ascii="仿宋_GB2312" w:eastAsia="仿宋_GB2312"/>
              </w:rPr>
            </w:pPr>
          </w:p>
        </w:tc>
      </w:tr>
    </w:tbl>
    <w:p w:rsidR="00CB5A3B" w:rsidRDefault="00CB5A3B">
      <w:pPr>
        <w:snapToGrid w:val="0"/>
        <w:spacing w:line="240" w:lineRule="atLeast"/>
        <w:rPr>
          <w:rFonts w:ascii="黑体" w:eastAsia="黑体"/>
          <w:b/>
          <w:bCs/>
          <w:sz w:val="32"/>
          <w:szCs w:val="32"/>
        </w:rPr>
        <w:sectPr w:rsidR="00CB5A3B">
          <w:headerReference w:type="default" r:id="rId6"/>
          <w:footerReference w:type="default" r:id="rId7"/>
          <w:pgSz w:w="11906" w:h="16838"/>
          <w:pgMar w:top="1440" w:right="1304" w:bottom="1440" w:left="1797" w:header="851" w:footer="992" w:gutter="0"/>
          <w:cols w:space="425"/>
          <w:docGrid w:linePitch="312"/>
        </w:sectPr>
      </w:pPr>
    </w:p>
    <w:p w:rsidR="00CB5A3B" w:rsidRDefault="00CB5A3B">
      <w:pPr>
        <w:snapToGrid w:val="0"/>
        <w:spacing w:line="240" w:lineRule="atLeast"/>
        <w:jc w:val="center"/>
        <w:rPr>
          <w:rFonts w:ascii="黑体" w:eastAsia="黑体"/>
          <w:b/>
          <w:bCs/>
          <w:sz w:val="32"/>
          <w:szCs w:val="32"/>
        </w:rPr>
      </w:pPr>
      <w:r>
        <w:rPr>
          <w:rFonts w:ascii="黑体" w:eastAsia="黑体" w:cs="黑体"/>
          <w:b/>
          <w:bCs/>
          <w:sz w:val="32"/>
          <w:szCs w:val="32"/>
        </w:rPr>
        <w:t>2020</w:t>
      </w:r>
      <w:r>
        <w:rPr>
          <w:rFonts w:ascii="黑体" w:eastAsia="黑体" w:cs="黑体" w:hint="eastAsia"/>
          <w:b/>
          <w:bCs/>
          <w:sz w:val="32"/>
          <w:szCs w:val="32"/>
        </w:rPr>
        <w:t>年月</w:t>
      </w:r>
      <w:r>
        <w:rPr>
          <w:rFonts w:ascii="黑体" w:eastAsia="黑体" w:cs="黑体"/>
          <w:b/>
          <w:bCs/>
          <w:sz w:val="32"/>
          <w:szCs w:val="32"/>
        </w:rPr>
        <w:t>11</w:t>
      </w:r>
      <w:r>
        <w:rPr>
          <w:rFonts w:ascii="黑体" w:eastAsia="黑体" w:cs="黑体" w:hint="eastAsia"/>
          <w:b/>
          <w:bCs/>
          <w:sz w:val="32"/>
          <w:szCs w:val="32"/>
        </w:rPr>
        <w:t>金山区建设工程施工招投标项目清单</w:t>
      </w:r>
    </w:p>
    <w:p w:rsidR="00CB5A3B" w:rsidRDefault="00CB5A3B">
      <w:pPr>
        <w:snapToGrid w:val="0"/>
        <w:spacing w:line="240" w:lineRule="atLeast"/>
        <w:jc w:val="center"/>
        <w:rPr>
          <w:rFonts w:ascii="黑体" w:eastAsia="黑体"/>
          <w:b/>
          <w:bCs/>
          <w:sz w:val="32"/>
          <w:szCs w:val="32"/>
        </w:rPr>
      </w:pPr>
    </w:p>
    <w:tbl>
      <w:tblPr>
        <w:tblW w:w="14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271"/>
        <w:gridCol w:w="1059"/>
        <w:gridCol w:w="2203"/>
        <w:gridCol w:w="4276"/>
        <w:gridCol w:w="2084"/>
        <w:gridCol w:w="1267"/>
        <w:gridCol w:w="1162"/>
        <w:gridCol w:w="704"/>
      </w:tblGrid>
      <w:tr w:rsidR="00CB5A3B">
        <w:trPr>
          <w:trHeight w:hRule="exact" w:val="680"/>
          <w:jc w:val="center"/>
        </w:trPr>
        <w:tc>
          <w:tcPr>
            <w:tcW w:w="468" w:type="dxa"/>
            <w:vAlign w:val="center"/>
          </w:tcPr>
          <w:p w:rsidR="00CB5A3B" w:rsidRDefault="00CB5A3B">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1271" w:type="dxa"/>
            <w:vAlign w:val="center"/>
          </w:tcPr>
          <w:p w:rsidR="00CB5A3B" w:rsidRDefault="00CB5A3B">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1059" w:type="dxa"/>
            <w:vAlign w:val="center"/>
          </w:tcPr>
          <w:p w:rsidR="00CB5A3B" w:rsidRDefault="00CB5A3B">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2203" w:type="dxa"/>
            <w:vAlign w:val="center"/>
          </w:tcPr>
          <w:p w:rsidR="00CB5A3B" w:rsidRDefault="00CB5A3B">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4276" w:type="dxa"/>
            <w:vAlign w:val="center"/>
          </w:tcPr>
          <w:p w:rsidR="00CB5A3B" w:rsidRDefault="00CB5A3B">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2084" w:type="dxa"/>
            <w:vAlign w:val="center"/>
          </w:tcPr>
          <w:p w:rsidR="00CB5A3B" w:rsidRDefault="00CB5A3B">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1267" w:type="dxa"/>
            <w:vAlign w:val="center"/>
          </w:tcPr>
          <w:p w:rsidR="00CB5A3B" w:rsidRDefault="00CB5A3B">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中标价</w:t>
            </w:r>
          </w:p>
          <w:p w:rsidR="00CB5A3B" w:rsidRDefault="00CB5A3B">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（万元）</w:t>
            </w:r>
          </w:p>
        </w:tc>
        <w:tc>
          <w:tcPr>
            <w:tcW w:w="1162" w:type="dxa"/>
            <w:vAlign w:val="center"/>
          </w:tcPr>
          <w:p w:rsidR="00CB5A3B" w:rsidRDefault="00CB5A3B">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704" w:type="dxa"/>
            <w:vAlign w:val="center"/>
          </w:tcPr>
          <w:p w:rsidR="00CB5A3B" w:rsidRDefault="00CB5A3B">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CB5A3B">
        <w:trPr>
          <w:trHeight w:hRule="exact" w:val="680"/>
          <w:jc w:val="center"/>
        </w:trPr>
        <w:tc>
          <w:tcPr>
            <w:tcW w:w="468" w:type="dxa"/>
            <w:vAlign w:val="center"/>
          </w:tcPr>
          <w:p w:rsidR="00CB5A3B" w:rsidRPr="00042B90" w:rsidRDefault="00CB5A3B">
            <w:pPr>
              <w:jc w:val="center"/>
              <w:rPr>
                <w:rFonts w:ascii="仿宋_GB2312" w:eastAsia="仿宋_GB2312"/>
              </w:rPr>
            </w:pPr>
            <w:r w:rsidRPr="00042B90">
              <w:rPr>
                <w:rFonts w:ascii="仿宋_GB2312" w:eastAsia="仿宋_GB2312" w:cs="仿宋_GB2312"/>
              </w:rPr>
              <w:t>1</w:t>
            </w:r>
          </w:p>
        </w:tc>
        <w:tc>
          <w:tcPr>
            <w:tcW w:w="1271"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2002JS0260</w:t>
            </w:r>
          </w:p>
        </w:tc>
        <w:tc>
          <w:tcPr>
            <w:tcW w:w="1059" w:type="dxa"/>
            <w:vAlign w:val="center"/>
          </w:tcPr>
          <w:p w:rsidR="00CB5A3B" w:rsidRPr="00042B90" w:rsidRDefault="00CB5A3B">
            <w:pPr>
              <w:jc w:val="center"/>
              <w:rPr>
                <w:rFonts w:ascii="仿宋_GB2312" w:eastAsia="仿宋_GB2312"/>
              </w:rPr>
            </w:pPr>
            <w:r w:rsidRPr="00042B90">
              <w:rPr>
                <w:rFonts w:ascii="仿宋_GB2312" w:eastAsia="仿宋_GB2312" w:cs="仿宋_GB2312"/>
              </w:rPr>
              <w:t>C01</w:t>
            </w:r>
          </w:p>
        </w:tc>
        <w:tc>
          <w:tcPr>
            <w:tcW w:w="2203"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上海市金山区朱泾镇农业服务中心</w:t>
            </w:r>
          </w:p>
        </w:tc>
        <w:tc>
          <w:tcPr>
            <w:tcW w:w="4276"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金山区朱泾镇大茫村粮田建设项目</w:t>
            </w:r>
          </w:p>
        </w:tc>
        <w:tc>
          <w:tcPr>
            <w:tcW w:w="2084"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上海金岭建设有限公司</w:t>
            </w:r>
          </w:p>
        </w:tc>
        <w:tc>
          <w:tcPr>
            <w:tcW w:w="1267" w:type="dxa"/>
            <w:vAlign w:val="center"/>
          </w:tcPr>
          <w:p w:rsidR="00CB5A3B" w:rsidRPr="00042B90" w:rsidRDefault="00CB5A3B">
            <w:pPr>
              <w:jc w:val="center"/>
              <w:rPr>
                <w:rFonts w:ascii="仿宋_GB2312" w:eastAsia="仿宋_GB2312"/>
              </w:rPr>
            </w:pPr>
            <w:r w:rsidRPr="00042B90">
              <w:rPr>
                <w:rFonts w:ascii="仿宋_GB2312" w:eastAsia="仿宋_GB2312" w:cs="仿宋_GB2312"/>
              </w:rPr>
              <w:t>1683.0768</w:t>
            </w:r>
          </w:p>
        </w:tc>
        <w:tc>
          <w:tcPr>
            <w:tcW w:w="1162" w:type="dxa"/>
            <w:vAlign w:val="center"/>
          </w:tcPr>
          <w:p w:rsidR="00CB5A3B" w:rsidRPr="00042B90" w:rsidRDefault="00CB5A3B">
            <w:pPr>
              <w:jc w:val="center"/>
              <w:rPr>
                <w:rFonts w:ascii="仿宋_GB2312" w:eastAsia="仿宋_GB2312"/>
              </w:rPr>
            </w:pPr>
            <w:r w:rsidRPr="00042B90">
              <w:rPr>
                <w:rFonts w:ascii="仿宋_GB2312" w:eastAsia="仿宋_GB2312" w:cs="仿宋_GB2312"/>
              </w:rPr>
              <w:t>0</w:t>
            </w:r>
          </w:p>
        </w:tc>
        <w:tc>
          <w:tcPr>
            <w:tcW w:w="704" w:type="dxa"/>
            <w:vAlign w:val="center"/>
          </w:tcPr>
          <w:p w:rsidR="00CB5A3B" w:rsidRPr="00042B90" w:rsidRDefault="00CB5A3B">
            <w:pPr>
              <w:jc w:val="center"/>
              <w:rPr>
                <w:rFonts w:ascii="仿宋_GB2312" w:eastAsia="仿宋_GB2312"/>
              </w:rPr>
            </w:pPr>
            <w:r w:rsidRPr="00042B90">
              <w:rPr>
                <w:rFonts w:ascii="仿宋_GB2312" w:eastAsia="仿宋_GB2312" w:cs="仿宋_GB2312" w:hint="eastAsia"/>
              </w:rPr>
              <w:t>公开招标</w:t>
            </w:r>
            <w:r w:rsidRPr="00042B90">
              <w:rPr>
                <w:rFonts w:ascii="仿宋_GB2312" w:eastAsia="仿宋_GB2312" w:cs="仿宋_GB2312"/>
              </w:rPr>
              <w:t xml:space="preserve"> </w:t>
            </w:r>
          </w:p>
        </w:tc>
      </w:tr>
      <w:tr w:rsidR="00CB5A3B">
        <w:trPr>
          <w:trHeight w:hRule="exact" w:val="680"/>
          <w:jc w:val="center"/>
        </w:trPr>
        <w:tc>
          <w:tcPr>
            <w:tcW w:w="468" w:type="dxa"/>
            <w:vAlign w:val="center"/>
          </w:tcPr>
          <w:p w:rsidR="00CB5A3B" w:rsidRPr="00042B90" w:rsidRDefault="00CB5A3B">
            <w:pPr>
              <w:jc w:val="center"/>
              <w:rPr>
                <w:rFonts w:ascii="仿宋_GB2312" w:eastAsia="仿宋_GB2312"/>
              </w:rPr>
            </w:pPr>
            <w:r w:rsidRPr="00042B90">
              <w:rPr>
                <w:rFonts w:ascii="仿宋_GB2312" w:eastAsia="仿宋_GB2312" w:cs="仿宋_GB2312"/>
              </w:rPr>
              <w:t>2</w:t>
            </w:r>
          </w:p>
        </w:tc>
        <w:tc>
          <w:tcPr>
            <w:tcW w:w="1271"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2002JS0253</w:t>
            </w:r>
          </w:p>
        </w:tc>
        <w:tc>
          <w:tcPr>
            <w:tcW w:w="1059"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C01</w:t>
            </w:r>
          </w:p>
        </w:tc>
        <w:tc>
          <w:tcPr>
            <w:tcW w:w="2203"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上海市金山区海洋海塘管理所</w:t>
            </w:r>
          </w:p>
        </w:tc>
        <w:tc>
          <w:tcPr>
            <w:tcW w:w="4276"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rPr>
              <w:t>2020</w:t>
            </w:r>
            <w:r w:rsidRPr="00042B90">
              <w:rPr>
                <w:rFonts w:ascii="仿宋_GB2312" w:eastAsia="仿宋_GB2312" w:cs="仿宋_GB2312" w:hint="eastAsia"/>
              </w:rPr>
              <w:t>年度金山海塘内青坎整治工程</w:t>
            </w:r>
          </w:p>
        </w:tc>
        <w:tc>
          <w:tcPr>
            <w:tcW w:w="2084"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上海雄丰建设工程有限公司</w:t>
            </w:r>
          </w:p>
        </w:tc>
        <w:tc>
          <w:tcPr>
            <w:tcW w:w="1267" w:type="dxa"/>
            <w:vAlign w:val="center"/>
          </w:tcPr>
          <w:p w:rsidR="00CB5A3B" w:rsidRPr="00042B90" w:rsidRDefault="00CB5A3B">
            <w:pPr>
              <w:jc w:val="center"/>
              <w:rPr>
                <w:rFonts w:ascii="仿宋_GB2312" w:eastAsia="仿宋_GB2312"/>
              </w:rPr>
            </w:pPr>
            <w:r w:rsidRPr="00042B90">
              <w:rPr>
                <w:rFonts w:ascii="仿宋_GB2312" w:eastAsia="仿宋_GB2312" w:cs="仿宋_GB2312"/>
              </w:rPr>
              <w:t>439.0999</w:t>
            </w:r>
          </w:p>
        </w:tc>
        <w:tc>
          <w:tcPr>
            <w:tcW w:w="1162" w:type="dxa"/>
            <w:vAlign w:val="center"/>
          </w:tcPr>
          <w:p w:rsidR="00CB5A3B" w:rsidRPr="00042B90" w:rsidRDefault="00CB5A3B">
            <w:pPr>
              <w:jc w:val="center"/>
              <w:rPr>
                <w:rFonts w:ascii="仿宋_GB2312" w:eastAsia="仿宋_GB2312"/>
              </w:rPr>
            </w:pPr>
            <w:r w:rsidRPr="00042B90">
              <w:rPr>
                <w:rFonts w:ascii="仿宋_GB2312" w:eastAsia="仿宋_GB2312" w:cs="仿宋_GB2312"/>
              </w:rPr>
              <w:t>0</w:t>
            </w:r>
          </w:p>
        </w:tc>
        <w:tc>
          <w:tcPr>
            <w:tcW w:w="704" w:type="dxa"/>
            <w:vAlign w:val="center"/>
          </w:tcPr>
          <w:p w:rsidR="00CB5A3B" w:rsidRPr="00042B90" w:rsidRDefault="00CB5A3B">
            <w:pPr>
              <w:jc w:val="center"/>
              <w:rPr>
                <w:rFonts w:ascii="仿宋_GB2312" w:eastAsia="仿宋_GB2312"/>
              </w:rPr>
            </w:pPr>
            <w:r w:rsidRPr="00042B90">
              <w:rPr>
                <w:rFonts w:ascii="仿宋_GB2312" w:eastAsia="仿宋_GB2312" w:cs="仿宋_GB2312" w:hint="eastAsia"/>
              </w:rPr>
              <w:t>公开招标</w:t>
            </w:r>
            <w:r w:rsidRPr="00042B90">
              <w:rPr>
                <w:rFonts w:ascii="仿宋_GB2312" w:eastAsia="仿宋_GB2312" w:cs="仿宋_GB2312"/>
              </w:rPr>
              <w:t xml:space="preserve"> </w:t>
            </w:r>
          </w:p>
        </w:tc>
      </w:tr>
      <w:tr w:rsidR="00CB5A3B">
        <w:trPr>
          <w:trHeight w:hRule="exact" w:val="680"/>
          <w:jc w:val="center"/>
        </w:trPr>
        <w:tc>
          <w:tcPr>
            <w:tcW w:w="468" w:type="dxa"/>
            <w:vAlign w:val="center"/>
          </w:tcPr>
          <w:p w:rsidR="00CB5A3B" w:rsidRPr="00042B90" w:rsidRDefault="00CB5A3B">
            <w:pPr>
              <w:jc w:val="center"/>
              <w:rPr>
                <w:rFonts w:ascii="仿宋_GB2312" w:eastAsia="仿宋_GB2312"/>
              </w:rPr>
            </w:pPr>
            <w:r w:rsidRPr="00042B90">
              <w:rPr>
                <w:rFonts w:ascii="仿宋_GB2312" w:eastAsia="仿宋_GB2312" w:cs="仿宋_GB2312"/>
              </w:rPr>
              <w:t>3</w:t>
            </w:r>
          </w:p>
        </w:tc>
        <w:tc>
          <w:tcPr>
            <w:tcW w:w="1271"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2002JS0252</w:t>
            </w:r>
          </w:p>
        </w:tc>
        <w:tc>
          <w:tcPr>
            <w:tcW w:w="1059"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C01</w:t>
            </w:r>
          </w:p>
        </w:tc>
        <w:tc>
          <w:tcPr>
            <w:tcW w:w="2203"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上海市金山区亭林镇人民政府</w:t>
            </w:r>
          </w:p>
        </w:tc>
        <w:tc>
          <w:tcPr>
            <w:tcW w:w="4276"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亭林镇松隐社区松隐大街道路修缮工程</w:t>
            </w:r>
          </w:p>
        </w:tc>
        <w:tc>
          <w:tcPr>
            <w:tcW w:w="2084"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上海建溧建设集团有限公司</w:t>
            </w:r>
          </w:p>
        </w:tc>
        <w:tc>
          <w:tcPr>
            <w:tcW w:w="1267" w:type="dxa"/>
            <w:vAlign w:val="center"/>
          </w:tcPr>
          <w:p w:rsidR="00CB5A3B" w:rsidRPr="00042B90" w:rsidRDefault="00CB5A3B">
            <w:pPr>
              <w:jc w:val="center"/>
              <w:rPr>
                <w:rFonts w:ascii="仿宋_GB2312" w:eastAsia="仿宋_GB2312"/>
              </w:rPr>
            </w:pPr>
            <w:r w:rsidRPr="00042B90">
              <w:rPr>
                <w:rFonts w:ascii="仿宋_GB2312" w:eastAsia="仿宋_GB2312" w:cs="仿宋_GB2312"/>
              </w:rPr>
              <w:t>1140.0005</w:t>
            </w:r>
          </w:p>
        </w:tc>
        <w:tc>
          <w:tcPr>
            <w:tcW w:w="1162" w:type="dxa"/>
            <w:vAlign w:val="center"/>
          </w:tcPr>
          <w:p w:rsidR="00CB5A3B" w:rsidRPr="00042B90" w:rsidRDefault="00CB5A3B">
            <w:pPr>
              <w:jc w:val="center"/>
              <w:rPr>
                <w:rFonts w:ascii="仿宋_GB2312" w:eastAsia="仿宋_GB2312"/>
              </w:rPr>
            </w:pPr>
            <w:r w:rsidRPr="00042B90">
              <w:rPr>
                <w:rFonts w:ascii="仿宋_GB2312" w:eastAsia="仿宋_GB2312" w:cs="仿宋_GB2312"/>
              </w:rPr>
              <w:t>0</w:t>
            </w:r>
          </w:p>
        </w:tc>
        <w:tc>
          <w:tcPr>
            <w:tcW w:w="704" w:type="dxa"/>
            <w:vAlign w:val="center"/>
          </w:tcPr>
          <w:p w:rsidR="00CB5A3B" w:rsidRPr="00042B90" w:rsidRDefault="00CB5A3B">
            <w:pPr>
              <w:jc w:val="center"/>
              <w:rPr>
                <w:rFonts w:ascii="仿宋_GB2312" w:eastAsia="仿宋_GB2312"/>
              </w:rPr>
            </w:pPr>
            <w:r w:rsidRPr="00042B90">
              <w:rPr>
                <w:rFonts w:ascii="仿宋_GB2312" w:eastAsia="仿宋_GB2312" w:cs="仿宋_GB2312" w:hint="eastAsia"/>
              </w:rPr>
              <w:t>公开招标</w:t>
            </w:r>
            <w:r w:rsidRPr="00042B90">
              <w:rPr>
                <w:rFonts w:ascii="仿宋_GB2312" w:eastAsia="仿宋_GB2312" w:cs="仿宋_GB2312"/>
              </w:rPr>
              <w:t xml:space="preserve"> </w:t>
            </w:r>
          </w:p>
        </w:tc>
      </w:tr>
      <w:tr w:rsidR="00CB5A3B">
        <w:trPr>
          <w:trHeight w:hRule="exact" w:val="680"/>
          <w:jc w:val="center"/>
        </w:trPr>
        <w:tc>
          <w:tcPr>
            <w:tcW w:w="468" w:type="dxa"/>
            <w:vAlign w:val="center"/>
          </w:tcPr>
          <w:p w:rsidR="00CB5A3B" w:rsidRPr="00042B90" w:rsidRDefault="00CB5A3B">
            <w:pPr>
              <w:jc w:val="center"/>
              <w:rPr>
                <w:rFonts w:ascii="仿宋_GB2312" w:eastAsia="仿宋_GB2312"/>
              </w:rPr>
            </w:pPr>
            <w:r w:rsidRPr="00042B90">
              <w:rPr>
                <w:rFonts w:ascii="仿宋_GB2312" w:eastAsia="仿宋_GB2312" w:cs="仿宋_GB2312"/>
              </w:rPr>
              <w:t>4</w:t>
            </w:r>
          </w:p>
        </w:tc>
        <w:tc>
          <w:tcPr>
            <w:tcW w:w="1271"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2002JS0241</w:t>
            </w:r>
          </w:p>
        </w:tc>
        <w:tc>
          <w:tcPr>
            <w:tcW w:w="1059"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C01</w:t>
            </w:r>
          </w:p>
        </w:tc>
        <w:tc>
          <w:tcPr>
            <w:tcW w:w="2203"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上海金山工业区农业技术推广服务站</w:t>
            </w:r>
          </w:p>
        </w:tc>
        <w:tc>
          <w:tcPr>
            <w:tcW w:w="4276"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金山区金山工业区红光村菜田建设项目</w:t>
            </w:r>
          </w:p>
        </w:tc>
        <w:tc>
          <w:tcPr>
            <w:tcW w:w="2084"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上海金岭建设有限公司</w:t>
            </w:r>
          </w:p>
        </w:tc>
        <w:tc>
          <w:tcPr>
            <w:tcW w:w="1267" w:type="dxa"/>
            <w:vAlign w:val="center"/>
          </w:tcPr>
          <w:p w:rsidR="00CB5A3B" w:rsidRPr="00042B90" w:rsidRDefault="00CB5A3B">
            <w:pPr>
              <w:jc w:val="center"/>
              <w:rPr>
                <w:rFonts w:ascii="仿宋_GB2312" w:eastAsia="仿宋_GB2312"/>
              </w:rPr>
            </w:pPr>
            <w:r w:rsidRPr="00042B90">
              <w:rPr>
                <w:rFonts w:ascii="仿宋_GB2312" w:eastAsia="仿宋_GB2312" w:cs="仿宋_GB2312"/>
              </w:rPr>
              <w:t>2233.8013</w:t>
            </w:r>
          </w:p>
        </w:tc>
        <w:tc>
          <w:tcPr>
            <w:tcW w:w="1162" w:type="dxa"/>
            <w:vAlign w:val="center"/>
          </w:tcPr>
          <w:p w:rsidR="00CB5A3B" w:rsidRPr="00042B90" w:rsidRDefault="00CB5A3B">
            <w:pPr>
              <w:jc w:val="center"/>
              <w:rPr>
                <w:rFonts w:ascii="仿宋_GB2312" w:eastAsia="仿宋_GB2312"/>
              </w:rPr>
            </w:pPr>
            <w:r w:rsidRPr="00042B90">
              <w:rPr>
                <w:rFonts w:ascii="仿宋_GB2312" w:eastAsia="仿宋_GB2312" w:cs="仿宋_GB2312"/>
              </w:rPr>
              <w:t>0</w:t>
            </w:r>
          </w:p>
        </w:tc>
        <w:tc>
          <w:tcPr>
            <w:tcW w:w="704" w:type="dxa"/>
            <w:vAlign w:val="center"/>
          </w:tcPr>
          <w:p w:rsidR="00CB5A3B" w:rsidRPr="00042B90" w:rsidRDefault="00CB5A3B">
            <w:pPr>
              <w:jc w:val="center"/>
              <w:rPr>
                <w:rFonts w:ascii="仿宋_GB2312" w:eastAsia="仿宋_GB2312"/>
              </w:rPr>
            </w:pPr>
            <w:r w:rsidRPr="00042B90">
              <w:rPr>
                <w:rFonts w:ascii="仿宋_GB2312" w:eastAsia="仿宋_GB2312" w:cs="仿宋_GB2312" w:hint="eastAsia"/>
              </w:rPr>
              <w:t>公开招标</w:t>
            </w:r>
            <w:r w:rsidRPr="00042B90">
              <w:rPr>
                <w:rFonts w:ascii="仿宋_GB2312" w:eastAsia="仿宋_GB2312" w:cs="仿宋_GB2312"/>
              </w:rPr>
              <w:t xml:space="preserve"> </w:t>
            </w:r>
          </w:p>
        </w:tc>
      </w:tr>
      <w:tr w:rsidR="00CB5A3B">
        <w:trPr>
          <w:trHeight w:hRule="exact" w:val="680"/>
          <w:jc w:val="center"/>
        </w:trPr>
        <w:tc>
          <w:tcPr>
            <w:tcW w:w="468" w:type="dxa"/>
            <w:vAlign w:val="center"/>
          </w:tcPr>
          <w:p w:rsidR="00CB5A3B" w:rsidRPr="00042B90" w:rsidRDefault="00CB5A3B">
            <w:pPr>
              <w:jc w:val="center"/>
              <w:rPr>
                <w:rFonts w:ascii="仿宋_GB2312" w:eastAsia="仿宋_GB2312"/>
              </w:rPr>
            </w:pPr>
            <w:r w:rsidRPr="00042B90">
              <w:rPr>
                <w:rFonts w:ascii="仿宋_GB2312" w:eastAsia="仿宋_GB2312" w:cs="仿宋_GB2312"/>
              </w:rPr>
              <w:t>5</w:t>
            </w:r>
          </w:p>
        </w:tc>
        <w:tc>
          <w:tcPr>
            <w:tcW w:w="1271"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2002JS0205</w:t>
            </w:r>
          </w:p>
        </w:tc>
        <w:tc>
          <w:tcPr>
            <w:tcW w:w="1059"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C01</w:t>
            </w:r>
          </w:p>
        </w:tc>
        <w:tc>
          <w:tcPr>
            <w:tcW w:w="2203"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上海市金山区朱泾镇人民政府</w:t>
            </w:r>
          </w:p>
        </w:tc>
        <w:tc>
          <w:tcPr>
            <w:tcW w:w="4276"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rPr>
              <w:t>2020</w:t>
            </w:r>
            <w:r w:rsidRPr="00042B90">
              <w:rPr>
                <w:rFonts w:ascii="仿宋_GB2312" w:eastAsia="仿宋_GB2312" w:cs="仿宋_GB2312" w:hint="eastAsia"/>
              </w:rPr>
              <w:t>年度朱泾镇村庄改造项目（提高版）</w:t>
            </w:r>
          </w:p>
        </w:tc>
        <w:tc>
          <w:tcPr>
            <w:tcW w:w="2084"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上海金岭建设有限公司</w:t>
            </w:r>
          </w:p>
        </w:tc>
        <w:tc>
          <w:tcPr>
            <w:tcW w:w="1267" w:type="dxa"/>
            <w:vAlign w:val="center"/>
          </w:tcPr>
          <w:p w:rsidR="00CB5A3B" w:rsidRPr="00042B90" w:rsidRDefault="00CB5A3B">
            <w:pPr>
              <w:jc w:val="center"/>
              <w:rPr>
                <w:rFonts w:ascii="仿宋_GB2312" w:eastAsia="仿宋_GB2312"/>
              </w:rPr>
            </w:pPr>
            <w:r w:rsidRPr="00042B90">
              <w:rPr>
                <w:rFonts w:ascii="仿宋_GB2312" w:eastAsia="仿宋_GB2312" w:cs="仿宋_GB2312"/>
              </w:rPr>
              <w:t>878.8738</w:t>
            </w:r>
          </w:p>
        </w:tc>
        <w:tc>
          <w:tcPr>
            <w:tcW w:w="1162" w:type="dxa"/>
            <w:vAlign w:val="center"/>
          </w:tcPr>
          <w:p w:rsidR="00CB5A3B" w:rsidRPr="00042B90" w:rsidRDefault="00CB5A3B">
            <w:pPr>
              <w:jc w:val="center"/>
              <w:rPr>
                <w:rFonts w:ascii="仿宋_GB2312" w:eastAsia="仿宋_GB2312"/>
              </w:rPr>
            </w:pPr>
            <w:r w:rsidRPr="00042B90">
              <w:rPr>
                <w:rFonts w:ascii="仿宋_GB2312" w:eastAsia="仿宋_GB2312" w:cs="仿宋_GB2312"/>
              </w:rPr>
              <w:t>0</w:t>
            </w:r>
          </w:p>
        </w:tc>
        <w:tc>
          <w:tcPr>
            <w:tcW w:w="704" w:type="dxa"/>
            <w:vAlign w:val="center"/>
          </w:tcPr>
          <w:p w:rsidR="00CB5A3B" w:rsidRPr="00042B90" w:rsidRDefault="00CB5A3B">
            <w:pPr>
              <w:jc w:val="center"/>
              <w:rPr>
                <w:rFonts w:ascii="仿宋_GB2312" w:eastAsia="仿宋_GB2312"/>
              </w:rPr>
            </w:pPr>
            <w:r w:rsidRPr="00042B90">
              <w:rPr>
                <w:rFonts w:ascii="仿宋_GB2312" w:eastAsia="仿宋_GB2312" w:cs="仿宋_GB2312" w:hint="eastAsia"/>
              </w:rPr>
              <w:t>公开招标</w:t>
            </w:r>
            <w:r w:rsidRPr="00042B90">
              <w:rPr>
                <w:rFonts w:ascii="仿宋_GB2312" w:eastAsia="仿宋_GB2312" w:cs="仿宋_GB2312"/>
              </w:rPr>
              <w:t xml:space="preserve"> </w:t>
            </w:r>
          </w:p>
        </w:tc>
      </w:tr>
      <w:tr w:rsidR="00CB5A3B">
        <w:trPr>
          <w:trHeight w:hRule="exact" w:val="680"/>
          <w:jc w:val="center"/>
        </w:trPr>
        <w:tc>
          <w:tcPr>
            <w:tcW w:w="468" w:type="dxa"/>
            <w:vAlign w:val="center"/>
          </w:tcPr>
          <w:p w:rsidR="00CB5A3B" w:rsidRPr="00042B90" w:rsidRDefault="00CB5A3B">
            <w:pPr>
              <w:jc w:val="center"/>
              <w:rPr>
                <w:rFonts w:ascii="仿宋_GB2312" w:eastAsia="仿宋_GB2312"/>
              </w:rPr>
            </w:pPr>
            <w:r w:rsidRPr="00042B90">
              <w:rPr>
                <w:rFonts w:ascii="仿宋_GB2312" w:eastAsia="仿宋_GB2312" w:cs="仿宋_GB2312"/>
              </w:rPr>
              <w:t>6</w:t>
            </w:r>
          </w:p>
        </w:tc>
        <w:tc>
          <w:tcPr>
            <w:tcW w:w="1271"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2002JS0204</w:t>
            </w:r>
          </w:p>
        </w:tc>
        <w:tc>
          <w:tcPr>
            <w:tcW w:w="1059"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C01</w:t>
            </w:r>
          </w:p>
        </w:tc>
        <w:tc>
          <w:tcPr>
            <w:tcW w:w="2203"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上海市金山区金山卫镇人民政府</w:t>
            </w:r>
          </w:p>
        </w:tc>
        <w:tc>
          <w:tcPr>
            <w:tcW w:w="4276"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rPr>
              <w:t>2020</w:t>
            </w:r>
            <w:r w:rsidRPr="00042B90">
              <w:rPr>
                <w:rFonts w:ascii="仿宋_GB2312" w:eastAsia="仿宋_GB2312" w:cs="仿宋_GB2312" w:hint="eastAsia"/>
              </w:rPr>
              <w:t>年度金山卫镇村庄改造项目（提高版）</w:t>
            </w:r>
          </w:p>
        </w:tc>
        <w:tc>
          <w:tcPr>
            <w:tcW w:w="2084"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上海金山东南建设工程有限公司</w:t>
            </w:r>
          </w:p>
        </w:tc>
        <w:tc>
          <w:tcPr>
            <w:tcW w:w="1267" w:type="dxa"/>
            <w:vAlign w:val="center"/>
          </w:tcPr>
          <w:p w:rsidR="00CB5A3B" w:rsidRPr="00042B90" w:rsidRDefault="00CB5A3B">
            <w:pPr>
              <w:jc w:val="center"/>
              <w:rPr>
                <w:rFonts w:ascii="仿宋_GB2312" w:eastAsia="仿宋_GB2312"/>
              </w:rPr>
            </w:pPr>
            <w:r w:rsidRPr="00042B90">
              <w:rPr>
                <w:rFonts w:ascii="仿宋_GB2312" w:eastAsia="仿宋_GB2312" w:cs="仿宋_GB2312"/>
              </w:rPr>
              <w:t xml:space="preserve">526.8000 </w:t>
            </w:r>
          </w:p>
        </w:tc>
        <w:tc>
          <w:tcPr>
            <w:tcW w:w="1162" w:type="dxa"/>
            <w:vAlign w:val="center"/>
          </w:tcPr>
          <w:p w:rsidR="00CB5A3B" w:rsidRPr="00042B90" w:rsidRDefault="00CB5A3B">
            <w:pPr>
              <w:jc w:val="center"/>
              <w:rPr>
                <w:rFonts w:ascii="仿宋_GB2312" w:eastAsia="仿宋_GB2312"/>
              </w:rPr>
            </w:pPr>
            <w:r w:rsidRPr="00042B90">
              <w:rPr>
                <w:rFonts w:ascii="仿宋_GB2312" w:eastAsia="仿宋_GB2312" w:cs="仿宋_GB2312"/>
              </w:rPr>
              <w:t>0</w:t>
            </w:r>
          </w:p>
        </w:tc>
        <w:tc>
          <w:tcPr>
            <w:tcW w:w="704" w:type="dxa"/>
            <w:vAlign w:val="center"/>
          </w:tcPr>
          <w:p w:rsidR="00CB5A3B" w:rsidRPr="00042B90" w:rsidRDefault="00CB5A3B">
            <w:pPr>
              <w:jc w:val="center"/>
              <w:rPr>
                <w:rFonts w:ascii="仿宋_GB2312" w:eastAsia="仿宋_GB2312"/>
              </w:rPr>
            </w:pPr>
            <w:r w:rsidRPr="00042B90">
              <w:rPr>
                <w:rFonts w:ascii="仿宋_GB2312" w:eastAsia="仿宋_GB2312" w:cs="仿宋_GB2312" w:hint="eastAsia"/>
              </w:rPr>
              <w:t>公开招标</w:t>
            </w:r>
            <w:r w:rsidRPr="00042B90">
              <w:rPr>
                <w:rFonts w:ascii="仿宋_GB2312" w:eastAsia="仿宋_GB2312" w:cs="仿宋_GB2312"/>
              </w:rPr>
              <w:t xml:space="preserve"> </w:t>
            </w:r>
          </w:p>
        </w:tc>
      </w:tr>
      <w:tr w:rsidR="00CB5A3B">
        <w:trPr>
          <w:trHeight w:hRule="exact" w:val="680"/>
          <w:jc w:val="center"/>
        </w:trPr>
        <w:tc>
          <w:tcPr>
            <w:tcW w:w="468" w:type="dxa"/>
            <w:vAlign w:val="center"/>
          </w:tcPr>
          <w:p w:rsidR="00CB5A3B" w:rsidRPr="00042B90" w:rsidRDefault="00CB5A3B">
            <w:pPr>
              <w:jc w:val="center"/>
              <w:rPr>
                <w:rFonts w:ascii="仿宋_GB2312" w:eastAsia="仿宋_GB2312"/>
              </w:rPr>
            </w:pPr>
            <w:r w:rsidRPr="00042B90">
              <w:rPr>
                <w:rFonts w:ascii="仿宋_GB2312" w:eastAsia="仿宋_GB2312" w:cs="仿宋_GB2312"/>
              </w:rPr>
              <w:t>7</w:t>
            </w:r>
          </w:p>
        </w:tc>
        <w:tc>
          <w:tcPr>
            <w:tcW w:w="1271"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2002JS0174</w:t>
            </w:r>
          </w:p>
        </w:tc>
        <w:tc>
          <w:tcPr>
            <w:tcW w:w="1059" w:type="dxa"/>
            <w:vAlign w:val="center"/>
          </w:tcPr>
          <w:p w:rsidR="00CB5A3B" w:rsidRPr="00042B90" w:rsidRDefault="00CB5A3B">
            <w:pPr>
              <w:jc w:val="center"/>
              <w:rPr>
                <w:rFonts w:ascii="仿宋_GB2312" w:eastAsia="仿宋_GB2312"/>
              </w:rPr>
            </w:pPr>
            <w:r w:rsidRPr="00042B90">
              <w:rPr>
                <w:rFonts w:ascii="仿宋_GB2312" w:eastAsia="仿宋_GB2312" w:cs="仿宋_GB2312"/>
              </w:rPr>
              <w:t>C02</w:t>
            </w:r>
          </w:p>
        </w:tc>
        <w:tc>
          <w:tcPr>
            <w:tcW w:w="2203"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上海市金山区体育中心</w:t>
            </w:r>
          </w:p>
        </w:tc>
        <w:tc>
          <w:tcPr>
            <w:tcW w:w="4276"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金山区体育中心室外体育馆新建工程</w:t>
            </w:r>
          </w:p>
        </w:tc>
        <w:tc>
          <w:tcPr>
            <w:tcW w:w="2084"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杭州永恒钢结构有限公司</w:t>
            </w:r>
          </w:p>
        </w:tc>
        <w:tc>
          <w:tcPr>
            <w:tcW w:w="1267" w:type="dxa"/>
            <w:vAlign w:val="center"/>
          </w:tcPr>
          <w:p w:rsidR="00CB5A3B" w:rsidRPr="00042B90" w:rsidRDefault="00CB5A3B">
            <w:pPr>
              <w:jc w:val="center"/>
              <w:rPr>
                <w:rFonts w:ascii="仿宋_GB2312" w:eastAsia="仿宋_GB2312"/>
              </w:rPr>
            </w:pPr>
            <w:r w:rsidRPr="00042B90">
              <w:rPr>
                <w:rFonts w:ascii="仿宋_GB2312" w:eastAsia="仿宋_GB2312" w:cs="仿宋_GB2312"/>
              </w:rPr>
              <w:t>437.9822</w:t>
            </w:r>
          </w:p>
        </w:tc>
        <w:tc>
          <w:tcPr>
            <w:tcW w:w="1162" w:type="dxa"/>
            <w:vAlign w:val="center"/>
          </w:tcPr>
          <w:p w:rsidR="00CB5A3B" w:rsidRPr="00042B90" w:rsidRDefault="00CB5A3B">
            <w:pPr>
              <w:jc w:val="center"/>
              <w:rPr>
                <w:rFonts w:ascii="仿宋_GB2312" w:eastAsia="仿宋_GB2312"/>
              </w:rPr>
            </w:pPr>
            <w:r w:rsidRPr="00042B90">
              <w:rPr>
                <w:rFonts w:ascii="仿宋_GB2312" w:eastAsia="仿宋_GB2312" w:cs="仿宋_GB2312"/>
              </w:rPr>
              <w:t>0</w:t>
            </w:r>
          </w:p>
        </w:tc>
        <w:tc>
          <w:tcPr>
            <w:tcW w:w="704" w:type="dxa"/>
            <w:vAlign w:val="center"/>
          </w:tcPr>
          <w:p w:rsidR="00CB5A3B" w:rsidRPr="00042B90" w:rsidRDefault="00CB5A3B">
            <w:pPr>
              <w:jc w:val="center"/>
              <w:rPr>
                <w:rFonts w:ascii="仿宋_GB2312" w:eastAsia="仿宋_GB2312"/>
              </w:rPr>
            </w:pPr>
            <w:r w:rsidRPr="00042B90">
              <w:rPr>
                <w:rFonts w:ascii="仿宋_GB2312" w:eastAsia="仿宋_GB2312" w:cs="仿宋_GB2312" w:hint="eastAsia"/>
              </w:rPr>
              <w:t>公开招标</w:t>
            </w:r>
            <w:r w:rsidRPr="00042B90">
              <w:rPr>
                <w:rFonts w:ascii="仿宋_GB2312" w:eastAsia="仿宋_GB2312" w:cs="仿宋_GB2312"/>
              </w:rPr>
              <w:t xml:space="preserve"> </w:t>
            </w:r>
          </w:p>
        </w:tc>
      </w:tr>
      <w:tr w:rsidR="00CB5A3B">
        <w:trPr>
          <w:trHeight w:hRule="exact" w:val="680"/>
          <w:jc w:val="center"/>
        </w:trPr>
        <w:tc>
          <w:tcPr>
            <w:tcW w:w="468" w:type="dxa"/>
            <w:vAlign w:val="center"/>
          </w:tcPr>
          <w:p w:rsidR="00CB5A3B" w:rsidRPr="00042B90" w:rsidRDefault="00CB5A3B">
            <w:pPr>
              <w:jc w:val="center"/>
              <w:rPr>
                <w:rFonts w:ascii="仿宋_GB2312" w:eastAsia="仿宋_GB2312"/>
              </w:rPr>
            </w:pPr>
            <w:r w:rsidRPr="00042B90">
              <w:rPr>
                <w:rFonts w:ascii="仿宋_GB2312" w:eastAsia="仿宋_GB2312" w:cs="仿宋_GB2312"/>
              </w:rPr>
              <w:t>8</w:t>
            </w:r>
          </w:p>
        </w:tc>
        <w:tc>
          <w:tcPr>
            <w:tcW w:w="1271"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2002JS0171</w:t>
            </w:r>
          </w:p>
        </w:tc>
        <w:tc>
          <w:tcPr>
            <w:tcW w:w="1059"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C01</w:t>
            </w:r>
          </w:p>
        </w:tc>
        <w:tc>
          <w:tcPr>
            <w:tcW w:w="2203"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上海市金山区亭林镇人民政府</w:t>
            </w:r>
          </w:p>
        </w:tc>
        <w:tc>
          <w:tcPr>
            <w:tcW w:w="4276"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“四好农村路”亭林镇</w:t>
            </w:r>
            <w:r w:rsidRPr="00042B90">
              <w:rPr>
                <w:rFonts w:ascii="仿宋_GB2312" w:eastAsia="仿宋_GB2312" w:cs="仿宋_GB2312"/>
              </w:rPr>
              <w:t xml:space="preserve"> </w:t>
            </w:r>
            <w:r w:rsidRPr="00042B90">
              <w:rPr>
                <w:rFonts w:ascii="仿宋_GB2312" w:eastAsia="仿宋_GB2312" w:cs="仿宋_GB2312" w:hint="eastAsia"/>
              </w:rPr>
              <w:t>松前路（亭枫公路</w:t>
            </w:r>
            <w:r w:rsidRPr="00042B90">
              <w:rPr>
                <w:rFonts w:ascii="仿宋_GB2312" w:eastAsia="仿宋_GB2312" w:cs="仿宋_GB2312"/>
              </w:rPr>
              <w:t>-</w:t>
            </w:r>
            <w:r w:rsidRPr="00042B90">
              <w:rPr>
                <w:rFonts w:ascii="仿宋_GB2312" w:eastAsia="仿宋_GB2312" w:cs="仿宋_GB2312" w:hint="eastAsia"/>
              </w:rPr>
              <w:t>后池路）提档升级工程</w:t>
            </w:r>
          </w:p>
        </w:tc>
        <w:tc>
          <w:tcPr>
            <w:tcW w:w="2084"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上海增源建设工程有限公司</w:t>
            </w:r>
          </w:p>
        </w:tc>
        <w:tc>
          <w:tcPr>
            <w:tcW w:w="1267" w:type="dxa"/>
            <w:vAlign w:val="center"/>
          </w:tcPr>
          <w:p w:rsidR="00CB5A3B" w:rsidRPr="00042B90" w:rsidRDefault="00CB5A3B">
            <w:pPr>
              <w:jc w:val="center"/>
              <w:rPr>
                <w:rFonts w:ascii="仿宋_GB2312" w:eastAsia="仿宋_GB2312"/>
              </w:rPr>
            </w:pPr>
            <w:r w:rsidRPr="00042B90">
              <w:rPr>
                <w:rFonts w:ascii="仿宋_GB2312" w:eastAsia="仿宋_GB2312" w:cs="仿宋_GB2312"/>
              </w:rPr>
              <w:t>2215.8598</w:t>
            </w:r>
          </w:p>
        </w:tc>
        <w:tc>
          <w:tcPr>
            <w:tcW w:w="1162" w:type="dxa"/>
            <w:vAlign w:val="center"/>
          </w:tcPr>
          <w:p w:rsidR="00CB5A3B" w:rsidRPr="00042B90" w:rsidRDefault="00CB5A3B">
            <w:pPr>
              <w:jc w:val="center"/>
              <w:rPr>
                <w:rFonts w:ascii="仿宋_GB2312" w:eastAsia="仿宋_GB2312"/>
              </w:rPr>
            </w:pPr>
            <w:r w:rsidRPr="00042B90">
              <w:rPr>
                <w:rFonts w:ascii="仿宋_GB2312" w:eastAsia="仿宋_GB2312" w:cs="仿宋_GB2312"/>
              </w:rPr>
              <w:t>0</w:t>
            </w:r>
          </w:p>
        </w:tc>
        <w:tc>
          <w:tcPr>
            <w:tcW w:w="704" w:type="dxa"/>
            <w:vAlign w:val="center"/>
          </w:tcPr>
          <w:p w:rsidR="00CB5A3B" w:rsidRPr="00042B90" w:rsidRDefault="00CB5A3B">
            <w:pPr>
              <w:jc w:val="center"/>
              <w:rPr>
                <w:rFonts w:ascii="仿宋_GB2312" w:eastAsia="仿宋_GB2312"/>
              </w:rPr>
            </w:pPr>
            <w:r w:rsidRPr="00042B90">
              <w:rPr>
                <w:rFonts w:ascii="仿宋_GB2312" w:eastAsia="仿宋_GB2312" w:cs="仿宋_GB2312" w:hint="eastAsia"/>
              </w:rPr>
              <w:t>公开招标</w:t>
            </w:r>
            <w:r w:rsidRPr="00042B90">
              <w:rPr>
                <w:rFonts w:ascii="仿宋_GB2312" w:eastAsia="仿宋_GB2312" w:cs="仿宋_GB2312"/>
              </w:rPr>
              <w:t xml:space="preserve"> </w:t>
            </w:r>
          </w:p>
        </w:tc>
      </w:tr>
      <w:tr w:rsidR="00CB5A3B">
        <w:trPr>
          <w:trHeight w:hRule="exact" w:val="1157"/>
          <w:jc w:val="center"/>
        </w:trPr>
        <w:tc>
          <w:tcPr>
            <w:tcW w:w="468" w:type="dxa"/>
            <w:vAlign w:val="center"/>
          </w:tcPr>
          <w:p w:rsidR="00CB5A3B" w:rsidRPr="00042B90" w:rsidRDefault="00CB5A3B">
            <w:pPr>
              <w:jc w:val="center"/>
              <w:rPr>
                <w:rFonts w:ascii="仿宋_GB2312" w:eastAsia="仿宋_GB2312"/>
              </w:rPr>
            </w:pPr>
            <w:r w:rsidRPr="00042B90">
              <w:rPr>
                <w:rFonts w:ascii="仿宋_GB2312" w:eastAsia="仿宋_GB2312" w:cs="仿宋_GB2312"/>
              </w:rPr>
              <w:t>9</w:t>
            </w:r>
          </w:p>
        </w:tc>
        <w:tc>
          <w:tcPr>
            <w:tcW w:w="1271"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2002JS0169</w:t>
            </w:r>
          </w:p>
        </w:tc>
        <w:tc>
          <w:tcPr>
            <w:tcW w:w="1059"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C01</w:t>
            </w:r>
          </w:p>
        </w:tc>
        <w:tc>
          <w:tcPr>
            <w:tcW w:w="2203"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上海市第六人民医院金山分院</w:t>
            </w:r>
            <w:r w:rsidRPr="00042B90">
              <w:rPr>
                <w:rFonts w:ascii="仿宋_GB2312" w:eastAsia="仿宋_GB2312" w:cs="仿宋_GB2312"/>
              </w:rPr>
              <w:t>(</w:t>
            </w:r>
            <w:r w:rsidRPr="00042B90">
              <w:rPr>
                <w:rFonts w:ascii="仿宋_GB2312" w:eastAsia="仿宋_GB2312" w:cs="仿宋_GB2312" w:hint="eastAsia"/>
              </w:rPr>
              <w:t>上海市金山区中心医院、上海市金山区中医医院</w:t>
            </w:r>
            <w:r w:rsidRPr="00042B90">
              <w:rPr>
                <w:rFonts w:ascii="仿宋_GB2312" w:eastAsia="仿宋_GB2312" w:cs="仿宋_GB2312"/>
              </w:rPr>
              <w:t>)</w:t>
            </w:r>
          </w:p>
        </w:tc>
        <w:tc>
          <w:tcPr>
            <w:tcW w:w="4276"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金山区中心医院中医楼修缮项目</w:t>
            </w:r>
          </w:p>
        </w:tc>
        <w:tc>
          <w:tcPr>
            <w:tcW w:w="2084"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金工建设集团股份有限公司</w:t>
            </w:r>
          </w:p>
        </w:tc>
        <w:tc>
          <w:tcPr>
            <w:tcW w:w="1267" w:type="dxa"/>
            <w:vAlign w:val="center"/>
          </w:tcPr>
          <w:p w:rsidR="00CB5A3B" w:rsidRPr="00042B90" w:rsidRDefault="00CB5A3B">
            <w:pPr>
              <w:jc w:val="center"/>
              <w:rPr>
                <w:rFonts w:ascii="仿宋_GB2312" w:eastAsia="仿宋_GB2312"/>
              </w:rPr>
            </w:pPr>
            <w:r w:rsidRPr="00042B90">
              <w:rPr>
                <w:rFonts w:ascii="仿宋_GB2312" w:eastAsia="仿宋_GB2312" w:cs="仿宋_GB2312"/>
              </w:rPr>
              <w:t>1850.8132</w:t>
            </w:r>
          </w:p>
        </w:tc>
        <w:tc>
          <w:tcPr>
            <w:tcW w:w="1162" w:type="dxa"/>
            <w:vAlign w:val="center"/>
          </w:tcPr>
          <w:p w:rsidR="00CB5A3B" w:rsidRPr="00042B90" w:rsidRDefault="00CB5A3B">
            <w:pPr>
              <w:jc w:val="center"/>
              <w:rPr>
                <w:rFonts w:ascii="仿宋_GB2312" w:eastAsia="仿宋_GB2312"/>
              </w:rPr>
            </w:pPr>
            <w:r w:rsidRPr="00042B90">
              <w:rPr>
                <w:rFonts w:ascii="仿宋_GB2312" w:eastAsia="仿宋_GB2312" w:cs="仿宋_GB2312"/>
              </w:rPr>
              <w:t>3054</w:t>
            </w:r>
          </w:p>
        </w:tc>
        <w:tc>
          <w:tcPr>
            <w:tcW w:w="704" w:type="dxa"/>
            <w:vAlign w:val="center"/>
          </w:tcPr>
          <w:p w:rsidR="00CB5A3B" w:rsidRPr="00042B90" w:rsidRDefault="00CB5A3B">
            <w:pPr>
              <w:jc w:val="center"/>
              <w:rPr>
                <w:rFonts w:ascii="仿宋_GB2312" w:eastAsia="仿宋_GB2312"/>
              </w:rPr>
            </w:pPr>
            <w:r w:rsidRPr="00042B90">
              <w:rPr>
                <w:rFonts w:ascii="仿宋_GB2312" w:eastAsia="仿宋_GB2312" w:cs="仿宋_GB2312" w:hint="eastAsia"/>
              </w:rPr>
              <w:t>公开招标</w:t>
            </w:r>
            <w:r w:rsidRPr="00042B90">
              <w:rPr>
                <w:rFonts w:ascii="仿宋_GB2312" w:eastAsia="仿宋_GB2312" w:cs="仿宋_GB2312"/>
              </w:rPr>
              <w:t xml:space="preserve"> </w:t>
            </w:r>
          </w:p>
        </w:tc>
      </w:tr>
      <w:tr w:rsidR="00CB5A3B">
        <w:trPr>
          <w:trHeight w:hRule="exact" w:val="680"/>
          <w:jc w:val="center"/>
        </w:trPr>
        <w:tc>
          <w:tcPr>
            <w:tcW w:w="468" w:type="dxa"/>
            <w:vAlign w:val="center"/>
          </w:tcPr>
          <w:p w:rsidR="00CB5A3B" w:rsidRPr="00042B90" w:rsidRDefault="00CB5A3B">
            <w:pPr>
              <w:jc w:val="center"/>
              <w:rPr>
                <w:rFonts w:ascii="仿宋_GB2312" w:eastAsia="仿宋_GB2312"/>
              </w:rPr>
            </w:pPr>
            <w:r w:rsidRPr="00042B90">
              <w:rPr>
                <w:rFonts w:ascii="仿宋_GB2312" w:eastAsia="仿宋_GB2312" w:cs="仿宋_GB2312"/>
              </w:rPr>
              <w:t>10</w:t>
            </w:r>
          </w:p>
        </w:tc>
        <w:tc>
          <w:tcPr>
            <w:tcW w:w="1271"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2002JS0166</w:t>
            </w:r>
          </w:p>
        </w:tc>
        <w:tc>
          <w:tcPr>
            <w:tcW w:w="1059" w:type="dxa"/>
            <w:vAlign w:val="center"/>
          </w:tcPr>
          <w:p w:rsidR="00CB5A3B" w:rsidRPr="00042B90" w:rsidRDefault="00CB5A3B">
            <w:pPr>
              <w:jc w:val="center"/>
              <w:rPr>
                <w:rFonts w:ascii="仿宋_GB2312" w:eastAsia="仿宋_GB2312"/>
              </w:rPr>
            </w:pPr>
            <w:r w:rsidRPr="00042B90">
              <w:rPr>
                <w:rFonts w:ascii="仿宋_GB2312" w:eastAsia="仿宋_GB2312" w:cs="仿宋_GB2312"/>
              </w:rPr>
              <w:t>C01</w:t>
            </w:r>
          </w:p>
        </w:tc>
        <w:tc>
          <w:tcPr>
            <w:tcW w:w="2203"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上海金山工业区管理委员会</w:t>
            </w:r>
          </w:p>
        </w:tc>
        <w:tc>
          <w:tcPr>
            <w:tcW w:w="4276"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“四好农村路”金山工业区</w:t>
            </w:r>
            <w:r w:rsidRPr="00042B90">
              <w:rPr>
                <w:rFonts w:ascii="仿宋_GB2312" w:eastAsia="仿宋_GB2312" w:cs="仿宋_GB2312"/>
              </w:rPr>
              <w:t xml:space="preserve"> </w:t>
            </w:r>
            <w:r w:rsidRPr="00042B90">
              <w:rPr>
                <w:rFonts w:ascii="仿宋_GB2312" w:eastAsia="仿宋_GB2312" w:cs="仿宋_GB2312" w:hint="eastAsia"/>
              </w:rPr>
              <w:t>朱林路（松金公路</w:t>
            </w:r>
            <w:r w:rsidRPr="00042B90">
              <w:rPr>
                <w:rFonts w:ascii="仿宋_GB2312" w:eastAsia="仿宋_GB2312" w:cs="仿宋_GB2312"/>
              </w:rPr>
              <w:t>-</w:t>
            </w:r>
            <w:r w:rsidRPr="00042B90">
              <w:rPr>
                <w:rFonts w:ascii="仿宋_GB2312" w:eastAsia="仿宋_GB2312" w:cs="仿宋_GB2312" w:hint="eastAsia"/>
              </w:rPr>
              <w:t>亭东路）提档升级工程</w:t>
            </w:r>
          </w:p>
        </w:tc>
        <w:tc>
          <w:tcPr>
            <w:tcW w:w="2084"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上海雄丰建设工程有限公司</w:t>
            </w:r>
          </w:p>
        </w:tc>
        <w:tc>
          <w:tcPr>
            <w:tcW w:w="1267" w:type="dxa"/>
            <w:vAlign w:val="center"/>
          </w:tcPr>
          <w:p w:rsidR="00CB5A3B" w:rsidRPr="00042B90" w:rsidRDefault="00CB5A3B">
            <w:pPr>
              <w:jc w:val="center"/>
              <w:rPr>
                <w:rFonts w:ascii="仿宋_GB2312" w:eastAsia="仿宋_GB2312"/>
              </w:rPr>
            </w:pPr>
            <w:r w:rsidRPr="00042B90">
              <w:rPr>
                <w:rFonts w:ascii="仿宋_GB2312" w:eastAsia="仿宋_GB2312" w:cs="仿宋_GB2312"/>
              </w:rPr>
              <w:t xml:space="preserve">839.8000 </w:t>
            </w:r>
          </w:p>
        </w:tc>
        <w:tc>
          <w:tcPr>
            <w:tcW w:w="1162" w:type="dxa"/>
            <w:vAlign w:val="center"/>
          </w:tcPr>
          <w:p w:rsidR="00CB5A3B" w:rsidRPr="00042B90" w:rsidRDefault="00CB5A3B">
            <w:pPr>
              <w:jc w:val="center"/>
              <w:rPr>
                <w:rFonts w:ascii="仿宋_GB2312" w:eastAsia="仿宋_GB2312"/>
              </w:rPr>
            </w:pPr>
            <w:r w:rsidRPr="00042B90">
              <w:rPr>
                <w:rFonts w:ascii="仿宋_GB2312" w:eastAsia="仿宋_GB2312" w:cs="仿宋_GB2312"/>
              </w:rPr>
              <w:t>0</w:t>
            </w:r>
          </w:p>
        </w:tc>
        <w:tc>
          <w:tcPr>
            <w:tcW w:w="704" w:type="dxa"/>
            <w:vAlign w:val="center"/>
          </w:tcPr>
          <w:p w:rsidR="00CB5A3B" w:rsidRPr="00042B90" w:rsidRDefault="00CB5A3B">
            <w:pPr>
              <w:jc w:val="center"/>
              <w:rPr>
                <w:rFonts w:ascii="仿宋_GB2312" w:eastAsia="仿宋_GB2312"/>
              </w:rPr>
            </w:pPr>
            <w:r w:rsidRPr="00042B90">
              <w:rPr>
                <w:rFonts w:ascii="仿宋_GB2312" w:eastAsia="仿宋_GB2312" w:cs="仿宋_GB2312" w:hint="eastAsia"/>
              </w:rPr>
              <w:t>公开招标</w:t>
            </w:r>
            <w:r w:rsidRPr="00042B90">
              <w:rPr>
                <w:rFonts w:ascii="仿宋_GB2312" w:eastAsia="仿宋_GB2312" w:cs="仿宋_GB2312"/>
              </w:rPr>
              <w:t xml:space="preserve"> </w:t>
            </w:r>
          </w:p>
        </w:tc>
      </w:tr>
      <w:tr w:rsidR="00CB5A3B">
        <w:trPr>
          <w:trHeight w:hRule="exact" w:val="680"/>
          <w:jc w:val="center"/>
        </w:trPr>
        <w:tc>
          <w:tcPr>
            <w:tcW w:w="468" w:type="dxa"/>
            <w:vAlign w:val="center"/>
          </w:tcPr>
          <w:p w:rsidR="00CB5A3B" w:rsidRPr="00042B90" w:rsidRDefault="00CB5A3B">
            <w:pPr>
              <w:jc w:val="center"/>
              <w:rPr>
                <w:rFonts w:ascii="仿宋_GB2312" w:eastAsia="仿宋_GB2312"/>
              </w:rPr>
            </w:pPr>
            <w:r w:rsidRPr="00042B90">
              <w:rPr>
                <w:rFonts w:ascii="仿宋_GB2312" w:eastAsia="仿宋_GB2312" w:cs="仿宋_GB2312"/>
              </w:rPr>
              <w:t>11</w:t>
            </w:r>
          </w:p>
        </w:tc>
        <w:tc>
          <w:tcPr>
            <w:tcW w:w="1271"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2002JS0145</w:t>
            </w:r>
          </w:p>
        </w:tc>
        <w:tc>
          <w:tcPr>
            <w:tcW w:w="1059"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C01</w:t>
            </w:r>
          </w:p>
        </w:tc>
        <w:tc>
          <w:tcPr>
            <w:tcW w:w="2203"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上海市金山区枫泾镇人民政府</w:t>
            </w:r>
          </w:p>
        </w:tc>
        <w:tc>
          <w:tcPr>
            <w:tcW w:w="4276"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枫泾镇韩坞村新泖路道路整治工程</w:t>
            </w:r>
          </w:p>
        </w:tc>
        <w:tc>
          <w:tcPr>
            <w:tcW w:w="2084"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上海金山市政工程有限公司</w:t>
            </w:r>
          </w:p>
        </w:tc>
        <w:tc>
          <w:tcPr>
            <w:tcW w:w="1267" w:type="dxa"/>
            <w:vAlign w:val="center"/>
          </w:tcPr>
          <w:p w:rsidR="00CB5A3B" w:rsidRPr="00042B90" w:rsidRDefault="00CB5A3B">
            <w:pPr>
              <w:jc w:val="center"/>
              <w:rPr>
                <w:rFonts w:ascii="仿宋_GB2312" w:eastAsia="仿宋_GB2312"/>
              </w:rPr>
            </w:pPr>
            <w:r w:rsidRPr="00042B90">
              <w:rPr>
                <w:rFonts w:ascii="仿宋_GB2312" w:eastAsia="仿宋_GB2312" w:cs="仿宋_GB2312"/>
              </w:rPr>
              <w:t>437.8515</w:t>
            </w:r>
          </w:p>
        </w:tc>
        <w:tc>
          <w:tcPr>
            <w:tcW w:w="1162" w:type="dxa"/>
            <w:vAlign w:val="center"/>
          </w:tcPr>
          <w:p w:rsidR="00CB5A3B" w:rsidRPr="00042B90" w:rsidRDefault="00CB5A3B">
            <w:pPr>
              <w:jc w:val="center"/>
              <w:rPr>
                <w:rFonts w:ascii="仿宋_GB2312" w:eastAsia="仿宋_GB2312"/>
              </w:rPr>
            </w:pPr>
            <w:r w:rsidRPr="00042B90">
              <w:rPr>
                <w:rFonts w:ascii="仿宋_GB2312" w:eastAsia="仿宋_GB2312" w:cs="仿宋_GB2312"/>
              </w:rPr>
              <w:t>0</w:t>
            </w:r>
          </w:p>
        </w:tc>
        <w:tc>
          <w:tcPr>
            <w:tcW w:w="704" w:type="dxa"/>
            <w:vAlign w:val="center"/>
          </w:tcPr>
          <w:p w:rsidR="00CB5A3B" w:rsidRPr="00042B90" w:rsidRDefault="00CB5A3B">
            <w:pPr>
              <w:jc w:val="center"/>
              <w:rPr>
                <w:rFonts w:ascii="仿宋_GB2312" w:eastAsia="仿宋_GB2312"/>
              </w:rPr>
            </w:pPr>
            <w:r w:rsidRPr="00042B90">
              <w:rPr>
                <w:rFonts w:ascii="仿宋_GB2312" w:eastAsia="仿宋_GB2312" w:cs="仿宋_GB2312" w:hint="eastAsia"/>
              </w:rPr>
              <w:t>公开招标</w:t>
            </w:r>
            <w:r w:rsidRPr="00042B90">
              <w:rPr>
                <w:rFonts w:ascii="仿宋_GB2312" w:eastAsia="仿宋_GB2312" w:cs="仿宋_GB2312"/>
              </w:rPr>
              <w:t xml:space="preserve"> </w:t>
            </w:r>
          </w:p>
        </w:tc>
      </w:tr>
      <w:tr w:rsidR="00CB5A3B">
        <w:trPr>
          <w:trHeight w:hRule="exact" w:val="680"/>
          <w:jc w:val="center"/>
        </w:trPr>
        <w:tc>
          <w:tcPr>
            <w:tcW w:w="468" w:type="dxa"/>
            <w:vAlign w:val="center"/>
          </w:tcPr>
          <w:p w:rsidR="00CB5A3B" w:rsidRPr="00042B90" w:rsidRDefault="00CB5A3B">
            <w:pPr>
              <w:jc w:val="center"/>
              <w:rPr>
                <w:rFonts w:ascii="仿宋_GB2312" w:eastAsia="仿宋_GB2312"/>
              </w:rPr>
            </w:pPr>
            <w:r w:rsidRPr="00042B90">
              <w:rPr>
                <w:rFonts w:ascii="仿宋_GB2312" w:eastAsia="仿宋_GB2312" w:cs="仿宋_GB2312"/>
              </w:rPr>
              <w:t>12</w:t>
            </w:r>
          </w:p>
        </w:tc>
        <w:tc>
          <w:tcPr>
            <w:tcW w:w="1271"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2002JS0114</w:t>
            </w:r>
          </w:p>
        </w:tc>
        <w:tc>
          <w:tcPr>
            <w:tcW w:w="1059" w:type="dxa"/>
            <w:vAlign w:val="center"/>
          </w:tcPr>
          <w:p w:rsidR="00CB5A3B" w:rsidRPr="00042B90" w:rsidRDefault="00CB5A3B">
            <w:pPr>
              <w:jc w:val="center"/>
              <w:rPr>
                <w:rFonts w:ascii="仿宋_GB2312" w:eastAsia="仿宋_GB2312"/>
              </w:rPr>
            </w:pPr>
            <w:r w:rsidRPr="00042B90">
              <w:rPr>
                <w:rFonts w:ascii="仿宋_GB2312" w:eastAsia="仿宋_GB2312" w:cs="仿宋_GB2312"/>
              </w:rPr>
              <w:t>C01</w:t>
            </w:r>
          </w:p>
        </w:tc>
        <w:tc>
          <w:tcPr>
            <w:tcW w:w="2203"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上海市金山区枫泾镇人民政府</w:t>
            </w:r>
          </w:p>
        </w:tc>
        <w:tc>
          <w:tcPr>
            <w:tcW w:w="4276"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枫阳路（朱枫公路</w:t>
            </w:r>
            <w:r w:rsidRPr="00042B90">
              <w:rPr>
                <w:rFonts w:ascii="仿宋_GB2312" w:eastAsia="仿宋_GB2312" w:cs="仿宋_GB2312"/>
              </w:rPr>
              <w:t>-</w:t>
            </w:r>
            <w:r w:rsidRPr="00042B90">
              <w:rPr>
                <w:rFonts w:ascii="仿宋_GB2312" w:eastAsia="仿宋_GB2312" w:cs="仿宋_GB2312" w:hint="eastAsia"/>
              </w:rPr>
              <w:t>泾宾路）改扩建工程</w:t>
            </w:r>
          </w:p>
        </w:tc>
        <w:tc>
          <w:tcPr>
            <w:tcW w:w="2084"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上海市建设工程管理有限公司</w:t>
            </w:r>
          </w:p>
        </w:tc>
        <w:tc>
          <w:tcPr>
            <w:tcW w:w="1267" w:type="dxa"/>
            <w:vAlign w:val="center"/>
          </w:tcPr>
          <w:p w:rsidR="00CB5A3B" w:rsidRPr="00042B90" w:rsidRDefault="00CB5A3B">
            <w:pPr>
              <w:jc w:val="center"/>
              <w:rPr>
                <w:rFonts w:ascii="仿宋_GB2312" w:eastAsia="仿宋_GB2312"/>
              </w:rPr>
            </w:pPr>
            <w:r w:rsidRPr="00042B90">
              <w:rPr>
                <w:rFonts w:ascii="仿宋_GB2312" w:eastAsia="仿宋_GB2312" w:cs="仿宋_GB2312"/>
              </w:rPr>
              <w:t>4265.4882</w:t>
            </w:r>
          </w:p>
        </w:tc>
        <w:tc>
          <w:tcPr>
            <w:tcW w:w="1162" w:type="dxa"/>
            <w:vAlign w:val="center"/>
          </w:tcPr>
          <w:p w:rsidR="00CB5A3B" w:rsidRPr="00042B90" w:rsidRDefault="00CB5A3B">
            <w:pPr>
              <w:jc w:val="center"/>
              <w:rPr>
                <w:rFonts w:ascii="仿宋_GB2312" w:eastAsia="仿宋_GB2312"/>
              </w:rPr>
            </w:pPr>
            <w:r w:rsidRPr="00042B90">
              <w:rPr>
                <w:rFonts w:ascii="仿宋_GB2312" w:eastAsia="仿宋_GB2312" w:cs="仿宋_GB2312"/>
              </w:rPr>
              <w:t>560</w:t>
            </w:r>
          </w:p>
        </w:tc>
        <w:tc>
          <w:tcPr>
            <w:tcW w:w="704" w:type="dxa"/>
            <w:vAlign w:val="center"/>
          </w:tcPr>
          <w:p w:rsidR="00CB5A3B" w:rsidRPr="00042B90" w:rsidRDefault="00CB5A3B">
            <w:pPr>
              <w:jc w:val="center"/>
              <w:rPr>
                <w:rFonts w:ascii="仿宋_GB2312" w:eastAsia="仿宋_GB2312"/>
              </w:rPr>
            </w:pPr>
            <w:r w:rsidRPr="00042B90">
              <w:rPr>
                <w:rFonts w:ascii="仿宋_GB2312" w:eastAsia="仿宋_GB2312" w:cs="仿宋_GB2312" w:hint="eastAsia"/>
              </w:rPr>
              <w:t>公开招标</w:t>
            </w:r>
            <w:r w:rsidRPr="00042B90">
              <w:rPr>
                <w:rFonts w:ascii="仿宋_GB2312" w:eastAsia="仿宋_GB2312" w:cs="仿宋_GB2312"/>
              </w:rPr>
              <w:t xml:space="preserve"> </w:t>
            </w:r>
          </w:p>
        </w:tc>
      </w:tr>
      <w:tr w:rsidR="00CB5A3B">
        <w:trPr>
          <w:trHeight w:hRule="exact" w:val="680"/>
          <w:jc w:val="center"/>
        </w:trPr>
        <w:tc>
          <w:tcPr>
            <w:tcW w:w="468" w:type="dxa"/>
            <w:vAlign w:val="center"/>
          </w:tcPr>
          <w:p w:rsidR="00CB5A3B" w:rsidRPr="00042B90" w:rsidRDefault="00CB5A3B">
            <w:pPr>
              <w:jc w:val="center"/>
              <w:rPr>
                <w:rFonts w:ascii="仿宋_GB2312" w:eastAsia="仿宋_GB2312"/>
              </w:rPr>
            </w:pPr>
            <w:r w:rsidRPr="00042B90">
              <w:rPr>
                <w:rFonts w:ascii="仿宋_GB2312" w:eastAsia="仿宋_GB2312" w:cs="仿宋_GB2312"/>
              </w:rPr>
              <w:t>13</w:t>
            </w:r>
          </w:p>
        </w:tc>
        <w:tc>
          <w:tcPr>
            <w:tcW w:w="1271"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2002JS0095</w:t>
            </w:r>
          </w:p>
        </w:tc>
        <w:tc>
          <w:tcPr>
            <w:tcW w:w="1059"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C01</w:t>
            </w:r>
          </w:p>
        </w:tc>
        <w:tc>
          <w:tcPr>
            <w:tcW w:w="2203"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上海市金山区朱泾镇人民政府</w:t>
            </w:r>
          </w:p>
        </w:tc>
        <w:tc>
          <w:tcPr>
            <w:tcW w:w="4276"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朱泾镇清泉路（众安街</w:t>
            </w:r>
            <w:r w:rsidRPr="00042B90">
              <w:rPr>
                <w:rFonts w:ascii="仿宋_GB2312" w:eastAsia="仿宋_GB2312" w:cs="仿宋_GB2312"/>
              </w:rPr>
              <w:t>-</w:t>
            </w:r>
            <w:r w:rsidRPr="00042B90">
              <w:rPr>
                <w:rFonts w:ascii="仿宋_GB2312" w:eastAsia="仿宋_GB2312" w:cs="仿宋_GB2312" w:hint="eastAsia"/>
              </w:rPr>
              <w:t>亭枫公路）道路新建工程</w:t>
            </w:r>
          </w:p>
        </w:tc>
        <w:tc>
          <w:tcPr>
            <w:tcW w:w="2084"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上海梓达建设工程有限公司</w:t>
            </w:r>
          </w:p>
        </w:tc>
        <w:tc>
          <w:tcPr>
            <w:tcW w:w="1267" w:type="dxa"/>
            <w:vAlign w:val="center"/>
          </w:tcPr>
          <w:p w:rsidR="00CB5A3B" w:rsidRPr="00042B90" w:rsidRDefault="00CB5A3B">
            <w:pPr>
              <w:jc w:val="center"/>
              <w:rPr>
                <w:rFonts w:ascii="仿宋_GB2312" w:eastAsia="仿宋_GB2312"/>
              </w:rPr>
            </w:pPr>
            <w:r w:rsidRPr="00042B90">
              <w:rPr>
                <w:rFonts w:ascii="仿宋_GB2312" w:eastAsia="仿宋_GB2312" w:cs="仿宋_GB2312"/>
              </w:rPr>
              <w:t>1512.5501</w:t>
            </w:r>
          </w:p>
        </w:tc>
        <w:tc>
          <w:tcPr>
            <w:tcW w:w="1162" w:type="dxa"/>
            <w:vAlign w:val="center"/>
          </w:tcPr>
          <w:p w:rsidR="00CB5A3B" w:rsidRPr="00042B90" w:rsidRDefault="00CB5A3B">
            <w:pPr>
              <w:jc w:val="center"/>
              <w:rPr>
                <w:rFonts w:ascii="仿宋_GB2312" w:eastAsia="仿宋_GB2312"/>
              </w:rPr>
            </w:pPr>
            <w:r w:rsidRPr="00042B90">
              <w:rPr>
                <w:rFonts w:ascii="仿宋_GB2312" w:eastAsia="仿宋_GB2312" w:cs="仿宋_GB2312"/>
              </w:rPr>
              <w:t>0</w:t>
            </w:r>
          </w:p>
        </w:tc>
        <w:tc>
          <w:tcPr>
            <w:tcW w:w="704" w:type="dxa"/>
            <w:vAlign w:val="center"/>
          </w:tcPr>
          <w:p w:rsidR="00CB5A3B" w:rsidRPr="00042B90" w:rsidRDefault="00CB5A3B">
            <w:pPr>
              <w:jc w:val="center"/>
              <w:rPr>
                <w:rFonts w:ascii="仿宋_GB2312" w:eastAsia="仿宋_GB2312"/>
              </w:rPr>
            </w:pPr>
            <w:r w:rsidRPr="00042B90">
              <w:rPr>
                <w:rFonts w:ascii="仿宋_GB2312" w:eastAsia="仿宋_GB2312" w:cs="仿宋_GB2312" w:hint="eastAsia"/>
              </w:rPr>
              <w:t>公开招标</w:t>
            </w:r>
            <w:r w:rsidRPr="00042B90">
              <w:rPr>
                <w:rFonts w:ascii="仿宋_GB2312" w:eastAsia="仿宋_GB2312" w:cs="仿宋_GB2312"/>
              </w:rPr>
              <w:t xml:space="preserve"> </w:t>
            </w:r>
          </w:p>
        </w:tc>
      </w:tr>
      <w:tr w:rsidR="00CB5A3B">
        <w:trPr>
          <w:trHeight w:hRule="exact" w:val="680"/>
          <w:jc w:val="center"/>
        </w:trPr>
        <w:tc>
          <w:tcPr>
            <w:tcW w:w="468" w:type="dxa"/>
            <w:vAlign w:val="center"/>
          </w:tcPr>
          <w:p w:rsidR="00CB5A3B" w:rsidRPr="00042B90" w:rsidRDefault="00CB5A3B">
            <w:pPr>
              <w:jc w:val="center"/>
              <w:rPr>
                <w:rFonts w:ascii="仿宋_GB2312" w:eastAsia="仿宋_GB2312"/>
              </w:rPr>
            </w:pPr>
            <w:r w:rsidRPr="00042B90">
              <w:rPr>
                <w:rFonts w:ascii="仿宋_GB2312" w:eastAsia="仿宋_GB2312" w:cs="仿宋_GB2312"/>
              </w:rPr>
              <w:t>14</w:t>
            </w:r>
          </w:p>
        </w:tc>
        <w:tc>
          <w:tcPr>
            <w:tcW w:w="1271"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 xml:space="preserve"> 2002JS0066</w:t>
            </w:r>
          </w:p>
        </w:tc>
        <w:tc>
          <w:tcPr>
            <w:tcW w:w="1059"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C01</w:t>
            </w:r>
          </w:p>
        </w:tc>
        <w:tc>
          <w:tcPr>
            <w:tcW w:w="2203"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上海市金山区吕巷镇人民政府</w:t>
            </w:r>
          </w:p>
        </w:tc>
        <w:tc>
          <w:tcPr>
            <w:tcW w:w="4276"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吕巷镇和平村和平圈整治工程（一期）施工</w:t>
            </w:r>
          </w:p>
        </w:tc>
        <w:tc>
          <w:tcPr>
            <w:tcW w:w="2084"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上海建工二建集团有限公司</w:t>
            </w:r>
          </w:p>
        </w:tc>
        <w:tc>
          <w:tcPr>
            <w:tcW w:w="1267" w:type="dxa"/>
            <w:vAlign w:val="center"/>
          </w:tcPr>
          <w:p w:rsidR="00CB5A3B" w:rsidRPr="00042B90" w:rsidRDefault="00CB5A3B">
            <w:pPr>
              <w:jc w:val="center"/>
              <w:rPr>
                <w:rFonts w:ascii="仿宋_GB2312" w:eastAsia="仿宋_GB2312"/>
              </w:rPr>
            </w:pPr>
            <w:r w:rsidRPr="00042B90">
              <w:rPr>
                <w:rFonts w:ascii="仿宋_GB2312" w:eastAsia="仿宋_GB2312" w:cs="仿宋_GB2312"/>
              </w:rPr>
              <w:t>1908.2451</w:t>
            </w:r>
          </w:p>
        </w:tc>
        <w:tc>
          <w:tcPr>
            <w:tcW w:w="1162" w:type="dxa"/>
            <w:vAlign w:val="center"/>
          </w:tcPr>
          <w:p w:rsidR="00CB5A3B" w:rsidRPr="00042B90" w:rsidRDefault="00CB5A3B">
            <w:pPr>
              <w:jc w:val="center"/>
              <w:rPr>
                <w:rFonts w:ascii="仿宋_GB2312" w:eastAsia="仿宋_GB2312"/>
              </w:rPr>
            </w:pPr>
            <w:r w:rsidRPr="00042B90">
              <w:rPr>
                <w:rFonts w:ascii="仿宋_GB2312" w:eastAsia="仿宋_GB2312" w:cs="仿宋_GB2312"/>
              </w:rPr>
              <w:t>0</w:t>
            </w:r>
          </w:p>
        </w:tc>
        <w:tc>
          <w:tcPr>
            <w:tcW w:w="704" w:type="dxa"/>
            <w:vAlign w:val="center"/>
          </w:tcPr>
          <w:p w:rsidR="00CB5A3B" w:rsidRPr="00042B90" w:rsidRDefault="00CB5A3B">
            <w:pPr>
              <w:jc w:val="center"/>
              <w:rPr>
                <w:rFonts w:ascii="仿宋_GB2312" w:eastAsia="仿宋_GB2312"/>
              </w:rPr>
            </w:pPr>
            <w:r w:rsidRPr="00042B90">
              <w:rPr>
                <w:rFonts w:ascii="仿宋_GB2312" w:eastAsia="仿宋_GB2312" w:cs="仿宋_GB2312" w:hint="eastAsia"/>
              </w:rPr>
              <w:t>公开招标</w:t>
            </w:r>
            <w:r w:rsidRPr="00042B90">
              <w:rPr>
                <w:rFonts w:ascii="仿宋_GB2312" w:eastAsia="仿宋_GB2312" w:cs="仿宋_GB2312"/>
              </w:rPr>
              <w:t xml:space="preserve"> </w:t>
            </w:r>
          </w:p>
        </w:tc>
      </w:tr>
      <w:tr w:rsidR="00CB5A3B">
        <w:trPr>
          <w:trHeight w:hRule="exact" w:val="680"/>
          <w:jc w:val="center"/>
        </w:trPr>
        <w:tc>
          <w:tcPr>
            <w:tcW w:w="468" w:type="dxa"/>
            <w:vAlign w:val="center"/>
          </w:tcPr>
          <w:p w:rsidR="00CB5A3B" w:rsidRPr="00042B90" w:rsidRDefault="00CB5A3B">
            <w:pPr>
              <w:jc w:val="center"/>
              <w:rPr>
                <w:rFonts w:ascii="仿宋_GB2312" w:eastAsia="仿宋_GB2312"/>
              </w:rPr>
            </w:pPr>
            <w:r w:rsidRPr="00042B90">
              <w:rPr>
                <w:rFonts w:ascii="仿宋_GB2312" w:eastAsia="仿宋_GB2312" w:cs="仿宋_GB2312"/>
              </w:rPr>
              <w:t>15</w:t>
            </w:r>
          </w:p>
        </w:tc>
        <w:tc>
          <w:tcPr>
            <w:tcW w:w="1271"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2002JS0056</w:t>
            </w:r>
          </w:p>
        </w:tc>
        <w:tc>
          <w:tcPr>
            <w:tcW w:w="1059"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C02</w:t>
            </w:r>
          </w:p>
        </w:tc>
        <w:tc>
          <w:tcPr>
            <w:tcW w:w="2203"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上海振富经济发展有限公司</w:t>
            </w:r>
          </w:p>
        </w:tc>
        <w:tc>
          <w:tcPr>
            <w:tcW w:w="4276"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特色食用菌生产基地项目</w:t>
            </w:r>
          </w:p>
        </w:tc>
        <w:tc>
          <w:tcPr>
            <w:tcW w:w="2084"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红阳建工集团有限公司</w:t>
            </w:r>
          </w:p>
        </w:tc>
        <w:tc>
          <w:tcPr>
            <w:tcW w:w="1267" w:type="dxa"/>
            <w:vAlign w:val="center"/>
          </w:tcPr>
          <w:p w:rsidR="00CB5A3B" w:rsidRPr="00042B90" w:rsidRDefault="00CB5A3B">
            <w:pPr>
              <w:jc w:val="center"/>
              <w:rPr>
                <w:rFonts w:ascii="仿宋_GB2312" w:eastAsia="仿宋_GB2312"/>
              </w:rPr>
            </w:pPr>
            <w:r w:rsidRPr="00042B90">
              <w:rPr>
                <w:rFonts w:ascii="仿宋_GB2312" w:eastAsia="仿宋_GB2312" w:cs="仿宋_GB2312"/>
              </w:rPr>
              <w:t>5559.4477</w:t>
            </w:r>
          </w:p>
        </w:tc>
        <w:tc>
          <w:tcPr>
            <w:tcW w:w="1162" w:type="dxa"/>
            <w:vAlign w:val="center"/>
          </w:tcPr>
          <w:p w:rsidR="00CB5A3B" w:rsidRPr="00042B90" w:rsidRDefault="00CB5A3B">
            <w:pPr>
              <w:jc w:val="center"/>
              <w:rPr>
                <w:rFonts w:ascii="仿宋_GB2312" w:eastAsia="仿宋_GB2312"/>
              </w:rPr>
            </w:pPr>
            <w:r w:rsidRPr="00042B90">
              <w:rPr>
                <w:rFonts w:ascii="仿宋_GB2312" w:eastAsia="仿宋_GB2312" w:cs="仿宋_GB2312"/>
              </w:rPr>
              <w:t>0</w:t>
            </w:r>
          </w:p>
        </w:tc>
        <w:tc>
          <w:tcPr>
            <w:tcW w:w="704" w:type="dxa"/>
            <w:vAlign w:val="center"/>
          </w:tcPr>
          <w:p w:rsidR="00CB5A3B" w:rsidRPr="00042B90" w:rsidRDefault="00CB5A3B">
            <w:pPr>
              <w:jc w:val="center"/>
              <w:rPr>
                <w:rFonts w:ascii="仿宋_GB2312" w:eastAsia="仿宋_GB2312"/>
              </w:rPr>
            </w:pPr>
            <w:r w:rsidRPr="00042B90">
              <w:rPr>
                <w:rFonts w:ascii="仿宋_GB2312" w:eastAsia="仿宋_GB2312" w:cs="仿宋_GB2312" w:hint="eastAsia"/>
              </w:rPr>
              <w:t>公开招标</w:t>
            </w:r>
            <w:r w:rsidRPr="00042B90">
              <w:rPr>
                <w:rFonts w:ascii="仿宋_GB2312" w:eastAsia="仿宋_GB2312" w:cs="仿宋_GB2312"/>
              </w:rPr>
              <w:t xml:space="preserve"> </w:t>
            </w:r>
          </w:p>
        </w:tc>
      </w:tr>
      <w:tr w:rsidR="00CB5A3B">
        <w:trPr>
          <w:trHeight w:hRule="exact" w:val="680"/>
          <w:jc w:val="center"/>
        </w:trPr>
        <w:tc>
          <w:tcPr>
            <w:tcW w:w="468" w:type="dxa"/>
            <w:vAlign w:val="center"/>
          </w:tcPr>
          <w:p w:rsidR="00CB5A3B" w:rsidRPr="00042B90" w:rsidRDefault="00CB5A3B">
            <w:pPr>
              <w:jc w:val="center"/>
              <w:rPr>
                <w:rFonts w:ascii="仿宋_GB2312" w:eastAsia="仿宋_GB2312"/>
              </w:rPr>
            </w:pPr>
            <w:r w:rsidRPr="00042B90">
              <w:rPr>
                <w:rFonts w:ascii="仿宋_GB2312" w:eastAsia="仿宋_GB2312" w:cs="仿宋_GB2312"/>
              </w:rPr>
              <w:t>16</w:t>
            </w:r>
          </w:p>
        </w:tc>
        <w:tc>
          <w:tcPr>
            <w:tcW w:w="1271"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2002JS0013</w:t>
            </w:r>
          </w:p>
        </w:tc>
        <w:tc>
          <w:tcPr>
            <w:tcW w:w="1059"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C01</w:t>
            </w:r>
          </w:p>
        </w:tc>
        <w:tc>
          <w:tcPr>
            <w:tcW w:w="2203"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上海市金山区枫泾镇人民政府</w:t>
            </w:r>
          </w:p>
        </w:tc>
        <w:tc>
          <w:tcPr>
            <w:tcW w:w="4276"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“四好农村路”枫泾镇新元路新元大桥改建工程</w:t>
            </w:r>
          </w:p>
        </w:tc>
        <w:tc>
          <w:tcPr>
            <w:tcW w:w="2084"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上海金山公路建设有限公司</w:t>
            </w:r>
          </w:p>
        </w:tc>
        <w:tc>
          <w:tcPr>
            <w:tcW w:w="1267" w:type="dxa"/>
            <w:vAlign w:val="center"/>
          </w:tcPr>
          <w:p w:rsidR="00CB5A3B" w:rsidRPr="00042B90" w:rsidRDefault="00CB5A3B">
            <w:pPr>
              <w:jc w:val="center"/>
              <w:rPr>
                <w:rFonts w:ascii="仿宋_GB2312" w:eastAsia="仿宋_GB2312"/>
              </w:rPr>
            </w:pPr>
            <w:r w:rsidRPr="00042B90">
              <w:rPr>
                <w:rFonts w:ascii="仿宋_GB2312" w:eastAsia="仿宋_GB2312" w:cs="仿宋_GB2312"/>
              </w:rPr>
              <w:t>1925.0103</w:t>
            </w:r>
          </w:p>
        </w:tc>
        <w:tc>
          <w:tcPr>
            <w:tcW w:w="1162" w:type="dxa"/>
            <w:vAlign w:val="center"/>
          </w:tcPr>
          <w:p w:rsidR="00CB5A3B" w:rsidRPr="00042B90" w:rsidRDefault="00CB5A3B">
            <w:pPr>
              <w:jc w:val="center"/>
              <w:rPr>
                <w:rFonts w:ascii="仿宋_GB2312" w:eastAsia="仿宋_GB2312"/>
              </w:rPr>
            </w:pPr>
            <w:r w:rsidRPr="00042B90">
              <w:rPr>
                <w:rFonts w:ascii="仿宋_GB2312" w:eastAsia="仿宋_GB2312" w:cs="仿宋_GB2312"/>
              </w:rPr>
              <w:t>0</w:t>
            </w:r>
          </w:p>
        </w:tc>
        <w:tc>
          <w:tcPr>
            <w:tcW w:w="704" w:type="dxa"/>
            <w:vAlign w:val="center"/>
          </w:tcPr>
          <w:p w:rsidR="00CB5A3B" w:rsidRPr="00042B90" w:rsidRDefault="00CB5A3B">
            <w:pPr>
              <w:jc w:val="center"/>
              <w:rPr>
                <w:rFonts w:ascii="仿宋_GB2312" w:eastAsia="仿宋_GB2312"/>
              </w:rPr>
            </w:pPr>
            <w:r w:rsidRPr="00042B90">
              <w:rPr>
                <w:rFonts w:ascii="仿宋_GB2312" w:eastAsia="仿宋_GB2312" w:cs="仿宋_GB2312" w:hint="eastAsia"/>
              </w:rPr>
              <w:t>公开招标</w:t>
            </w:r>
            <w:r w:rsidRPr="00042B90">
              <w:rPr>
                <w:rFonts w:ascii="仿宋_GB2312" w:eastAsia="仿宋_GB2312" w:cs="仿宋_GB2312"/>
              </w:rPr>
              <w:t xml:space="preserve"> </w:t>
            </w:r>
          </w:p>
        </w:tc>
      </w:tr>
      <w:tr w:rsidR="00CB5A3B">
        <w:trPr>
          <w:trHeight w:hRule="exact" w:val="680"/>
          <w:jc w:val="center"/>
        </w:trPr>
        <w:tc>
          <w:tcPr>
            <w:tcW w:w="468" w:type="dxa"/>
            <w:vAlign w:val="center"/>
          </w:tcPr>
          <w:p w:rsidR="00CB5A3B" w:rsidRPr="00042B90" w:rsidRDefault="00CB5A3B">
            <w:pPr>
              <w:jc w:val="center"/>
              <w:rPr>
                <w:rFonts w:ascii="仿宋_GB2312" w:eastAsia="仿宋_GB2312"/>
              </w:rPr>
            </w:pPr>
            <w:r w:rsidRPr="00042B90">
              <w:rPr>
                <w:rFonts w:ascii="仿宋_GB2312" w:eastAsia="仿宋_GB2312" w:cs="仿宋_GB2312"/>
              </w:rPr>
              <w:t>17</w:t>
            </w:r>
          </w:p>
        </w:tc>
        <w:tc>
          <w:tcPr>
            <w:tcW w:w="1271"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1902JS0201</w:t>
            </w:r>
          </w:p>
        </w:tc>
        <w:tc>
          <w:tcPr>
            <w:tcW w:w="1059" w:type="dxa"/>
            <w:vAlign w:val="center"/>
          </w:tcPr>
          <w:p w:rsidR="00CB5A3B" w:rsidRPr="00042B90" w:rsidRDefault="00CB5A3B">
            <w:pPr>
              <w:jc w:val="center"/>
              <w:rPr>
                <w:rFonts w:ascii="仿宋_GB2312" w:eastAsia="仿宋_GB2312"/>
              </w:rPr>
            </w:pPr>
            <w:r w:rsidRPr="00042B90">
              <w:rPr>
                <w:rFonts w:ascii="仿宋_GB2312" w:eastAsia="仿宋_GB2312" w:cs="仿宋_GB2312"/>
              </w:rPr>
              <w:t>C01</w:t>
            </w:r>
          </w:p>
        </w:tc>
        <w:tc>
          <w:tcPr>
            <w:tcW w:w="2203"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上海金山新城区建设发展有限公司</w:t>
            </w:r>
          </w:p>
        </w:tc>
        <w:tc>
          <w:tcPr>
            <w:tcW w:w="4276"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金山新城海盛路（龙堰路</w:t>
            </w:r>
            <w:r w:rsidRPr="00042B90">
              <w:rPr>
                <w:rFonts w:ascii="仿宋_GB2312" w:eastAsia="仿宋_GB2312" w:cs="仿宋_GB2312"/>
              </w:rPr>
              <w:t>-</w:t>
            </w:r>
            <w:r w:rsidRPr="00042B90">
              <w:rPr>
                <w:rFonts w:ascii="仿宋_GB2312" w:eastAsia="仿宋_GB2312" w:cs="仿宋_GB2312" w:hint="eastAsia"/>
              </w:rPr>
              <w:t>龙湾路）道路新建工程</w:t>
            </w:r>
          </w:p>
        </w:tc>
        <w:tc>
          <w:tcPr>
            <w:tcW w:w="2084"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合肥浦发建设集团有限公司</w:t>
            </w:r>
          </w:p>
        </w:tc>
        <w:tc>
          <w:tcPr>
            <w:tcW w:w="1267" w:type="dxa"/>
            <w:vAlign w:val="center"/>
          </w:tcPr>
          <w:p w:rsidR="00CB5A3B" w:rsidRPr="00042B90" w:rsidRDefault="00CB5A3B">
            <w:pPr>
              <w:jc w:val="center"/>
              <w:rPr>
                <w:rFonts w:ascii="仿宋_GB2312" w:eastAsia="仿宋_GB2312"/>
              </w:rPr>
            </w:pPr>
            <w:r w:rsidRPr="00042B90">
              <w:rPr>
                <w:rFonts w:ascii="仿宋_GB2312" w:eastAsia="仿宋_GB2312" w:cs="仿宋_GB2312"/>
              </w:rPr>
              <w:t>818.0464</w:t>
            </w:r>
          </w:p>
        </w:tc>
        <w:tc>
          <w:tcPr>
            <w:tcW w:w="1162" w:type="dxa"/>
            <w:vAlign w:val="center"/>
          </w:tcPr>
          <w:p w:rsidR="00CB5A3B" w:rsidRPr="00042B90" w:rsidRDefault="00CB5A3B">
            <w:pPr>
              <w:jc w:val="center"/>
              <w:rPr>
                <w:rFonts w:ascii="仿宋_GB2312" w:eastAsia="仿宋_GB2312"/>
              </w:rPr>
            </w:pPr>
            <w:r w:rsidRPr="00042B90">
              <w:rPr>
                <w:rFonts w:ascii="仿宋_GB2312" w:eastAsia="仿宋_GB2312" w:cs="仿宋_GB2312"/>
              </w:rPr>
              <w:t>0</w:t>
            </w:r>
          </w:p>
        </w:tc>
        <w:tc>
          <w:tcPr>
            <w:tcW w:w="704" w:type="dxa"/>
            <w:vAlign w:val="center"/>
          </w:tcPr>
          <w:p w:rsidR="00CB5A3B" w:rsidRPr="00042B90" w:rsidRDefault="00CB5A3B">
            <w:pPr>
              <w:jc w:val="center"/>
              <w:rPr>
                <w:rFonts w:ascii="仿宋_GB2312" w:eastAsia="仿宋_GB2312"/>
              </w:rPr>
            </w:pPr>
            <w:r w:rsidRPr="00042B90">
              <w:rPr>
                <w:rFonts w:ascii="仿宋_GB2312" w:eastAsia="仿宋_GB2312" w:cs="仿宋_GB2312" w:hint="eastAsia"/>
              </w:rPr>
              <w:t>公开招标</w:t>
            </w:r>
            <w:r w:rsidRPr="00042B90">
              <w:rPr>
                <w:rFonts w:ascii="仿宋_GB2312" w:eastAsia="仿宋_GB2312" w:cs="仿宋_GB2312"/>
              </w:rPr>
              <w:t xml:space="preserve"> </w:t>
            </w:r>
          </w:p>
        </w:tc>
      </w:tr>
      <w:tr w:rsidR="00CB5A3B">
        <w:trPr>
          <w:trHeight w:hRule="exact" w:val="680"/>
          <w:jc w:val="center"/>
        </w:trPr>
        <w:tc>
          <w:tcPr>
            <w:tcW w:w="468" w:type="dxa"/>
            <w:vAlign w:val="center"/>
          </w:tcPr>
          <w:p w:rsidR="00CB5A3B" w:rsidRPr="00042B90" w:rsidRDefault="00CB5A3B">
            <w:pPr>
              <w:jc w:val="center"/>
              <w:rPr>
                <w:rFonts w:ascii="仿宋_GB2312" w:eastAsia="仿宋_GB2312"/>
              </w:rPr>
            </w:pPr>
            <w:r w:rsidRPr="00042B90">
              <w:rPr>
                <w:rFonts w:ascii="仿宋_GB2312" w:eastAsia="仿宋_GB2312" w:cs="仿宋_GB2312"/>
              </w:rPr>
              <w:t>18</w:t>
            </w:r>
          </w:p>
        </w:tc>
        <w:tc>
          <w:tcPr>
            <w:tcW w:w="1271"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 xml:space="preserve">1902JS0182 </w:t>
            </w:r>
          </w:p>
        </w:tc>
        <w:tc>
          <w:tcPr>
            <w:tcW w:w="1059"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C01</w:t>
            </w:r>
          </w:p>
        </w:tc>
        <w:tc>
          <w:tcPr>
            <w:tcW w:w="2203"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上海市金山区校产基建设备管理中心</w:t>
            </w:r>
          </w:p>
        </w:tc>
        <w:tc>
          <w:tcPr>
            <w:tcW w:w="4276"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上海市金山区龙航路幼儿园新建工程</w:t>
            </w:r>
          </w:p>
        </w:tc>
        <w:tc>
          <w:tcPr>
            <w:tcW w:w="2084"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上海金山城乡建设工程有限公司</w:t>
            </w:r>
          </w:p>
        </w:tc>
        <w:tc>
          <w:tcPr>
            <w:tcW w:w="1267" w:type="dxa"/>
            <w:vAlign w:val="center"/>
          </w:tcPr>
          <w:p w:rsidR="00CB5A3B" w:rsidRPr="00042B90" w:rsidRDefault="00CB5A3B">
            <w:pPr>
              <w:jc w:val="center"/>
              <w:rPr>
                <w:rFonts w:ascii="仿宋_GB2312" w:eastAsia="仿宋_GB2312"/>
              </w:rPr>
            </w:pPr>
            <w:r w:rsidRPr="00042B90">
              <w:rPr>
                <w:rFonts w:ascii="仿宋_GB2312" w:eastAsia="仿宋_GB2312" w:cs="仿宋_GB2312"/>
              </w:rPr>
              <w:t>4062.8758</w:t>
            </w:r>
          </w:p>
        </w:tc>
        <w:tc>
          <w:tcPr>
            <w:tcW w:w="1162" w:type="dxa"/>
            <w:vAlign w:val="center"/>
          </w:tcPr>
          <w:p w:rsidR="00CB5A3B" w:rsidRPr="00042B90" w:rsidRDefault="00CB5A3B">
            <w:pPr>
              <w:jc w:val="center"/>
              <w:rPr>
                <w:rFonts w:ascii="仿宋_GB2312" w:eastAsia="仿宋_GB2312"/>
              </w:rPr>
            </w:pPr>
            <w:r w:rsidRPr="00042B90">
              <w:rPr>
                <w:rFonts w:ascii="仿宋_GB2312" w:eastAsia="仿宋_GB2312" w:cs="仿宋_GB2312"/>
              </w:rPr>
              <w:t>0</w:t>
            </w:r>
          </w:p>
        </w:tc>
        <w:tc>
          <w:tcPr>
            <w:tcW w:w="704" w:type="dxa"/>
            <w:vAlign w:val="center"/>
          </w:tcPr>
          <w:p w:rsidR="00CB5A3B" w:rsidRPr="00042B90" w:rsidRDefault="00CB5A3B">
            <w:pPr>
              <w:jc w:val="center"/>
              <w:rPr>
                <w:rFonts w:ascii="仿宋_GB2312" w:eastAsia="仿宋_GB2312"/>
              </w:rPr>
            </w:pPr>
            <w:r w:rsidRPr="00042B90">
              <w:rPr>
                <w:rFonts w:ascii="仿宋_GB2312" w:eastAsia="仿宋_GB2312" w:cs="仿宋_GB2312" w:hint="eastAsia"/>
              </w:rPr>
              <w:t>公开招标</w:t>
            </w:r>
            <w:r w:rsidRPr="00042B90">
              <w:rPr>
                <w:rFonts w:ascii="仿宋_GB2312" w:eastAsia="仿宋_GB2312" w:cs="仿宋_GB2312"/>
              </w:rPr>
              <w:t xml:space="preserve"> </w:t>
            </w:r>
          </w:p>
        </w:tc>
      </w:tr>
      <w:tr w:rsidR="00CB5A3B">
        <w:trPr>
          <w:trHeight w:hRule="exact" w:val="680"/>
          <w:jc w:val="center"/>
        </w:trPr>
        <w:tc>
          <w:tcPr>
            <w:tcW w:w="468" w:type="dxa"/>
            <w:vAlign w:val="center"/>
          </w:tcPr>
          <w:p w:rsidR="00CB5A3B" w:rsidRPr="00042B90" w:rsidRDefault="00CB5A3B">
            <w:pPr>
              <w:jc w:val="center"/>
              <w:rPr>
                <w:rFonts w:ascii="仿宋_GB2312" w:eastAsia="仿宋_GB2312"/>
              </w:rPr>
            </w:pPr>
            <w:r w:rsidRPr="00042B90">
              <w:rPr>
                <w:rFonts w:ascii="仿宋_GB2312" w:eastAsia="仿宋_GB2312" w:cs="仿宋_GB2312"/>
              </w:rPr>
              <w:t>19</w:t>
            </w:r>
          </w:p>
        </w:tc>
        <w:tc>
          <w:tcPr>
            <w:tcW w:w="1271"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 xml:space="preserve">1902JS0126 </w:t>
            </w:r>
          </w:p>
        </w:tc>
        <w:tc>
          <w:tcPr>
            <w:tcW w:w="1059"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C01</w:t>
            </w:r>
          </w:p>
        </w:tc>
        <w:tc>
          <w:tcPr>
            <w:tcW w:w="2203"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上海金山工业区管理委员会</w:t>
            </w:r>
          </w:p>
        </w:tc>
        <w:tc>
          <w:tcPr>
            <w:tcW w:w="4276"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朱行派出所改扩建工程</w:t>
            </w:r>
          </w:p>
        </w:tc>
        <w:tc>
          <w:tcPr>
            <w:tcW w:w="2084"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上海信元建设工程有限公司</w:t>
            </w:r>
          </w:p>
        </w:tc>
        <w:tc>
          <w:tcPr>
            <w:tcW w:w="1267" w:type="dxa"/>
            <w:vAlign w:val="center"/>
          </w:tcPr>
          <w:p w:rsidR="00CB5A3B" w:rsidRPr="00042B90" w:rsidRDefault="00CB5A3B">
            <w:pPr>
              <w:jc w:val="center"/>
              <w:rPr>
                <w:rFonts w:ascii="仿宋_GB2312" w:eastAsia="仿宋_GB2312"/>
              </w:rPr>
            </w:pPr>
            <w:r w:rsidRPr="00042B90">
              <w:rPr>
                <w:rFonts w:ascii="仿宋_GB2312" w:eastAsia="仿宋_GB2312" w:cs="仿宋_GB2312"/>
              </w:rPr>
              <w:t>2581.1911</w:t>
            </w:r>
          </w:p>
        </w:tc>
        <w:tc>
          <w:tcPr>
            <w:tcW w:w="1162" w:type="dxa"/>
            <w:vAlign w:val="center"/>
          </w:tcPr>
          <w:p w:rsidR="00CB5A3B" w:rsidRPr="00042B90" w:rsidRDefault="00CB5A3B">
            <w:pPr>
              <w:jc w:val="center"/>
              <w:rPr>
                <w:rFonts w:ascii="仿宋_GB2312" w:eastAsia="仿宋_GB2312"/>
              </w:rPr>
            </w:pPr>
            <w:r w:rsidRPr="00042B90">
              <w:rPr>
                <w:rFonts w:ascii="仿宋_GB2312" w:eastAsia="仿宋_GB2312" w:cs="仿宋_GB2312"/>
              </w:rPr>
              <w:t>4999.66</w:t>
            </w:r>
          </w:p>
        </w:tc>
        <w:tc>
          <w:tcPr>
            <w:tcW w:w="704" w:type="dxa"/>
            <w:vAlign w:val="center"/>
          </w:tcPr>
          <w:p w:rsidR="00CB5A3B" w:rsidRPr="00042B90" w:rsidRDefault="00CB5A3B">
            <w:pPr>
              <w:jc w:val="center"/>
              <w:rPr>
                <w:rFonts w:ascii="仿宋_GB2312" w:eastAsia="仿宋_GB2312"/>
              </w:rPr>
            </w:pPr>
            <w:r w:rsidRPr="00042B90">
              <w:rPr>
                <w:rFonts w:ascii="仿宋_GB2312" w:eastAsia="仿宋_GB2312" w:cs="仿宋_GB2312" w:hint="eastAsia"/>
              </w:rPr>
              <w:t>公开招标</w:t>
            </w:r>
            <w:r w:rsidRPr="00042B90">
              <w:rPr>
                <w:rFonts w:ascii="仿宋_GB2312" w:eastAsia="仿宋_GB2312" w:cs="仿宋_GB2312"/>
              </w:rPr>
              <w:t xml:space="preserve"> </w:t>
            </w:r>
          </w:p>
        </w:tc>
      </w:tr>
      <w:tr w:rsidR="00CB5A3B">
        <w:trPr>
          <w:trHeight w:hRule="exact" w:val="680"/>
          <w:jc w:val="center"/>
        </w:trPr>
        <w:tc>
          <w:tcPr>
            <w:tcW w:w="468" w:type="dxa"/>
            <w:vAlign w:val="center"/>
          </w:tcPr>
          <w:p w:rsidR="00CB5A3B" w:rsidRPr="00042B90" w:rsidRDefault="00CB5A3B">
            <w:pPr>
              <w:jc w:val="center"/>
              <w:rPr>
                <w:rFonts w:ascii="仿宋_GB2312" w:eastAsia="仿宋_GB2312"/>
              </w:rPr>
            </w:pPr>
            <w:r w:rsidRPr="00042B90">
              <w:rPr>
                <w:rFonts w:ascii="仿宋_GB2312" w:eastAsia="仿宋_GB2312" w:cs="仿宋_GB2312"/>
              </w:rPr>
              <w:t>20</w:t>
            </w:r>
          </w:p>
        </w:tc>
        <w:tc>
          <w:tcPr>
            <w:tcW w:w="1271"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 xml:space="preserve">1902JS0004 </w:t>
            </w:r>
          </w:p>
        </w:tc>
        <w:tc>
          <w:tcPr>
            <w:tcW w:w="1059" w:type="dxa"/>
            <w:vAlign w:val="center"/>
          </w:tcPr>
          <w:p w:rsidR="00CB5A3B" w:rsidRPr="00042B90" w:rsidRDefault="00CB5A3B">
            <w:pPr>
              <w:jc w:val="center"/>
              <w:rPr>
                <w:rFonts w:ascii="仿宋_GB2312" w:eastAsia="仿宋_GB2312"/>
              </w:rPr>
            </w:pPr>
            <w:r w:rsidRPr="00042B90">
              <w:rPr>
                <w:rFonts w:ascii="仿宋_GB2312" w:eastAsia="仿宋_GB2312" w:cs="仿宋_GB2312"/>
              </w:rPr>
              <w:t>C01</w:t>
            </w:r>
          </w:p>
        </w:tc>
        <w:tc>
          <w:tcPr>
            <w:tcW w:w="2203"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上海市金山区校产基建设备管理中心</w:t>
            </w:r>
          </w:p>
        </w:tc>
        <w:tc>
          <w:tcPr>
            <w:tcW w:w="4276"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上海市金山区水上新村幼儿园新建工程</w:t>
            </w:r>
          </w:p>
        </w:tc>
        <w:tc>
          <w:tcPr>
            <w:tcW w:w="2084"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上海梓达建设工程有限公司</w:t>
            </w:r>
          </w:p>
        </w:tc>
        <w:tc>
          <w:tcPr>
            <w:tcW w:w="1267" w:type="dxa"/>
            <w:vAlign w:val="center"/>
          </w:tcPr>
          <w:p w:rsidR="00CB5A3B" w:rsidRPr="00042B90" w:rsidRDefault="00CB5A3B">
            <w:pPr>
              <w:jc w:val="center"/>
              <w:rPr>
                <w:rFonts w:ascii="仿宋_GB2312" w:eastAsia="仿宋_GB2312"/>
              </w:rPr>
            </w:pPr>
            <w:r w:rsidRPr="00042B90">
              <w:rPr>
                <w:rFonts w:ascii="仿宋_GB2312" w:eastAsia="仿宋_GB2312" w:cs="仿宋_GB2312"/>
              </w:rPr>
              <w:t>3898.1926</w:t>
            </w:r>
          </w:p>
        </w:tc>
        <w:tc>
          <w:tcPr>
            <w:tcW w:w="1162" w:type="dxa"/>
            <w:vAlign w:val="center"/>
          </w:tcPr>
          <w:p w:rsidR="00CB5A3B" w:rsidRPr="00042B90" w:rsidRDefault="00CB5A3B">
            <w:pPr>
              <w:jc w:val="center"/>
              <w:rPr>
                <w:rFonts w:ascii="仿宋_GB2312" w:eastAsia="仿宋_GB2312"/>
              </w:rPr>
            </w:pPr>
            <w:r w:rsidRPr="00042B90">
              <w:rPr>
                <w:rFonts w:ascii="仿宋_GB2312" w:eastAsia="仿宋_GB2312" w:cs="仿宋_GB2312"/>
              </w:rPr>
              <w:t>6810</w:t>
            </w:r>
          </w:p>
        </w:tc>
        <w:tc>
          <w:tcPr>
            <w:tcW w:w="704" w:type="dxa"/>
            <w:vAlign w:val="center"/>
          </w:tcPr>
          <w:p w:rsidR="00CB5A3B" w:rsidRPr="00042B90" w:rsidRDefault="00CB5A3B">
            <w:pPr>
              <w:jc w:val="center"/>
              <w:rPr>
                <w:rFonts w:ascii="仿宋_GB2312" w:eastAsia="仿宋_GB2312"/>
              </w:rPr>
            </w:pPr>
            <w:r w:rsidRPr="00042B90">
              <w:rPr>
                <w:rFonts w:ascii="仿宋_GB2312" w:eastAsia="仿宋_GB2312" w:cs="仿宋_GB2312" w:hint="eastAsia"/>
              </w:rPr>
              <w:t>公开招标</w:t>
            </w:r>
            <w:r w:rsidRPr="00042B90">
              <w:rPr>
                <w:rFonts w:ascii="仿宋_GB2312" w:eastAsia="仿宋_GB2312" w:cs="仿宋_GB2312"/>
              </w:rPr>
              <w:t xml:space="preserve"> </w:t>
            </w:r>
          </w:p>
        </w:tc>
      </w:tr>
      <w:tr w:rsidR="00CB5A3B">
        <w:trPr>
          <w:trHeight w:hRule="exact" w:val="680"/>
          <w:jc w:val="center"/>
        </w:trPr>
        <w:tc>
          <w:tcPr>
            <w:tcW w:w="468" w:type="dxa"/>
            <w:vAlign w:val="center"/>
          </w:tcPr>
          <w:p w:rsidR="00CB5A3B" w:rsidRPr="00042B90" w:rsidRDefault="00CB5A3B">
            <w:pPr>
              <w:jc w:val="center"/>
              <w:rPr>
                <w:rFonts w:ascii="仿宋_GB2312" w:eastAsia="仿宋_GB2312"/>
              </w:rPr>
            </w:pPr>
            <w:r w:rsidRPr="00042B90">
              <w:rPr>
                <w:rFonts w:ascii="仿宋_GB2312" w:eastAsia="仿宋_GB2312" w:cs="仿宋_GB2312"/>
              </w:rPr>
              <w:t>21</w:t>
            </w:r>
          </w:p>
        </w:tc>
        <w:tc>
          <w:tcPr>
            <w:tcW w:w="1271" w:type="dxa"/>
            <w:vAlign w:val="center"/>
          </w:tcPr>
          <w:p w:rsidR="00CB5A3B" w:rsidRPr="00042B90" w:rsidRDefault="00CB5A3B">
            <w:pPr>
              <w:jc w:val="center"/>
              <w:rPr>
                <w:rFonts w:ascii="仿宋_GB2312" w:eastAsia="仿宋_GB2312"/>
              </w:rPr>
            </w:pPr>
            <w:r w:rsidRPr="00042B90">
              <w:rPr>
                <w:rFonts w:ascii="仿宋_GB2312" w:eastAsia="仿宋_GB2312" w:cs="仿宋_GB2312"/>
              </w:rPr>
              <w:t xml:space="preserve">1902JS0145 </w:t>
            </w:r>
          </w:p>
        </w:tc>
        <w:tc>
          <w:tcPr>
            <w:tcW w:w="1059" w:type="dxa"/>
            <w:vAlign w:val="center"/>
          </w:tcPr>
          <w:p w:rsidR="00CB5A3B" w:rsidRPr="00042B90" w:rsidRDefault="00CB5A3B">
            <w:pPr>
              <w:jc w:val="center"/>
              <w:rPr>
                <w:rFonts w:ascii="仿宋_GB2312" w:eastAsia="仿宋_GB2312" w:cs="仿宋_GB2312"/>
              </w:rPr>
            </w:pPr>
            <w:r w:rsidRPr="00042B90">
              <w:rPr>
                <w:rFonts w:ascii="仿宋_GB2312" w:eastAsia="仿宋_GB2312" w:cs="仿宋_GB2312"/>
              </w:rPr>
              <w:t xml:space="preserve">C01ZG001 </w:t>
            </w:r>
          </w:p>
        </w:tc>
        <w:tc>
          <w:tcPr>
            <w:tcW w:w="2203"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上海金工企业发展有限公司</w:t>
            </w:r>
          </w:p>
        </w:tc>
        <w:tc>
          <w:tcPr>
            <w:tcW w:w="4276"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上海（金山）国际中小企业产业园（二期）消防工程</w:t>
            </w:r>
          </w:p>
        </w:tc>
        <w:tc>
          <w:tcPr>
            <w:tcW w:w="2084" w:type="dxa"/>
            <w:vAlign w:val="center"/>
          </w:tcPr>
          <w:p w:rsidR="00CB5A3B" w:rsidRPr="00042B90" w:rsidRDefault="00CB5A3B" w:rsidP="00A81CC3">
            <w:pPr>
              <w:jc w:val="center"/>
              <w:rPr>
                <w:rFonts w:ascii="仿宋_GB2312" w:eastAsia="仿宋_GB2312"/>
              </w:rPr>
            </w:pPr>
            <w:r w:rsidRPr="00042B90">
              <w:rPr>
                <w:rFonts w:ascii="仿宋_GB2312" w:eastAsia="仿宋_GB2312" w:cs="仿宋_GB2312" w:hint="eastAsia"/>
              </w:rPr>
              <w:t>上海城建水务工程有限公司</w:t>
            </w:r>
          </w:p>
        </w:tc>
        <w:tc>
          <w:tcPr>
            <w:tcW w:w="1267" w:type="dxa"/>
            <w:vAlign w:val="center"/>
          </w:tcPr>
          <w:p w:rsidR="00CB5A3B" w:rsidRPr="00042B90" w:rsidRDefault="00CB5A3B">
            <w:pPr>
              <w:jc w:val="center"/>
              <w:rPr>
                <w:rFonts w:ascii="仿宋_GB2312" w:eastAsia="仿宋_GB2312"/>
              </w:rPr>
            </w:pPr>
            <w:r w:rsidRPr="00042B90">
              <w:rPr>
                <w:rFonts w:ascii="仿宋_GB2312" w:eastAsia="仿宋_GB2312" w:cs="仿宋_GB2312"/>
              </w:rPr>
              <w:t>630.3119</w:t>
            </w:r>
          </w:p>
        </w:tc>
        <w:tc>
          <w:tcPr>
            <w:tcW w:w="1162" w:type="dxa"/>
            <w:vAlign w:val="center"/>
          </w:tcPr>
          <w:p w:rsidR="00CB5A3B" w:rsidRPr="00042B90" w:rsidRDefault="00CB5A3B">
            <w:pPr>
              <w:jc w:val="center"/>
              <w:rPr>
                <w:rFonts w:ascii="仿宋_GB2312" w:eastAsia="仿宋_GB2312"/>
              </w:rPr>
            </w:pPr>
            <w:r w:rsidRPr="00042B90">
              <w:rPr>
                <w:rFonts w:ascii="仿宋_GB2312" w:eastAsia="仿宋_GB2312" w:cs="仿宋_GB2312"/>
              </w:rPr>
              <w:t>0</w:t>
            </w:r>
          </w:p>
        </w:tc>
        <w:tc>
          <w:tcPr>
            <w:tcW w:w="704" w:type="dxa"/>
            <w:vAlign w:val="center"/>
          </w:tcPr>
          <w:p w:rsidR="00CB5A3B" w:rsidRPr="00042B90" w:rsidRDefault="00CB5A3B">
            <w:pPr>
              <w:jc w:val="center"/>
              <w:rPr>
                <w:rFonts w:ascii="仿宋_GB2312" w:eastAsia="仿宋_GB2312"/>
              </w:rPr>
            </w:pPr>
            <w:r w:rsidRPr="00042B90">
              <w:rPr>
                <w:rFonts w:ascii="仿宋_GB2312" w:eastAsia="仿宋_GB2312" w:cs="仿宋_GB2312" w:hint="eastAsia"/>
              </w:rPr>
              <w:t>公开招标</w:t>
            </w:r>
            <w:r w:rsidRPr="00042B90">
              <w:rPr>
                <w:rFonts w:ascii="仿宋_GB2312" w:eastAsia="仿宋_GB2312" w:cs="仿宋_GB2312"/>
              </w:rPr>
              <w:t xml:space="preserve"> </w:t>
            </w:r>
          </w:p>
        </w:tc>
      </w:tr>
    </w:tbl>
    <w:p w:rsidR="00CB5A3B" w:rsidRDefault="00CB5A3B">
      <w:pPr>
        <w:snapToGrid w:val="0"/>
        <w:spacing w:before="240" w:line="240" w:lineRule="atLeast"/>
      </w:pPr>
    </w:p>
    <w:sectPr w:rsidR="00CB5A3B" w:rsidSect="00003F98">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A3B" w:rsidRDefault="00CB5A3B" w:rsidP="00003F98">
      <w:r>
        <w:separator/>
      </w:r>
    </w:p>
  </w:endnote>
  <w:endnote w:type="continuationSeparator" w:id="0">
    <w:p w:rsidR="00CB5A3B" w:rsidRDefault="00CB5A3B" w:rsidP="00003F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A3B" w:rsidRDefault="00CB5A3B">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A3B" w:rsidRDefault="00CB5A3B" w:rsidP="00003F98">
      <w:r>
        <w:separator/>
      </w:r>
    </w:p>
  </w:footnote>
  <w:footnote w:type="continuationSeparator" w:id="0">
    <w:p w:rsidR="00CB5A3B" w:rsidRDefault="00CB5A3B" w:rsidP="00003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A3B" w:rsidRDefault="00CB5A3B">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651D"/>
    <w:rsid w:val="0000687A"/>
    <w:rsid w:val="00011114"/>
    <w:rsid w:val="00011505"/>
    <w:rsid w:val="00011D1A"/>
    <w:rsid w:val="0001228E"/>
    <w:rsid w:val="00013AB1"/>
    <w:rsid w:val="0001412D"/>
    <w:rsid w:val="0001418B"/>
    <w:rsid w:val="000155BC"/>
    <w:rsid w:val="000179CE"/>
    <w:rsid w:val="00020DFF"/>
    <w:rsid w:val="000210C8"/>
    <w:rsid w:val="00021EF0"/>
    <w:rsid w:val="0002274A"/>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87A"/>
    <w:rsid w:val="000369DF"/>
    <w:rsid w:val="00036DFA"/>
    <w:rsid w:val="000370FA"/>
    <w:rsid w:val="000379F5"/>
    <w:rsid w:val="00037F7D"/>
    <w:rsid w:val="000402B5"/>
    <w:rsid w:val="000407C1"/>
    <w:rsid w:val="00040872"/>
    <w:rsid w:val="00040EA1"/>
    <w:rsid w:val="00041D4F"/>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3832"/>
    <w:rsid w:val="000D4B28"/>
    <w:rsid w:val="000D4B9F"/>
    <w:rsid w:val="000D57F7"/>
    <w:rsid w:val="000D5D8B"/>
    <w:rsid w:val="000D5F27"/>
    <w:rsid w:val="000D7A78"/>
    <w:rsid w:val="000D7D91"/>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568D"/>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38E"/>
    <w:rsid w:val="00182F9E"/>
    <w:rsid w:val="00184118"/>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FE"/>
    <w:rsid w:val="00197412"/>
    <w:rsid w:val="0019741B"/>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07A51"/>
    <w:rsid w:val="002101D9"/>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CC3"/>
    <w:rsid w:val="002237EE"/>
    <w:rsid w:val="00224069"/>
    <w:rsid w:val="002254EF"/>
    <w:rsid w:val="002258B5"/>
    <w:rsid w:val="00226594"/>
    <w:rsid w:val="0022670E"/>
    <w:rsid w:val="0022701C"/>
    <w:rsid w:val="002270F3"/>
    <w:rsid w:val="002276AD"/>
    <w:rsid w:val="00227E0F"/>
    <w:rsid w:val="002302FB"/>
    <w:rsid w:val="00230C54"/>
    <w:rsid w:val="002334E7"/>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F20"/>
    <w:rsid w:val="002541F4"/>
    <w:rsid w:val="002543FA"/>
    <w:rsid w:val="002562D3"/>
    <w:rsid w:val="00256C37"/>
    <w:rsid w:val="0025717E"/>
    <w:rsid w:val="002573B0"/>
    <w:rsid w:val="00260481"/>
    <w:rsid w:val="002622B5"/>
    <w:rsid w:val="00262D38"/>
    <w:rsid w:val="00262F4D"/>
    <w:rsid w:val="002635AF"/>
    <w:rsid w:val="00263A27"/>
    <w:rsid w:val="00264053"/>
    <w:rsid w:val="00265008"/>
    <w:rsid w:val="00265719"/>
    <w:rsid w:val="00265879"/>
    <w:rsid w:val="00265DB1"/>
    <w:rsid w:val="00265DF4"/>
    <w:rsid w:val="00266ECD"/>
    <w:rsid w:val="00267344"/>
    <w:rsid w:val="002700DC"/>
    <w:rsid w:val="0027043E"/>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AD4"/>
    <w:rsid w:val="00281D1E"/>
    <w:rsid w:val="00281FB0"/>
    <w:rsid w:val="002824A9"/>
    <w:rsid w:val="002824C9"/>
    <w:rsid w:val="002830CA"/>
    <w:rsid w:val="00283623"/>
    <w:rsid w:val="00283BCA"/>
    <w:rsid w:val="00283E24"/>
    <w:rsid w:val="00284228"/>
    <w:rsid w:val="00284A5D"/>
    <w:rsid w:val="00284FBA"/>
    <w:rsid w:val="00285E26"/>
    <w:rsid w:val="002872B3"/>
    <w:rsid w:val="00287FDA"/>
    <w:rsid w:val="00291709"/>
    <w:rsid w:val="00293669"/>
    <w:rsid w:val="002943EB"/>
    <w:rsid w:val="00295034"/>
    <w:rsid w:val="00295F0C"/>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D93"/>
    <w:rsid w:val="002E4466"/>
    <w:rsid w:val="002E4BDA"/>
    <w:rsid w:val="002E6CCB"/>
    <w:rsid w:val="002F0234"/>
    <w:rsid w:val="002F0A5B"/>
    <w:rsid w:val="002F1167"/>
    <w:rsid w:val="002F133F"/>
    <w:rsid w:val="002F3714"/>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D5"/>
    <w:rsid w:val="0031197F"/>
    <w:rsid w:val="00311DC3"/>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368"/>
    <w:rsid w:val="00367212"/>
    <w:rsid w:val="003679C5"/>
    <w:rsid w:val="00367AAA"/>
    <w:rsid w:val="003706EA"/>
    <w:rsid w:val="00371436"/>
    <w:rsid w:val="003714CA"/>
    <w:rsid w:val="003728A0"/>
    <w:rsid w:val="00372904"/>
    <w:rsid w:val="0037327B"/>
    <w:rsid w:val="00373A69"/>
    <w:rsid w:val="00373AE3"/>
    <w:rsid w:val="003743B1"/>
    <w:rsid w:val="00376A38"/>
    <w:rsid w:val="00376C52"/>
    <w:rsid w:val="0037738F"/>
    <w:rsid w:val="0037770C"/>
    <w:rsid w:val="00377F60"/>
    <w:rsid w:val="00380D62"/>
    <w:rsid w:val="003816F8"/>
    <w:rsid w:val="003837D6"/>
    <w:rsid w:val="003855C5"/>
    <w:rsid w:val="003856DE"/>
    <w:rsid w:val="003873BE"/>
    <w:rsid w:val="00387FC6"/>
    <w:rsid w:val="00390F59"/>
    <w:rsid w:val="003910D4"/>
    <w:rsid w:val="00391161"/>
    <w:rsid w:val="00392569"/>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1475"/>
    <w:rsid w:val="003B2783"/>
    <w:rsid w:val="003B2A50"/>
    <w:rsid w:val="003B2B2C"/>
    <w:rsid w:val="003B34DB"/>
    <w:rsid w:val="003B3994"/>
    <w:rsid w:val="003B3D51"/>
    <w:rsid w:val="003B4067"/>
    <w:rsid w:val="003B426F"/>
    <w:rsid w:val="003B4524"/>
    <w:rsid w:val="003B5347"/>
    <w:rsid w:val="003B5482"/>
    <w:rsid w:val="003B59A4"/>
    <w:rsid w:val="003B697C"/>
    <w:rsid w:val="003C0068"/>
    <w:rsid w:val="003C17CD"/>
    <w:rsid w:val="003C2BD0"/>
    <w:rsid w:val="003C3C01"/>
    <w:rsid w:val="003C4E9B"/>
    <w:rsid w:val="003C5ABE"/>
    <w:rsid w:val="003C603A"/>
    <w:rsid w:val="003C60F9"/>
    <w:rsid w:val="003C678A"/>
    <w:rsid w:val="003C7820"/>
    <w:rsid w:val="003D0021"/>
    <w:rsid w:val="003D009B"/>
    <w:rsid w:val="003D26EF"/>
    <w:rsid w:val="003D30DE"/>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2959"/>
    <w:rsid w:val="003E3009"/>
    <w:rsid w:val="003E4D50"/>
    <w:rsid w:val="003E5BF4"/>
    <w:rsid w:val="003E6B87"/>
    <w:rsid w:val="003E6CA4"/>
    <w:rsid w:val="003E6ED7"/>
    <w:rsid w:val="003E7091"/>
    <w:rsid w:val="003E7101"/>
    <w:rsid w:val="003E73D8"/>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284"/>
    <w:rsid w:val="00410494"/>
    <w:rsid w:val="00411BB0"/>
    <w:rsid w:val="004121F8"/>
    <w:rsid w:val="0041232C"/>
    <w:rsid w:val="0041459C"/>
    <w:rsid w:val="004150E0"/>
    <w:rsid w:val="00415B04"/>
    <w:rsid w:val="00416566"/>
    <w:rsid w:val="00416962"/>
    <w:rsid w:val="00416DCD"/>
    <w:rsid w:val="00416E85"/>
    <w:rsid w:val="004203FC"/>
    <w:rsid w:val="004210DF"/>
    <w:rsid w:val="0042125E"/>
    <w:rsid w:val="0042139F"/>
    <w:rsid w:val="00421AFD"/>
    <w:rsid w:val="00421E97"/>
    <w:rsid w:val="004230FD"/>
    <w:rsid w:val="0042383D"/>
    <w:rsid w:val="00424597"/>
    <w:rsid w:val="004250EF"/>
    <w:rsid w:val="00425847"/>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5AAF"/>
    <w:rsid w:val="00467257"/>
    <w:rsid w:val="004738CE"/>
    <w:rsid w:val="00473E4A"/>
    <w:rsid w:val="004754AE"/>
    <w:rsid w:val="0047636D"/>
    <w:rsid w:val="00476F24"/>
    <w:rsid w:val="004800E1"/>
    <w:rsid w:val="004804F4"/>
    <w:rsid w:val="0048090C"/>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670"/>
    <w:rsid w:val="0049640C"/>
    <w:rsid w:val="00496892"/>
    <w:rsid w:val="0049692E"/>
    <w:rsid w:val="00496E45"/>
    <w:rsid w:val="00496ED7"/>
    <w:rsid w:val="0049771E"/>
    <w:rsid w:val="00497875"/>
    <w:rsid w:val="00497A24"/>
    <w:rsid w:val="004A05E9"/>
    <w:rsid w:val="004A0E28"/>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E2"/>
    <w:rsid w:val="004C3470"/>
    <w:rsid w:val="004C3B68"/>
    <w:rsid w:val="004C3CB7"/>
    <w:rsid w:val="004C4134"/>
    <w:rsid w:val="004C4885"/>
    <w:rsid w:val="004C518A"/>
    <w:rsid w:val="004C6035"/>
    <w:rsid w:val="004C6B0D"/>
    <w:rsid w:val="004C6E32"/>
    <w:rsid w:val="004C783B"/>
    <w:rsid w:val="004C7FE6"/>
    <w:rsid w:val="004D05FC"/>
    <w:rsid w:val="004D14EC"/>
    <w:rsid w:val="004D1A9F"/>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456"/>
    <w:rsid w:val="00535769"/>
    <w:rsid w:val="005357A6"/>
    <w:rsid w:val="00536669"/>
    <w:rsid w:val="00540DCA"/>
    <w:rsid w:val="00541C26"/>
    <w:rsid w:val="00543241"/>
    <w:rsid w:val="00543CDE"/>
    <w:rsid w:val="005440AB"/>
    <w:rsid w:val="005448A2"/>
    <w:rsid w:val="005449CB"/>
    <w:rsid w:val="00544ACE"/>
    <w:rsid w:val="0054582A"/>
    <w:rsid w:val="00546874"/>
    <w:rsid w:val="00547DE3"/>
    <w:rsid w:val="00550977"/>
    <w:rsid w:val="0055294D"/>
    <w:rsid w:val="00552C76"/>
    <w:rsid w:val="00552D23"/>
    <w:rsid w:val="005530BF"/>
    <w:rsid w:val="005534C0"/>
    <w:rsid w:val="0055444C"/>
    <w:rsid w:val="0055738F"/>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319C"/>
    <w:rsid w:val="005E4541"/>
    <w:rsid w:val="005E46DC"/>
    <w:rsid w:val="005E4C38"/>
    <w:rsid w:val="005E4E11"/>
    <w:rsid w:val="005E5061"/>
    <w:rsid w:val="005E5E8D"/>
    <w:rsid w:val="005E5F5F"/>
    <w:rsid w:val="005E7A3E"/>
    <w:rsid w:val="005E7F57"/>
    <w:rsid w:val="005F01C9"/>
    <w:rsid w:val="005F0DB3"/>
    <w:rsid w:val="005F1E33"/>
    <w:rsid w:val="005F24E3"/>
    <w:rsid w:val="005F48D6"/>
    <w:rsid w:val="005F4BD1"/>
    <w:rsid w:val="005F5476"/>
    <w:rsid w:val="005F6314"/>
    <w:rsid w:val="005F6F11"/>
    <w:rsid w:val="005F7839"/>
    <w:rsid w:val="005F790E"/>
    <w:rsid w:val="00601A7A"/>
    <w:rsid w:val="00601D99"/>
    <w:rsid w:val="0060253D"/>
    <w:rsid w:val="00603C22"/>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533E"/>
    <w:rsid w:val="00685F44"/>
    <w:rsid w:val="0068690C"/>
    <w:rsid w:val="00686B0E"/>
    <w:rsid w:val="00686FC1"/>
    <w:rsid w:val="00687EDC"/>
    <w:rsid w:val="00691128"/>
    <w:rsid w:val="00692698"/>
    <w:rsid w:val="00692DC9"/>
    <w:rsid w:val="00693C62"/>
    <w:rsid w:val="00693C7B"/>
    <w:rsid w:val="00694E7C"/>
    <w:rsid w:val="00696173"/>
    <w:rsid w:val="0069683B"/>
    <w:rsid w:val="0069778B"/>
    <w:rsid w:val="006A2585"/>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D28"/>
    <w:rsid w:val="006E1AFE"/>
    <w:rsid w:val="006E2527"/>
    <w:rsid w:val="006E31E7"/>
    <w:rsid w:val="006E3AC7"/>
    <w:rsid w:val="006E3B4F"/>
    <w:rsid w:val="006E406B"/>
    <w:rsid w:val="006E4E6D"/>
    <w:rsid w:val="006E52D5"/>
    <w:rsid w:val="006E53B8"/>
    <w:rsid w:val="006E56C8"/>
    <w:rsid w:val="006E5A47"/>
    <w:rsid w:val="006E6457"/>
    <w:rsid w:val="006E657B"/>
    <w:rsid w:val="006E7535"/>
    <w:rsid w:val="006E7968"/>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3E6"/>
    <w:rsid w:val="0070599A"/>
    <w:rsid w:val="00705C47"/>
    <w:rsid w:val="00705EEC"/>
    <w:rsid w:val="00705F6F"/>
    <w:rsid w:val="007067BD"/>
    <w:rsid w:val="00706850"/>
    <w:rsid w:val="00706941"/>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637F"/>
    <w:rsid w:val="00726B5C"/>
    <w:rsid w:val="0072762C"/>
    <w:rsid w:val="00727D4C"/>
    <w:rsid w:val="00730214"/>
    <w:rsid w:val="00730B81"/>
    <w:rsid w:val="00730BE1"/>
    <w:rsid w:val="00732F0F"/>
    <w:rsid w:val="00733EDC"/>
    <w:rsid w:val="00734AD2"/>
    <w:rsid w:val="00735000"/>
    <w:rsid w:val="00735190"/>
    <w:rsid w:val="00735199"/>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62B6"/>
    <w:rsid w:val="007F733F"/>
    <w:rsid w:val="00800460"/>
    <w:rsid w:val="00801476"/>
    <w:rsid w:val="0080179A"/>
    <w:rsid w:val="00801C0A"/>
    <w:rsid w:val="00801C75"/>
    <w:rsid w:val="008028BA"/>
    <w:rsid w:val="00802D5C"/>
    <w:rsid w:val="008035D9"/>
    <w:rsid w:val="00804D53"/>
    <w:rsid w:val="008055F3"/>
    <w:rsid w:val="00805DB8"/>
    <w:rsid w:val="0080650D"/>
    <w:rsid w:val="008076E9"/>
    <w:rsid w:val="00807FF8"/>
    <w:rsid w:val="00810C86"/>
    <w:rsid w:val="008118D4"/>
    <w:rsid w:val="008123CB"/>
    <w:rsid w:val="00813FD2"/>
    <w:rsid w:val="00814031"/>
    <w:rsid w:val="00814C32"/>
    <w:rsid w:val="008163EB"/>
    <w:rsid w:val="00816D11"/>
    <w:rsid w:val="00820591"/>
    <w:rsid w:val="008224D2"/>
    <w:rsid w:val="00823907"/>
    <w:rsid w:val="00823C27"/>
    <w:rsid w:val="00824A1D"/>
    <w:rsid w:val="008250B3"/>
    <w:rsid w:val="008251EE"/>
    <w:rsid w:val="00825450"/>
    <w:rsid w:val="00826267"/>
    <w:rsid w:val="008272F5"/>
    <w:rsid w:val="00827E3B"/>
    <w:rsid w:val="00830055"/>
    <w:rsid w:val="0083030B"/>
    <w:rsid w:val="00830327"/>
    <w:rsid w:val="00831288"/>
    <w:rsid w:val="00831B24"/>
    <w:rsid w:val="00831C8C"/>
    <w:rsid w:val="00832BEC"/>
    <w:rsid w:val="00833E58"/>
    <w:rsid w:val="00834005"/>
    <w:rsid w:val="00834780"/>
    <w:rsid w:val="0083536B"/>
    <w:rsid w:val="00835532"/>
    <w:rsid w:val="00835E75"/>
    <w:rsid w:val="00835FCC"/>
    <w:rsid w:val="0083622C"/>
    <w:rsid w:val="00837012"/>
    <w:rsid w:val="0083777A"/>
    <w:rsid w:val="008407DB"/>
    <w:rsid w:val="00841221"/>
    <w:rsid w:val="00843566"/>
    <w:rsid w:val="0084530A"/>
    <w:rsid w:val="00846809"/>
    <w:rsid w:val="00846A39"/>
    <w:rsid w:val="00846D48"/>
    <w:rsid w:val="0084709E"/>
    <w:rsid w:val="00847120"/>
    <w:rsid w:val="00847AA0"/>
    <w:rsid w:val="008501D5"/>
    <w:rsid w:val="0085058C"/>
    <w:rsid w:val="008508E8"/>
    <w:rsid w:val="008509F0"/>
    <w:rsid w:val="008512E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C8B"/>
    <w:rsid w:val="00870786"/>
    <w:rsid w:val="0087083E"/>
    <w:rsid w:val="00871327"/>
    <w:rsid w:val="008719E4"/>
    <w:rsid w:val="00873FBD"/>
    <w:rsid w:val="008740B2"/>
    <w:rsid w:val="008742A6"/>
    <w:rsid w:val="008746B1"/>
    <w:rsid w:val="00875474"/>
    <w:rsid w:val="008762BF"/>
    <w:rsid w:val="0087689C"/>
    <w:rsid w:val="00876DA9"/>
    <w:rsid w:val="008776D3"/>
    <w:rsid w:val="0087776F"/>
    <w:rsid w:val="00877A87"/>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C57"/>
    <w:rsid w:val="0090460C"/>
    <w:rsid w:val="0090562E"/>
    <w:rsid w:val="00905C53"/>
    <w:rsid w:val="009060E1"/>
    <w:rsid w:val="00906D5E"/>
    <w:rsid w:val="00906EE5"/>
    <w:rsid w:val="00907ED0"/>
    <w:rsid w:val="00913284"/>
    <w:rsid w:val="009132F2"/>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382"/>
    <w:rsid w:val="00926235"/>
    <w:rsid w:val="00926F42"/>
    <w:rsid w:val="00926F67"/>
    <w:rsid w:val="00927385"/>
    <w:rsid w:val="00927650"/>
    <w:rsid w:val="009303E1"/>
    <w:rsid w:val="00930C68"/>
    <w:rsid w:val="009310BA"/>
    <w:rsid w:val="00931258"/>
    <w:rsid w:val="0093178A"/>
    <w:rsid w:val="00931DDD"/>
    <w:rsid w:val="00932C87"/>
    <w:rsid w:val="009333F0"/>
    <w:rsid w:val="00933709"/>
    <w:rsid w:val="00933E15"/>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37A1"/>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3186"/>
    <w:rsid w:val="00973638"/>
    <w:rsid w:val="00973F11"/>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2E0E"/>
    <w:rsid w:val="009C347E"/>
    <w:rsid w:val="009C39EC"/>
    <w:rsid w:val="009C6275"/>
    <w:rsid w:val="009C7738"/>
    <w:rsid w:val="009C7C12"/>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FC6"/>
    <w:rsid w:val="00A07FBC"/>
    <w:rsid w:val="00A11DD7"/>
    <w:rsid w:val="00A1201E"/>
    <w:rsid w:val="00A126B8"/>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905"/>
    <w:rsid w:val="00A27CBF"/>
    <w:rsid w:val="00A30F63"/>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404C3"/>
    <w:rsid w:val="00A40C98"/>
    <w:rsid w:val="00A416ED"/>
    <w:rsid w:val="00A41770"/>
    <w:rsid w:val="00A41DD1"/>
    <w:rsid w:val="00A44D58"/>
    <w:rsid w:val="00A46B98"/>
    <w:rsid w:val="00A470D2"/>
    <w:rsid w:val="00A47B2E"/>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CBC"/>
    <w:rsid w:val="00A62B96"/>
    <w:rsid w:val="00A630ED"/>
    <w:rsid w:val="00A6476D"/>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C39"/>
    <w:rsid w:val="00AB5FA5"/>
    <w:rsid w:val="00AB6482"/>
    <w:rsid w:val="00AB7C0D"/>
    <w:rsid w:val="00AC007F"/>
    <w:rsid w:val="00AC1427"/>
    <w:rsid w:val="00AC1580"/>
    <w:rsid w:val="00AC1770"/>
    <w:rsid w:val="00AC2250"/>
    <w:rsid w:val="00AC2F4D"/>
    <w:rsid w:val="00AC5871"/>
    <w:rsid w:val="00AC593C"/>
    <w:rsid w:val="00AC5ABF"/>
    <w:rsid w:val="00AC6218"/>
    <w:rsid w:val="00AC624A"/>
    <w:rsid w:val="00AC7145"/>
    <w:rsid w:val="00AC7B9F"/>
    <w:rsid w:val="00AC7ECD"/>
    <w:rsid w:val="00AD0059"/>
    <w:rsid w:val="00AD007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328E"/>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F82"/>
    <w:rsid w:val="00AF637F"/>
    <w:rsid w:val="00AF7024"/>
    <w:rsid w:val="00AF7B4D"/>
    <w:rsid w:val="00AF7EC1"/>
    <w:rsid w:val="00B00098"/>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52C5"/>
    <w:rsid w:val="00B15D42"/>
    <w:rsid w:val="00B163CE"/>
    <w:rsid w:val="00B16785"/>
    <w:rsid w:val="00B178F1"/>
    <w:rsid w:val="00B20007"/>
    <w:rsid w:val="00B20342"/>
    <w:rsid w:val="00B20614"/>
    <w:rsid w:val="00B219CE"/>
    <w:rsid w:val="00B22324"/>
    <w:rsid w:val="00B2589E"/>
    <w:rsid w:val="00B26AC4"/>
    <w:rsid w:val="00B27D11"/>
    <w:rsid w:val="00B31068"/>
    <w:rsid w:val="00B31A78"/>
    <w:rsid w:val="00B31BA9"/>
    <w:rsid w:val="00B31F49"/>
    <w:rsid w:val="00B32F36"/>
    <w:rsid w:val="00B34B6A"/>
    <w:rsid w:val="00B35612"/>
    <w:rsid w:val="00B35EB5"/>
    <w:rsid w:val="00B35FC8"/>
    <w:rsid w:val="00B36125"/>
    <w:rsid w:val="00B36160"/>
    <w:rsid w:val="00B379E9"/>
    <w:rsid w:val="00B41E91"/>
    <w:rsid w:val="00B41ED1"/>
    <w:rsid w:val="00B422A4"/>
    <w:rsid w:val="00B424D4"/>
    <w:rsid w:val="00B42BA7"/>
    <w:rsid w:val="00B43AB9"/>
    <w:rsid w:val="00B4452B"/>
    <w:rsid w:val="00B44EA7"/>
    <w:rsid w:val="00B45830"/>
    <w:rsid w:val="00B4592C"/>
    <w:rsid w:val="00B45E60"/>
    <w:rsid w:val="00B460B8"/>
    <w:rsid w:val="00B46688"/>
    <w:rsid w:val="00B46B6A"/>
    <w:rsid w:val="00B46FC8"/>
    <w:rsid w:val="00B47077"/>
    <w:rsid w:val="00B47E0F"/>
    <w:rsid w:val="00B509F0"/>
    <w:rsid w:val="00B60A07"/>
    <w:rsid w:val="00B61937"/>
    <w:rsid w:val="00B61A54"/>
    <w:rsid w:val="00B650F0"/>
    <w:rsid w:val="00B6573F"/>
    <w:rsid w:val="00B668CE"/>
    <w:rsid w:val="00B67112"/>
    <w:rsid w:val="00B67525"/>
    <w:rsid w:val="00B67610"/>
    <w:rsid w:val="00B67AEF"/>
    <w:rsid w:val="00B71CE8"/>
    <w:rsid w:val="00B7203C"/>
    <w:rsid w:val="00B72C67"/>
    <w:rsid w:val="00B73C47"/>
    <w:rsid w:val="00B74CA9"/>
    <w:rsid w:val="00B75F6F"/>
    <w:rsid w:val="00B77146"/>
    <w:rsid w:val="00B776DF"/>
    <w:rsid w:val="00B77935"/>
    <w:rsid w:val="00B77D85"/>
    <w:rsid w:val="00B80362"/>
    <w:rsid w:val="00B80D06"/>
    <w:rsid w:val="00B8113D"/>
    <w:rsid w:val="00B815E3"/>
    <w:rsid w:val="00B818CA"/>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4FFA"/>
    <w:rsid w:val="00BA6AB6"/>
    <w:rsid w:val="00BA6CF2"/>
    <w:rsid w:val="00BA7803"/>
    <w:rsid w:val="00BB2948"/>
    <w:rsid w:val="00BB4798"/>
    <w:rsid w:val="00BB5F51"/>
    <w:rsid w:val="00BB63A1"/>
    <w:rsid w:val="00BC2308"/>
    <w:rsid w:val="00BC3031"/>
    <w:rsid w:val="00BC38C2"/>
    <w:rsid w:val="00BC3941"/>
    <w:rsid w:val="00BC3A69"/>
    <w:rsid w:val="00BC585F"/>
    <w:rsid w:val="00BC5D62"/>
    <w:rsid w:val="00BC725F"/>
    <w:rsid w:val="00BC7B72"/>
    <w:rsid w:val="00BC7D15"/>
    <w:rsid w:val="00BC7E84"/>
    <w:rsid w:val="00BD0121"/>
    <w:rsid w:val="00BD029D"/>
    <w:rsid w:val="00BD199F"/>
    <w:rsid w:val="00BD206F"/>
    <w:rsid w:val="00BD373C"/>
    <w:rsid w:val="00BD4359"/>
    <w:rsid w:val="00BD4A1A"/>
    <w:rsid w:val="00BD5469"/>
    <w:rsid w:val="00BD6373"/>
    <w:rsid w:val="00BD67E3"/>
    <w:rsid w:val="00BD7BD7"/>
    <w:rsid w:val="00BE065F"/>
    <w:rsid w:val="00BE0E17"/>
    <w:rsid w:val="00BE1760"/>
    <w:rsid w:val="00BE258C"/>
    <w:rsid w:val="00BE2727"/>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EA6"/>
    <w:rsid w:val="00C17627"/>
    <w:rsid w:val="00C20B08"/>
    <w:rsid w:val="00C20C2F"/>
    <w:rsid w:val="00C2282F"/>
    <w:rsid w:val="00C23965"/>
    <w:rsid w:val="00C24340"/>
    <w:rsid w:val="00C24B65"/>
    <w:rsid w:val="00C24CF1"/>
    <w:rsid w:val="00C267E6"/>
    <w:rsid w:val="00C2682B"/>
    <w:rsid w:val="00C26F89"/>
    <w:rsid w:val="00C27106"/>
    <w:rsid w:val="00C2736F"/>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D49"/>
    <w:rsid w:val="00C45E92"/>
    <w:rsid w:val="00C46162"/>
    <w:rsid w:val="00C46BA8"/>
    <w:rsid w:val="00C47003"/>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565"/>
    <w:rsid w:val="00D02847"/>
    <w:rsid w:val="00D02B31"/>
    <w:rsid w:val="00D039D5"/>
    <w:rsid w:val="00D05A0D"/>
    <w:rsid w:val="00D077A0"/>
    <w:rsid w:val="00D12184"/>
    <w:rsid w:val="00D12435"/>
    <w:rsid w:val="00D1267A"/>
    <w:rsid w:val="00D13266"/>
    <w:rsid w:val="00D13B6E"/>
    <w:rsid w:val="00D13CBD"/>
    <w:rsid w:val="00D13F9F"/>
    <w:rsid w:val="00D14284"/>
    <w:rsid w:val="00D14D42"/>
    <w:rsid w:val="00D15A36"/>
    <w:rsid w:val="00D15F2A"/>
    <w:rsid w:val="00D17AC5"/>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2145"/>
    <w:rsid w:val="00D43AFD"/>
    <w:rsid w:val="00D443D8"/>
    <w:rsid w:val="00D45152"/>
    <w:rsid w:val="00D451A5"/>
    <w:rsid w:val="00D476DC"/>
    <w:rsid w:val="00D47A80"/>
    <w:rsid w:val="00D47A9E"/>
    <w:rsid w:val="00D47BE7"/>
    <w:rsid w:val="00D509DF"/>
    <w:rsid w:val="00D50F18"/>
    <w:rsid w:val="00D50FAE"/>
    <w:rsid w:val="00D5115B"/>
    <w:rsid w:val="00D511B7"/>
    <w:rsid w:val="00D51880"/>
    <w:rsid w:val="00D52FCA"/>
    <w:rsid w:val="00D5331E"/>
    <w:rsid w:val="00D53FDB"/>
    <w:rsid w:val="00D54AA9"/>
    <w:rsid w:val="00D54D3C"/>
    <w:rsid w:val="00D550B9"/>
    <w:rsid w:val="00D5538C"/>
    <w:rsid w:val="00D56016"/>
    <w:rsid w:val="00D56B66"/>
    <w:rsid w:val="00D56BF0"/>
    <w:rsid w:val="00D6061D"/>
    <w:rsid w:val="00D60A46"/>
    <w:rsid w:val="00D6146F"/>
    <w:rsid w:val="00D6199D"/>
    <w:rsid w:val="00D61EBE"/>
    <w:rsid w:val="00D62054"/>
    <w:rsid w:val="00D62639"/>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8B5"/>
    <w:rsid w:val="00DA11FF"/>
    <w:rsid w:val="00DA1E2C"/>
    <w:rsid w:val="00DA21D6"/>
    <w:rsid w:val="00DA3918"/>
    <w:rsid w:val="00DA41A4"/>
    <w:rsid w:val="00DA4E99"/>
    <w:rsid w:val="00DA5150"/>
    <w:rsid w:val="00DA59D7"/>
    <w:rsid w:val="00DA6274"/>
    <w:rsid w:val="00DB0727"/>
    <w:rsid w:val="00DB0DC9"/>
    <w:rsid w:val="00DB2B62"/>
    <w:rsid w:val="00DB2CD6"/>
    <w:rsid w:val="00DB3384"/>
    <w:rsid w:val="00DB3663"/>
    <w:rsid w:val="00DB4AFC"/>
    <w:rsid w:val="00DB4E63"/>
    <w:rsid w:val="00DB50B5"/>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4499"/>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4107"/>
    <w:rsid w:val="00E34586"/>
    <w:rsid w:val="00E348A5"/>
    <w:rsid w:val="00E34C99"/>
    <w:rsid w:val="00E35872"/>
    <w:rsid w:val="00E37FD3"/>
    <w:rsid w:val="00E41215"/>
    <w:rsid w:val="00E41549"/>
    <w:rsid w:val="00E41AB1"/>
    <w:rsid w:val="00E41CB3"/>
    <w:rsid w:val="00E41E31"/>
    <w:rsid w:val="00E43067"/>
    <w:rsid w:val="00E44FA1"/>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981"/>
    <w:rsid w:val="00E62439"/>
    <w:rsid w:val="00E65895"/>
    <w:rsid w:val="00E66610"/>
    <w:rsid w:val="00E67518"/>
    <w:rsid w:val="00E67560"/>
    <w:rsid w:val="00E6773F"/>
    <w:rsid w:val="00E70C74"/>
    <w:rsid w:val="00E70C94"/>
    <w:rsid w:val="00E70DEA"/>
    <w:rsid w:val="00E71446"/>
    <w:rsid w:val="00E72461"/>
    <w:rsid w:val="00E735D2"/>
    <w:rsid w:val="00E739D8"/>
    <w:rsid w:val="00E749DE"/>
    <w:rsid w:val="00E74C6E"/>
    <w:rsid w:val="00E757D1"/>
    <w:rsid w:val="00E75FAD"/>
    <w:rsid w:val="00E76AAF"/>
    <w:rsid w:val="00E7737A"/>
    <w:rsid w:val="00E77578"/>
    <w:rsid w:val="00E77A4F"/>
    <w:rsid w:val="00E81FFE"/>
    <w:rsid w:val="00E82468"/>
    <w:rsid w:val="00E82528"/>
    <w:rsid w:val="00E825D5"/>
    <w:rsid w:val="00E82B4B"/>
    <w:rsid w:val="00E831BA"/>
    <w:rsid w:val="00E83F1C"/>
    <w:rsid w:val="00E85FF9"/>
    <w:rsid w:val="00E86100"/>
    <w:rsid w:val="00E8734E"/>
    <w:rsid w:val="00E875A3"/>
    <w:rsid w:val="00E87632"/>
    <w:rsid w:val="00E87643"/>
    <w:rsid w:val="00E90229"/>
    <w:rsid w:val="00E91B04"/>
    <w:rsid w:val="00E9336A"/>
    <w:rsid w:val="00E941B2"/>
    <w:rsid w:val="00E94E86"/>
    <w:rsid w:val="00E9594D"/>
    <w:rsid w:val="00E960A8"/>
    <w:rsid w:val="00E961B9"/>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C0380"/>
    <w:rsid w:val="00EC064C"/>
    <w:rsid w:val="00EC0675"/>
    <w:rsid w:val="00EC1898"/>
    <w:rsid w:val="00EC2BAA"/>
    <w:rsid w:val="00EC3722"/>
    <w:rsid w:val="00EC550B"/>
    <w:rsid w:val="00EC7C23"/>
    <w:rsid w:val="00EC7C8D"/>
    <w:rsid w:val="00EC7DC9"/>
    <w:rsid w:val="00EC7FB0"/>
    <w:rsid w:val="00ED140D"/>
    <w:rsid w:val="00ED14FC"/>
    <w:rsid w:val="00ED1B3A"/>
    <w:rsid w:val="00ED1BD6"/>
    <w:rsid w:val="00ED2129"/>
    <w:rsid w:val="00ED29C0"/>
    <w:rsid w:val="00ED3103"/>
    <w:rsid w:val="00ED3C2D"/>
    <w:rsid w:val="00ED5C64"/>
    <w:rsid w:val="00ED6828"/>
    <w:rsid w:val="00ED6858"/>
    <w:rsid w:val="00ED7195"/>
    <w:rsid w:val="00ED787B"/>
    <w:rsid w:val="00ED78E7"/>
    <w:rsid w:val="00EE05B4"/>
    <w:rsid w:val="00EE1111"/>
    <w:rsid w:val="00EE34C9"/>
    <w:rsid w:val="00EE3FE5"/>
    <w:rsid w:val="00EE4A08"/>
    <w:rsid w:val="00EE4CC5"/>
    <w:rsid w:val="00EE5ACA"/>
    <w:rsid w:val="00EE69E0"/>
    <w:rsid w:val="00EE6CAA"/>
    <w:rsid w:val="00EF0748"/>
    <w:rsid w:val="00EF0A1A"/>
    <w:rsid w:val="00EF1E57"/>
    <w:rsid w:val="00EF28F3"/>
    <w:rsid w:val="00EF2910"/>
    <w:rsid w:val="00EF295D"/>
    <w:rsid w:val="00EF4AFD"/>
    <w:rsid w:val="00EF55B4"/>
    <w:rsid w:val="00F01F16"/>
    <w:rsid w:val="00F02AEE"/>
    <w:rsid w:val="00F031C6"/>
    <w:rsid w:val="00F03DA6"/>
    <w:rsid w:val="00F05896"/>
    <w:rsid w:val="00F06F26"/>
    <w:rsid w:val="00F06FAC"/>
    <w:rsid w:val="00F07ED1"/>
    <w:rsid w:val="00F104AB"/>
    <w:rsid w:val="00F10DAC"/>
    <w:rsid w:val="00F10DFB"/>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C8D"/>
    <w:rsid w:val="00F23F22"/>
    <w:rsid w:val="00F24ECA"/>
    <w:rsid w:val="00F26940"/>
    <w:rsid w:val="00F277F7"/>
    <w:rsid w:val="00F2795E"/>
    <w:rsid w:val="00F27C6F"/>
    <w:rsid w:val="00F309F5"/>
    <w:rsid w:val="00F30EA5"/>
    <w:rsid w:val="00F32388"/>
    <w:rsid w:val="00F34220"/>
    <w:rsid w:val="00F34658"/>
    <w:rsid w:val="00F3558E"/>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790"/>
    <w:rsid w:val="00F64108"/>
    <w:rsid w:val="00F64365"/>
    <w:rsid w:val="00F65B6F"/>
    <w:rsid w:val="00F65E0A"/>
    <w:rsid w:val="00F6682D"/>
    <w:rsid w:val="00F66ED1"/>
    <w:rsid w:val="00F66FE4"/>
    <w:rsid w:val="00F7046B"/>
    <w:rsid w:val="00F71D68"/>
    <w:rsid w:val="00F71ED2"/>
    <w:rsid w:val="00F7231B"/>
    <w:rsid w:val="00F74020"/>
    <w:rsid w:val="00F74E9B"/>
    <w:rsid w:val="00F759B4"/>
    <w:rsid w:val="00F764A4"/>
    <w:rsid w:val="00F7696C"/>
    <w:rsid w:val="00F771BB"/>
    <w:rsid w:val="00F7726E"/>
    <w:rsid w:val="00F8013E"/>
    <w:rsid w:val="00F80E6F"/>
    <w:rsid w:val="00F81168"/>
    <w:rsid w:val="00F823A4"/>
    <w:rsid w:val="00F8414B"/>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5710"/>
    <w:rsid w:val="00FA7328"/>
    <w:rsid w:val="00FB0150"/>
    <w:rsid w:val="00FB0AAA"/>
    <w:rsid w:val="00FB0D4E"/>
    <w:rsid w:val="00FB0E0F"/>
    <w:rsid w:val="00FB0F37"/>
    <w:rsid w:val="00FB1774"/>
    <w:rsid w:val="00FB1C7F"/>
    <w:rsid w:val="00FB2BEE"/>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E02CD"/>
    <w:rsid w:val="00FE0536"/>
    <w:rsid w:val="00FE089E"/>
    <w:rsid w:val="00FE172A"/>
    <w:rsid w:val="00FE1A25"/>
    <w:rsid w:val="00FE1CC2"/>
    <w:rsid w:val="00FE1D2C"/>
    <w:rsid w:val="00FE223B"/>
    <w:rsid w:val="00FE3AE3"/>
    <w:rsid w:val="00FE4829"/>
    <w:rsid w:val="00FE617A"/>
    <w:rsid w:val="00FE69FB"/>
    <w:rsid w:val="00FE7B18"/>
    <w:rsid w:val="00FF012A"/>
    <w:rsid w:val="00FF0690"/>
    <w:rsid w:val="00FF0A40"/>
    <w:rsid w:val="00FF0C05"/>
    <w:rsid w:val="00FF0EDD"/>
    <w:rsid w:val="00FF15D0"/>
    <w:rsid w:val="00FF1A57"/>
    <w:rsid w:val="00FF1B84"/>
    <w:rsid w:val="00FF23C4"/>
    <w:rsid w:val="00FF268F"/>
    <w:rsid w:val="00FF2910"/>
    <w:rsid w:val="00FF3D10"/>
    <w:rsid w:val="00FF42C2"/>
    <w:rsid w:val="00FF4827"/>
    <w:rsid w:val="00FF4A1F"/>
    <w:rsid w:val="00FF4BF2"/>
    <w:rsid w:val="00FF65AD"/>
    <w:rsid w:val="00FF7E51"/>
    <w:rsid w:val="240B1B44"/>
    <w:rsid w:val="24D67A68"/>
    <w:rsid w:val="287A7AF8"/>
    <w:rsid w:val="29082BE0"/>
    <w:rsid w:val="2F406F0F"/>
    <w:rsid w:val="3DAE0540"/>
    <w:rsid w:val="40100826"/>
    <w:rsid w:val="5BD347B4"/>
    <w:rsid w:val="5CF266B4"/>
    <w:rsid w:val="5FFF0CF4"/>
    <w:rsid w:val="67604DC2"/>
    <w:rsid w:val="71B46619"/>
    <w:rsid w:val="7C330D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03F98"/>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003F98"/>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003F98"/>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003F98"/>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003F98"/>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003F98"/>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003F98"/>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003F98"/>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003F98"/>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003F98"/>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F98"/>
    <w:rPr>
      <w:rFonts w:eastAsia="黑体"/>
      <w:b/>
      <w:bCs/>
      <w:kern w:val="44"/>
      <w:sz w:val="44"/>
      <w:szCs w:val="44"/>
    </w:rPr>
  </w:style>
  <w:style w:type="character" w:customStyle="1" w:styleId="Heading2Char">
    <w:name w:val="Heading 2 Char"/>
    <w:basedOn w:val="DefaultParagraphFont"/>
    <w:link w:val="Heading2"/>
    <w:uiPriority w:val="99"/>
    <w:locked/>
    <w:rsid w:val="00003F98"/>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003F98"/>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003F98"/>
    <w:rPr>
      <w:rFonts w:ascii="Arial" w:eastAsia="黑体" w:hAnsi="Arial" w:cs="Arial"/>
      <w:sz w:val="32"/>
      <w:szCs w:val="32"/>
    </w:rPr>
  </w:style>
  <w:style w:type="character" w:customStyle="1" w:styleId="Heading5Char">
    <w:name w:val="Heading 5 Char"/>
    <w:basedOn w:val="DefaultParagraphFont"/>
    <w:link w:val="Heading5"/>
    <w:uiPriority w:val="99"/>
    <w:locked/>
    <w:rsid w:val="00003F98"/>
    <w:rPr>
      <w:rFonts w:eastAsia="楷体_GB2312"/>
      <w:b/>
      <w:bCs/>
      <w:sz w:val="30"/>
      <w:szCs w:val="30"/>
    </w:rPr>
  </w:style>
  <w:style w:type="character" w:customStyle="1" w:styleId="Heading6Char">
    <w:name w:val="Heading 6 Char"/>
    <w:basedOn w:val="DefaultParagraphFont"/>
    <w:link w:val="Heading6"/>
    <w:uiPriority w:val="99"/>
    <w:locked/>
    <w:rsid w:val="00003F98"/>
    <w:rPr>
      <w:rFonts w:eastAsia="仿宋_GB2312" w:hAnsi="Arial"/>
      <w:sz w:val="30"/>
      <w:szCs w:val="30"/>
    </w:rPr>
  </w:style>
  <w:style w:type="character" w:customStyle="1" w:styleId="Heading7Char">
    <w:name w:val="Heading 7 Char"/>
    <w:basedOn w:val="DefaultParagraphFont"/>
    <w:link w:val="Heading7"/>
    <w:uiPriority w:val="99"/>
    <w:locked/>
    <w:rsid w:val="00003F98"/>
    <w:rPr>
      <w:rFonts w:eastAsia="仿宋_GB2312"/>
      <w:sz w:val="30"/>
      <w:szCs w:val="30"/>
    </w:rPr>
  </w:style>
  <w:style w:type="character" w:customStyle="1" w:styleId="Heading8Char">
    <w:name w:val="Heading 8 Char"/>
    <w:basedOn w:val="DefaultParagraphFont"/>
    <w:link w:val="Heading8"/>
    <w:uiPriority w:val="99"/>
    <w:locked/>
    <w:rsid w:val="00003F98"/>
    <w:rPr>
      <w:rFonts w:eastAsia="仿宋_GB2312" w:hAnsi="Arial"/>
      <w:sz w:val="30"/>
      <w:szCs w:val="30"/>
    </w:rPr>
  </w:style>
  <w:style w:type="character" w:customStyle="1" w:styleId="Heading9Char">
    <w:name w:val="Heading 9 Char"/>
    <w:basedOn w:val="DefaultParagraphFont"/>
    <w:link w:val="Heading9"/>
    <w:uiPriority w:val="99"/>
    <w:locked/>
    <w:rsid w:val="00003F98"/>
    <w:rPr>
      <w:rFonts w:eastAsia="仿宋_GB2312"/>
      <w:sz w:val="30"/>
      <w:szCs w:val="30"/>
    </w:rPr>
  </w:style>
  <w:style w:type="paragraph" w:styleId="NormalIndent">
    <w:name w:val="Normal Indent"/>
    <w:basedOn w:val="Normal"/>
    <w:uiPriority w:val="99"/>
    <w:rsid w:val="00003F98"/>
    <w:pPr>
      <w:ind w:firstLineChars="200" w:firstLine="420"/>
    </w:pPr>
  </w:style>
  <w:style w:type="paragraph" w:styleId="DocumentMap">
    <w:name w:val="Document Map"/>
    <w:basedOn w:val="Normal"/>
    <w:link w:val="DocumentMapChar"/>
    <w:uiPriority w:val="99"/>
    <w:semiHidden/>
    <w:rsid w:val="00003F98"/>
    <w:pPr>
      <w:shd w:val="clear" w:color="auto" w:fill="000080"/>
    </w:pPr>
  </w:style>
  <w:style w:type="character" w:customStyle="1" w:styleId="DocumentMapChar">
    <w:name w:val="Document Map Char"/>
    <w:basedOn w:val="DefaultParagraphFont"/>
    <w:link w:val="DocumentMap"/>
    <w:uiPriority w:val="99"/>
    <w:semiHidden/>
    <w:locked/>
    <w:rsid w:val="00003F98"/>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003F98"/>
    <w:pPr>
      <w:spacing w:after="120"/>
    </w:pPr>
  </w:style>
  <w:style w:type="character" w:customStyle="1" w:styleId="BodyTextChar">
    <w:name w:val="Body Text Char"/>
    <w:basedOn w:val="DefaultParagraphFont"/>
    <w:link w:val="BodyText"/>
    <w:uiPriority w:val="99"/>
    <w:locked/>
    <w:rsid w:val="00003F98"/>
    <w:rPr>
      <w:kern w:val="2"/>
      <w:sz w:val="21"/>
      <w:szCs w:val="21"/>
    </w:rPr>
  </w:style>
  <w:style w:type="paragraph" w:styleId="BodyTextIndent">
    <w:name w:val="Body Text Indent"/>
    <w:basedOn w:val="Normal"/>
    <w:link w:val="BodyTextIndentChar"/>
    <w:uiPriority w:val="99"/>
    <w:rsid w:val="00003F98"/>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003F98"/>
    <w:rPr>
      <w:kern w:val="2"/>
      <w:sz w:val="28"/>
      <w:szCs w:val="28"/>
    </w:rPr>
  </w:style>
  <w:style w:type="paragraph" w:styleId="TOC3">
    <w:name w:val="toc 3"/>
    <w:basedOn w:val="Normal"/>
    <w:next w:val="Normal"/>
    <w:autoRedefine/>
    <w:uiPriority w:val="99"/>
    <w:semiHidden/>
    <w:rsid w:val="00003F98"/>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003F98"/>
    <w:rPr>
      <w:rFonts w:ascii="宋体" w:hAnsi="Courier New" w:cs="宋体"/>
    </w:rPr>
  </w:style>
  <w:style w:type="character" w:customStyle="1" w:styleId="PlainTextChar">
    <w:name w:val="Plain Text Char"/>
    <w:basedOn w:val="DefaultParagraphFont"/>
    <w:link w:val="PlainText"/>
    <w:uiPriority w:val="99"/>
    <w:locked/>
    <w:rsid w:val="00003F98"/>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003F98"/>
    <w:pPr>
      <w:ind w:leftChars="2500" w:left="100"/>
    </w:pPr>
    <w:rPr>
      <w:rFonts w:ascii="Calibri" w:hAnsi="Calibri" w:cs="Calibri"/>
    </w:rPr>
  </w:style>
  <w:style w:type="character" w:customStyle="1" w:styleId="DateChar">
    <w:name w:val="Date Char"/>
    <w:basedOn w:val="DefaultParagraphFont"/>
    <w:link w:val="Date"/>
    <w:uiPriority w:val="99"/>
    <w:locked/>
    <w:rsid w:val="00003F98"/>
    <w:rPr>
      <w:kern w:val="2"/>
      <w:sz w:val="21"/>
      <w:szCs w:val="21"/>
    </w:rPr>
  </w:style>
  <w:style w:type="paragraph" w:styleId="BalloonText">
    <w:name w:val="Balloon Text"/>
    <w:basedOn w:val="Normal"/>
    <w:link w:val="BalloonTextChar"/>
    <w:uiPriority w:val="99"/>
    <w:semiHidden/>
    <w:rsid w:val="00003F98"/>
    <w:rPr>
      <w:rFonts w:ascii="Calibri" w:hAnsi="Calibri" w:cs="Calibri"/>
      <w:sz w:val="18"/>
      <w:szCs w:val="18"/>
    </w:rPr>
  </w:style>
  <w:style w:type="character" w:customStyle="1" w:styleId="BalloonTextChar">
    <w:name w:val="Balloon Text Char"/>
    <w:basedOn w:val="DefaultParagraphFont"/>
    <w:link w:val="BalloonText"/>
    <w:uiPriority w:val="99"/>
    <w:locked/>
    <w:rsid w:val="00003F98"/>
    <w:rPr>
      <w:kern w:val="2"/>
      <w:sz w:val="18"/>
      <w:szCs w:val="18"/>
    </w:rPr>
  </w:style>
  <w:style w:type="paragraph" w:styleId="Footer">
    <w:name w:val="footer"/>
    <w:basedOn w:val="Normal"/>
    <w:link w:val="FooterChar"/>
    <w:uiPriority w:val="99"/>
    <w:rsid w:val="00003F98"/>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003F98"/>
    <w:rPr>
      <w:kern w:val="2"/>
      <w:sz w:val="18"/>
      <w:szCs w:val="18"/>
    </w:rPr>
  </w:style>
  <w:style w:type="paragraph" w:styleId="Header">
    <w:name w:val="header"/>
    <w:basedOn w:val="Normal"/>
    <w:link w:val="HeaderChar"/>
    <w:uiPriority w:val="99"/>
    <w:rsid w:val="00003F98"/>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003F98"/>
    <w:rPr>
      <w:kern w:val="2"/>
      <w:sz w:val="18"/>
      <w:szCs w:val="18"/>
    </w:rPr>
  </w:style>
  <w:style w:type="paragraph" w:styleId="TOC1">
    <w:name w:val="toc 1"/>
    <w:basedOn w:val="Normal"/>
    <w:next w:val="Normal"/>
    <w:autoRedefine/>
    <w:uiPriority w:val="99"/>
    <w:semiHidden/>
    <w:rsid w:val="00003F98"/>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003F98"/>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003F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003F98"/>
    <w:rPr>
      <w:rFonts w:ascii="Arial" w:hAnsi="Arial" w:cs="Arial"/>
      <w:sz w:val="24"/>
      <w:szCs w:val="24"/>
    </w:rPr>
  </w:style>
  <w:style w:type="paragraph" w:styleId="NormalWeb">
    <w:name w:val="Normal (Web)"/>
    <w:basedOn w:val="Normal"/>
    <w:uiPriority w:val="99"/>
    <w:rsid w:val="00003F98"/>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003F98"/>
    <w:rPr>
      <w:b/>
      <w:bCs/>
    </w:rPr>
  </w:style>
  <w:style w:type="character" w:styleId="PageNumber">
    <w:name w:val="page number"/>
    <w:basedOn w:val="DefaultParagraphFont"/>
    <w:uiPriority w:val="99"/>
    <w:rsid w:val="00003F98"/>
  </w:style>
  <w:style w:type="character" w:styleId="Emphasis">
    <w:name w:val="Emphasis"/>
    <w:basedOn w:val="DefaultParagraphFont"/>
    <w:uiPriority w:val="99"/>
    <w:qFormat/>
    <w:rsid w:val="00003F98"/>
    <w:rPr>
      <w:i/>
      <w:iCs/>
    </w:rPr>
  </w:style>
  <w:style w:type="character" w:styleId="Hyperlink">
    <w:name w:val="Hyperlink"/>
    <w:basedOn w:val="DefaultParagraphFont"/>
    <w:uiPriority w:val="99"/>
    <w:rsid w:val="00003F98"/>
    <w:rPr>
      <w:color w:val="auto"/>
      <w:u w:val="none"/>
    </w:rPr>
  </w:style>
  <w:style w:type="table" w:styleId="TableGrid">
    <w:name w:val="Table Grid"/>
    <w:basedOn w:val="TableNormal"/>
    <w:uiPriority w:val="99"/>
    <w:rsid w:val="00003F9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003F98"/>
    <w:pPr>
      <w:widowControl/>
    </w:pPr>
    <w:rPr>
      <w:kern w:val="0"/>
    </w:rPr>
  </w:style>
  <w:style w:type="character" w:customStyle="1" w:styleId="hei141">
    <w:name w:val="hei141"/>
    <w:basedOn w:val="DefaultParagraphFont"/>
    <w:uiPriority w:val="99"/>
    <w:rsid w:val="00003F98"/>
    <w:rPr>
      <w:rFonts w:ascii="宋体" w:eastAsia="宋体" w:hAnsi="宋体" w:cs="宋体"/>
      <w:color w:val="000000"/>
      <w:sz w:val="21"/>
      <w:szCs w:val="21"/>
      <w:u w:val="none"/>
    </w:rPr>
  </w:style>
  <w:style w:type="character" w:customStyle="1" w:styleId="gsjj1">
    <w:name w:val="gsjj1"/>
    <w:uiPriority w:val="99"/>
    <w:rsid w:val="00003F98"/>
    <w:rPr>
      <w:sz w:val="21"/>
      <w:szCs w:val="21"/>
    </w:rPr>
  </w:style>
  <w:style w:type="character" w:customStyle="1" w:styleId="apple-style-span">
    <w:name w:val="apple-style-span"/>
    <w:basedOn w:val="DefaultParagraphFont"/>
    <w:uiPriority w:val="99"/>
    <w:rsid w:val="00003F98"/>
  </w:style>
  <w:style w:type="paragraph" w:customStyle="1" w:styleId="ParaCharCharCharCharCharCharChar">
    <w:name w:val="默认段落字体 Para Char Char Char Char Char Char Char"/>
    <w:basedOn w:val="Normal"/>
    <w:uiPriority w:val="99"/>
    <w:rsid w:val="00003F98"/>
    <w:pPr>
      <w:spacing w:line="360" w:lineRule="auto"/>
    </w:pPr>
    <w:rPr>
      <w:sz w:val="24"/>
      <w:szCs w:val="24"/>
    </w:rPr>
  </w:style>
  <w:style w:type="character" w:customStyle="1" w:styleId="acool1">
    <w:name w:val="acool1"/>
    <w:basedOn w:val="DefaultParagraphFont"/>
    <w:uiPriority w:val="99"/>
    <w:rsid w:val="00003F98"/>
    <w:rPr>
      <w:b/>
      <w:bCs/>
      <w:color w:val="auto"/>
      <w:sz w:val="40"/>
      <w:szCs w:val="40"/>
    </w:rPr>
  </w:style>
  <w:style w:type="character" w:customStyle="1" w:styleId="competitioncontent1">
    <w:name w:val="competitioncontent1"/>
    <w:basedOn w:val="DefaultParagraphFont"/>
    <w:uiPriority w:val="99"/>
    <w:rsid w:val="00003F98"/>
    <w:rPr>
      <w:sz w:val="18"/>
      <w:szCs w:val="18"/>
    </w:rPr>
  </w:style>
  <w:style w:type="paragraph" w:customStyle="1" w:styleId="Char2">
    <w:name w:val="Char2"/>
    <w:basedOn w:val="Normal"/>
    <w:uiPriority w:val="99"/>
    <w:rsid w:val="00003F98"/>
    <w:rPr>
      <w:rFonts w:ascii="宋体" w:hAnsi="宋体" w:cs="宋体"/>
      <w:sz w:val="32"/>
      <w:szCs w:val="32"/>
    </w:rPr>
  </w:style>
  <w:style w:type="character" w:customStyle="1" w:styleId="content4">
    <w:name w:val="content4"/>
    <w:basedOn w:val="DefaultParagraphFont"/>
    <w:uiPriority w:val="99"/>
    <w:rsid w:val="00003F98"/>
  </w:style>
  <w:style w:type="paragraph" w:customStyle="1" w:styleId="aa">
    <w:name w:val="aa"/>
    <w:basedOn w:val="Normal"/>
    <w:uiPriority w:val="99"/>
    <w:rsid w:val="00003F98"/>
    <w:pPr>
      <w:widowControl/>
      <w:jc w:val="left"/>
    </w:pPr>
    <w:rPr>
      <w:rFonts w:ascii="宋体" w:hAnsi="宋体" w:cs="宋体"/>
      <w:kern w:val="0"/>
      <w:sz w:val="24"/>
      <w:szCs w:val="24"/>
    </w:rPr>
  </w:style>
  <w:style w:type="paragraph" w:customStyle="1" w:styleId="bb">
    <w:name w:val="bb"/>
    <w:basedOn w:val="Normal"/>
    <w:uiPriority w:val="99"/>
    <w:rsid w:val="00003F98"/>
    <w:pPr>
      <w:widowControl/>
      <w:jc w:val="left"/>
    </w:pPr>
    <w:rPr>
      <w:rFonts w:ascii="宋体" w:hAnsi="宋体" w:cs="宋体"/>
      <w:kern w:val="0"/>
      <w:sz w:val="24"/>
      <w:szCs w:val="24"/>
    </w:rPr>
  </w:style>
  <w:style w:type="paragraph" w:customStyle="1" w:styleId="Char">
    <w:name w:val="Char"/>
    <w:basedOn w:val="Normal"/>
    <w:uiPriority w:val="99"/>
    <w:rsid w:val="00003F98"/>
    <w:rPr>
      <w:rFonts w:ascii="Tahoma" w:hAnsi="Tahoma" w:cs="Tahoma"/>
      <w:sz w:val="24"/>
      <w:szCs w:val="24"/>
    </w:rPr>
  </w:style>
  <w:style w:type="character" w:customStyle="1" w:styleId="style61">
    <w:name w:val="style61"/>
    <w:basedOn w:val="DefaultParagraphFont"/>
    <w:uiPriority w:val="99"/>
    <w:rsid w:val="00003F98"/>
    <w:rPr>
      <w:b/>
      <w:bCs/>
      <w:sz w:val="27"/>
      <w:szCs w:val="27"/>
    </w:rPr>
  </w:style>
  <w:style w:type="paragraph" w:customStyle="1" w:styleId="Char21">
    <w:name w:val="Char21"/>
    <w:basedOn w:val="Normal"/>
    <w:uiPriority w:val="99"/>
    <w:rsid w:val="00003F98"/>
    <w:rPr>
      <w:rFonts w:ascii="Tahoma" w:hAnsi="Tahoma" w:cs="Tahoma"/>
      <w:sz w:val="24"/>
      <w:szCs w:val="24"/>
    </w:rPr>
  </w:style>
  <w:style w:type="paragraph" w:customStyle="1" w:styleId="Char1">
    <w:name w:val="Char1"/>
    <w:basedOn w:val="Normal"/>
    <w:uiPriority w:val="99"/>
    <w:rsid w:val="00003F98"/>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003F98"/>
    <w:rPr>
      <w:sz w:val="21"/>
      <w:szCs w:val="21"/>
    </w:rPr>
  </w:style>
  <w:style w:type="character" w:customStyle="1" w:styleId="line-h301">
    <w:name w:val="line-h301"/>
    <w:basedOn w:val="DefaultParagraphFont"/>
    <w:uiPriority w:val="99"/>
    <w:rsid w:val="00003F98"/>
  </w:style>
  <w:style w:type="paragraph" w:customStyle="1" w:styleId="Char11">
    <w:name w:val="Char11"/>
    <w:basedOn w:val="Normal"/>
    <w:uiPriority w:val="99"/>
    <w:rsid w:val="00003F98"/>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003F98"/>
    <w:rPr>
      <w:rFonts w:ascii="宋体" w:hAnsi="宋体" w:cs="宋体"/>
      <w:sz w:val="32"/>
      <w:szCs w:val="32"/>
    </w:rPr>
  </w:style>
  <w:style w:type="character" w:customStyle="1" w:styleId="normal1051">
    <w:name w:val="normal1051"/>
    <w:basedOn w:val="DefaultParagraphFont"/>
    <w:uiPriority w:val="99"/>
    <w:rsid w:val="00003F98"/>
  </w:style>
  <w:style w:type="paragraph" w:customStyle="1" w:styleId="Char4">
    <w:name w:val="Char4"/>
    <w:basedOn w:val="Normal"/>
    <w:uiPriority w:val="99"/>
    <w:rsid w:val="00003F98"/>
    <w:pPr>
      <w:tabs>
        <w:tab w:val="left" w:pos="360"/>
      </w:tabs>
    </w:pPr>
    <w:rPr>
      <w:sz w:val="24"/>
      <w:szCs w:val="24"/>
    </w:rPr>
  </w:style>
  <w:style w:type="paragraph" w:customStyle="1" w:styleId="a">
    <w:name w:val="协会正文"/>
    <w:basedOn w:val="Normal"/>
    <w:uiPriority w:val="99"/>
    <w:rsid w:val="00003F98"/>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003F98"/>
  </w:style>
  <w:style w:type="paragraph" w:customStyle="1" w:styleId="Char3">
    <w:name w:val="Char3"/>
    <w:basedOn w:val="Normal"/>
    <w:uiPriority w:val="99"/>
    <w:rsid w:val="00003F98"/>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003F98"/>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003F98"/>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003F98"/>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003F98"/>
    <w:pPr>
      <w:ind w:firstLineChars="200" w:firstLine="420"/>
    </w:pPr>
  </w:style>
  <w:style w:type="paragraph" w:customStyle="1" w:styleId="11">
    <w:name w:val="列出段落11"/>
    <w:basedOn w:val="Normal"/>
    <w:uiPriority w:val="99"/>
    <w:rsid w:val="00003F98"/>
    <w:pPr>
      <w:ind w:firstLineChars="200" w:firstLine="420"/>
    </w:pPr>
    <w:rPr>
      <w:rFonts w:ascii="Calibri" w:hAnsi="Calibri" w:cs="Calibri"/>
    </w:rPr>
  </w:style>
  <w:style w:type="character" w:customStyle="1" w:styleId="bb1">
    <w:name w:val="bb1"/>
    <w:uiPriority w:val="99"/>
    <w:rsid w:val="00003F98"/>
    <w:rPr>
      <w:rFonts w:ascii="宋体" w:eastAsia="宋体" w:hAnsi="宋体" w:cs="宋体"/>
      <w:b/>
      <w:bCs/>
      <w:color w:val="auto"/>
      <w:sz w:val="21"/>
      <w:szCs w:val="21"/>
    </w:rPr>
  </w:style>
  <w:style w:type="paragraph" w:customStyle="1" w:styleId="2">
    <w:name w:val="列出段落2"/>
    <w:basedOn w:val="Normal"/>
    <w:uiPriority w:val="99"/>
    <w:rsid w:val="00003F98"/>
    <w:pPr>
      <w:ind w:firstLineChars="200" w:firstLine="420"/>
    </w:pPr>
  </w:style>
  <w:style w:type="table" w:customStyle="1" w:styleId="TableNormal1">
    <w:name w:val="Table Normal1"/>
    <w:uiPriority w:val="99"/>
    <w:rsid w:val="00003F98"/>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003F98"/>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003F98"/>
    <w:pPr>
      <w:jc w:val="left"/>
    </w:pPr>
    <w:rPr>
      <w:rFonts w:ascii="Calibri" w:hAnsi="Calibri" w:cs="Calibri"/>
      <w:kern w:val="0"/>
      <w:sz w:val="22"/>
      <w:szCs w:val="22"/>
      <w:lang w:eastAsia="en-US"/>
    </w:rPr>
  </w:style>
  <w:style w:type="paragraph" w:customStyle="1" w:styleId="ListParagraph1">
    <w:name w:val="List Paragraph1"/>
    <w:basedOn w:val="Normal"/>
    <w:uiPriority w:val="99"/>
    <w:rsid w:val="00003F98"/>
    <w:pPr>
      <w:ind w:firstLineChars="200" w:firstLine="420"/>
    </w:pPr>
  </w:style>
  <w:style w:type="paragraph" w:customStyle="1" w:styleId="CharCharCharChar2">
    <w:name w:val="Char Char Char Char2"/>
    <w:basedOn w:val="Normal"/>
    <w:next w:val="Normal"/>
    <w:uiPriority w:val="99"/>
    <w:rsid w:val="00003F98"/>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003F98"/>
    <w:pPr>
      <w:tabs>
        <w:tab w:val="left" w:pos="0"/>
      </w:tabs>
      <w:spacing w:beforeLines="50" w:afterLines="100" w:line="360" w:lineRule="auto"/>
    </w:pPr>
    <w:rPr>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003F98"/>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727532698">
      <w:marLeft w:val="0"/>
      <w:marRight w:val="0"/>
      <w:marTop w:val="0"/>
      <w:marBottom w:val="0"/>
      <w:divBdr>
        <w:top w:val="none" w:sz="0" w:space="0" w:color="auto"/>
        <w:left w:val="none" w:sz="0" w:space="0" w:color="auto"/>
        <w:bottom w:val="none" w:sz="0" w:space="0" w:color="auto"/>
        <w:right w:val="none" w:sz="0" w:space="0" w:color="auto"/>
      </w:divBdr>
    </w:div>
    <w:div w:id="727532699">
      <w:marLeft w:val="0"/>
      <w:marRight w:val="0"/>
      <w:marTop w:val="0"/>
      <w:marBottom w:val="0"/>
      <w:divBdr>
        <w:top w:val="none" w:sz="0" w:space="0" w:color="auto"/>
        <w:left w:val="none" w:sz="0" w:space="0" w:color="auto"/>
        <w:bottom w:val="none" w:sz="0" w:space="0" w:color="auto"/>
        <w:right w:val="none" w:sz="0" w:space="0" w:color="auto"/>
      </w:divBdr>
    </w:div>
    <w:div w:id="727532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TotalTime>
  <Pages>14</Pages>
  <Words>1666</Words>
  <Characters>9502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1012</cp:revision>
  <cp:lastPrinted>2019-10-08T01:40:00Z</cp:lastPrinted>
  <dcterms:created xsi:type="dcterms:W3CDTF">2015-02-28T00:43:00Z</dcterms:created>
  <dcterms:modified xsi:type="dcterms:W3CDTF">2020-12-09T05:26:00Z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