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367D" w:rsidRDefault="00F9367D" w:rsidP="006F0D7D">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F9367D" w:rsidRDefault="00F9367D" w:rsidP="006F0D7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第八期</w:t>
      </w:r>
    </w:p>
    <w:p w:rsidR="00F9367D" w:rsidRDefault="00F9367D" w:rsidP="006F0D7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155</w:t>
      </w:r>
      <w:r>
        <w:rPr>
          <w:rFonts w:ascii="仿宋_GB2312" w:eastAsia="仿宋_GB2312" w:hAnsi="宋体" w:cs="仿宋_GB2312" w:hint="eastAsia"/>
          <w:color w:val="000000"/>
          <w:sz w:val="28"/>
          <w:szCs w:val="28"/>
        </w:rPr>
        <w:t>期</w:t>
      </w:r>
    </w:p>
    <w:p w:rsidR="00F9367D" w:rsidRDefault="00F9367D" w:rsidP="006F0D7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F9367D" w:rsidRDefault="00F9367D">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一八年九月十日</w:t>
      </w:r>
    </w:p>
    <w:p w:rsidR="00F9367D" w:rsidRDefault="00F9367D" w:rsidP="006F0D7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F9367D" w:rsidRDefault="00F9367D" w:rsidP="006F0D7D">
      <w:pPr>
        <w:pStyle w:val="Heading3"/>
        <w:widowControl w:val="0"/>
        <w:snapToGrid w:val="0"/>
        <w:spacing w:line="520" w:lineRule="exact"/>
        <w:rPr>
          <w:rFonts w:cs="Times New Roman"/>
        </w:rPr>
      </w:pPr>
      <w:r>
        <w:rPr>
          <w:rFonts w:cs="黑体" w:hint="eastAsia"/>
        </w:rPr>
        <w:t>【协会工作】</w:t>
      </w:r>
    </w:p>
    <w:p w:rsidR="00F9367D" w:rsidRPr="009D5A20" w:rsidRDefault="00F9367D" w:rsidP="009D5A20"/>
    <w:p w:rsidR="00F9367D" w:rsidRDefault="00F9367D" w:rsidP="00B965FB">
      <w:pPr>
        <w:spacing w:line="520" w:lineRule="exact"/>
        <w:jc w:val="center"/>
        <w:rPr>
          <w:rFonts w:ascii="黑体" w:eastAsia="黑体" w:hAnsi="Calibri"/>
          <w:b/>
          <w:bCs/>
          <w:sz w:val="32"/>
          <w:szCs w:val="32"/>
        </w:rPr>
      </w:pPr>
      <w:r w:rsidRPr="00621BCE">
        <w:rPr>
          <w:rFonts w:ascii="黑体" w:eastAsia="黑体" w:hAnsi="Calibri" w:cs="黑体" w:hint="eastAsia"/>
          <w:b/>
          <w:bCs/>
          <w:sz w:val="32"/>
          <w:szCs w:val="32"/>
        </w:rPr>
        <w:t>区</w:t>
      </w:r>
      <w:r>
        <w:rPr>
          <w:rFonts w:ascii="黑体" w:eastAsia="黑体" w:hAnsi="Calibri" w:cs="黑体" w:hint="eastAsia"/>
          <w:b/>
          <w:bCs/>
          <w:sz w:val="32"/>
          <w:szCs w:val="32"/>
        </w:rPr>
        <w:t>疾病预防控制</w:t>
      </w:r>
      <w:r w:rsidRPr="00621BCE">
        <w:rPr>
          <w:rFonts w:ascii="黑体" w:eastAsia="黑体" w:hAnsi="Calibri" w:cs="黑体" w:hint="eastAsia"/>
          <w:b/>
          <w:bCs/>
          <w:sz w:val="32"/>
          <w:szCs w:val="32"/>
        </w:rPr>
        <w:t>中心、区建筑联合协会</w:t>
      </w:r>
      <w:r>
        <w:rPr>
          <w:rFonts w:ascii="黑体" w:eastAsia="黑体" w:hAnsi="Calibri" w:cs="黑体" w:hint="eastAsia"/>
          <w:b/>
          <w:bCs/>
          <w:sz w:val="32"/>
          <w:szCs w:val="32"/>
        </w:rPr>
        <w:t>合作开展</w:t>
      </w:r>
    </w:p>
    <w:p w:rsidR="00F9367D" w:rsidRDefault="00F9367D" w:rsidP="00B965FB">
      <w:pPr>
        <w:snapToGrid w:val="0"/>
        <w:spacing w:line="520" w:lineRule="exact"/>
        <w:jc w:val="center"/>
        <w:rPr>
          <w:rFonts w:ascii="黑体" w:eastAsia="黑体" w:hAnsi="Calibri"/>
          <w:b/>
          <w:bCs/>
          <w:sz w:val="32"/>
          <w:szCs w:val="32"/>
        </w:rPr>
      </w:pPr>
      <w:r w:rsidRPr="00621BCE">
        <w:rPr>
          <w:rFonts w:ascii="黑体" w:eastAsia="黑体" w:hAnsi="Calibri" w:cs="黑体" w:hint="eastAsia"/>
          <w:b/>
          <w:bCs/>
          <w:sz w:val="32"/>
          <w:szCs w:val="32"/>
        </w:rPr>
        <w:t>金山区流动人口预防艾滋病健康教育</w:t>
      </w:r>
      <w:r>
        <w:rPr>
          <w:rFonts w:ascii="黑体" w:eastAsia="黑体" w:hAnsi="Calibri" w:cs="黑体" w:hint="eastAsia"/>
          <w:b/>
          <w:bCs/>
          <w:sz w:val="32"/>
          <w:szCs w:val="32"/>
        </w:rPr>
        <w:t>活动</w:t>
      </w:r>
    </w:p>
    <w:p w:rsidR="00F9367D" w:rsidRDefault="00F9367D" w:rsidP="009D5A20">
      <w:pPr>
        <w:pStyle w:val="Heading3"/>
        <w:spacing w:line="520" w:lineRule="exact"/>
        <w:ind w:firstLineChars="200" w:firstLine="31680"/>
        <w:jc w:val="both"/>
        <w:rPr>
          <w:rFonts w:ascii="仿宋_GB2312" w:eastAsia="仿宋_GB2312" w:hAnsi="Calibri" w:cs="Times New Roman"/>
          <w:b w:val="0"/>
          <w:bCs w:val="0"/>
          <w:kern w:val="2"/>
          <w:sz w:val="28"/>
          <w:szCs w:val="28"/>
        </w:rPr>
      </w:pPr>
    </w:p>
    <w:p w:rsidR="00F9367D" w:rsidRPr="00D73446" w:rsidRDefault="00F9367D" w:rsidP="009D5A20">
      <w:pPr>
        <w:pStyle w:val="Heading3"/>
        <w:spacing w:line="520" w:lineRule="exact"/>
        <w:ind w:firstLineChars="200" w:firstLine="31680"/>
        <w:jc w:val="both"/>
        <w:rPr>
          <w:rFonts w:ascii="仿宋_GB2312" w:eastAsia="仿宋_GB2312" w:hAnsi="Calibri" w:cs="Times New Roman"/>
          <w:b w:val="0"/>
          <w:bCs w:val="0"/>
          <w:kern w:val="2"/>
          <w:sz w:val="28"/>
          <w:szCs w:val="28"/>
        </w:rPr>
      </w:pPr>
      <w:r w:rsidRPr="00D73446">
        <w:rPr>
          <w:rFonts w:ascii="仿宋_GB2312" w:eastAsia="仿宋_GB2312" w:hAnsi="Calibri" w:cs="仿宋_GB2312" w:hint="eastAsia"/>
          <w:b w:val="0"/>
          <w:bCs w:val="0"/>
          <w:kern w:val="2"/>
          <w:sz w:val="28"/>
          <w:szCs w:val="28"/>
        </w:rPr>
        <w:t>艾滋病是一种病死率极高的严重传染病，预防和控制艾滋病是当今全球关注的</w:t>
      </w:r>
      <w:r>
        <w:rPr>
          <w:rFonts w:ascii="仿宋_GB2312" w:eastAsia="仿宋_GB2312" w:hAnsi="Calibri" w:cs="仿宋_GB2312" w:hint="eastAsia"/>
          <w:b w:val="0"/>
          <w:bCs w:val="0"/>
          <w:kern w:val="2"/>
          <w:sz w:val="28"/>
          <w:szCs w:val="28"/>
        </w:rPr>
        <w:t>公共卫生和</w:t>
      </w:r>
      <w:r w:rsidRPr="00D73446">
        <w:rPr>
          <w:rFonts w:ascii="仿宋_GB2312" w:eastAsia="仿宋_GB2312" w:hAnsi="Calibri" w:cs="仿宋_GB2312" w:hint="eastAsia"/>
          <w:b w:val="0"/>
          <w:bCs w:val="0"/>
          <w:kern w:val="2"/>
          <w:sz w:val="28"/>
          <w:szCs w:val="28"/>
        </w:rPr>
        <w:t>社会问题，由于建筑施工行业流动人口多、流动性大、社会约束力弱，多数又处于性活跃期，成为艾滋病防治的重点人群，为提高我区流动人口艾滋病防治知识知晓率和自我健康保护意识，区疾控中心、区建筑联合协会于</w:t>
      </w:r>
      <w:r w:rsidRPr="00D73446">
        <w:rPr>
          <w:rFonts w:ascii="仿宋_GB2312" w:eastAsia="仿宋_GB2312" w:hAnsi="Calibri" w:cs="仿宋_GB2312"/>
          <w:b w:val="0"/>
          <w:bCs w:val="0"/>
          <w:kern w:val="2"/>
          <w:sz w:val="28"/>
          <w:szCs w:val="28"/>
        </w:rPr>
        <w:t>8</w:t>
      </w:r>
      <w:r w:rsidRPr="00D73446">
        <w:rPr>
          <w:rFonts w:ascii="仿宋_GB2312" w:eastAsia="仿宋_GB2312" w:hAnsi="Calibri" w:cs="仿宋_GB2312" w:hint="eastAsia"/>
          <w:b w:val="0"/>
          <w:bCs w:val="0"/>
          <w:kern w:val="2"/>
          <w:sz w:val="28"/>
          <w:szCs w:val="28"/>
        </w:rPr>
        <w:t>月</w:t>
      </w:r>
      <w:r>
        <w:rPr>
          <w:rFonts w:ascii="仿宋_GB2312" w:eastAsia="仿宋_GB2312" w:hAnsi="Calibri" w:cs="仿宋_GB2312"/>
          <w:b w:val="0"/>
          <w:bCs w:val="0"/>
          <w:kern w:val="2"/>
          <w:sz w:val="28"/>
          <w:szCs w:val="28"/>
        </w:rPr>
        <w:t>7</w:t>
      </w:r>
      <w:r w:rsidRPr="00D73446">
        <w:rPr>
          <w:rFonts w:ascii="仿宋_GB2312" w:eastAsia="仿宋_GB2312" w:hAnsi="Calibri" w:cs="仿宋_GB2312" w:hint="eastAsia"/>
          <w:b w:val="0"/>
          <w:bCs w:val="0"/>
          <w:kern w:val="2"/>
          <w:sz w:val="28"/>
          <w:szCs w:val="28"/>
        </w:rPr>
        <w:t>日、</w:t>
      </w:r>
      <w:r>
        <w:rPr>
          <w:rFonts w:ascii="仿宋_GB2312" w:eastAsia="仿宋_GB2312" w:hAnsi="Calibri" w:cs="仿宋_GB2312"/>
          <w:b w:val="0"/>
          <w:bCs w:val="0"/>
          <w:kern w:val="2"/>
          <w:sz w:val="28"/>
          <w:szCs w:val="28"/>
        </w:rPr>
        <w:t>8</w:t>
      </w:r>
      <w:r w:rsidRPr="00D73446">
        <w:rPr>
          <w:rFonts w:ascii="仿宋_GB2312" w:eastAsia="仿宋_GB2312" w:hAnsi="Calibri" w:cs="仿宋_GB2312" w:hint="eastAsia"/>
          <w:b w:val="0"/>
          <w:bCs w:val="0"/>
          <w:kern w:val="2"/>
          <w:sz w:val="28"/>
          <w:szCs w:val="28"/>
        </w:rPr>
        <w:t>日、</w:t>
      </w:r>
      <w:r>
        <w:rPr>
          <w:rFonts w:ascii="仿宋_GB2312" w:eastAsia="仿宋_GB2312" w:hAnsi="Calibri" w:cs="仿宋_GB2312"/>
          <w:b w:val="0"/>
          <w:bCs w:val="0"/>
          <w:kern w:val="2"/>
          <w:sz w:val="28"/>
          <w:szCs w:val="28"/>
        </w:rPr>
        <w:t>14</w:t>
      </w:r>
      <w:r w:rsidRPr="00D73446">
        <w:rPr>
          <w:rFonts w:ascii="仿宋_GB2312" w:eastAsia="仿宋_GB2312" w:hAnsi="Calibri" w:cs="仿宋_GB2312" w:hint="eastAsia"/>
          <w:b w:val="0"/>
          <w:bCs w:val="0"/>
          <w:kern w:val="2"/>
          <w:sz w:val="28"/>
          <w:szCs w:val="28"/>
        </w:rPr>
        <w:t>日分</w:t>
      </w:r>
      <w:r>
        <w:rPr>
          <w:rFonts w:ascii="仿宋_GB2312" w:eastAsia="仿宋_GB2312" w:hAnsi="Calibri" w:cs="仿宋_GB2312" w:hint="eastAsia"/>
          <w:b w:val="0"/>
          <w:bCs w:val="0"/>
          <w:kern w:val="2"/>
          <w:sz w:val="28"/>
          <w:szCs w:val="28"/>
        </w:rPr>
        <w:t>三</w:t>
      </w:r>
      <w:r w:rsidRPr="00D73446">
        <w:rPr>
          <w:rFonts w:ascii="仿宋_GB2312" w:eastAsia="仿宋_GB2312" w:hAnsi="Calibri" w:cs="仿宋_GB2312" w:hint="eastAsia"/>
          <w:b w:val="0"/>
          <w:bCs w:val="0"/>
          <w:kern w:val="2"/>
          <w:sz w:val="28"/>
          <w:szCs w:val="28"/>
        </w:rPr>
        <w:t>批来到我区</w:t>
      </w:r>
      <w:r>
        <w:rPr>
          <w:rFonts w:ascii="仿宋_GB2312" w:eastAsia="仿宋_GB2312" w:hAnsi="Calibri" w:cs="仿宋_GB2312"/>
          <w:b w:val="0"/>
          <w:bCs w:val="0"/>
          <w:kern w:val="2"/>
          <w:sz w:val="28"/>
          <w:szCs w:val="28"/>
        </w:rPr>
        <w:t>5</w:t>
      </w:r>
      <w:r w:rsidRPr="00D73446">
        <w:rPr>
          <w:rFonts w:ascii="仿宋_GB2312" w:eastAsia="仿宋_GB2312" w:hAnsi="Calibri" w:cs="仿宋_GB2312" w:hint="eastAsia"/>
          <w:b w:val="0"/>
          <w:bCs w:val="0"/>
          <w:kern w:val="2"/>
          <w:sz w:val="28"/>
          <w:szCs w:val="28"/>
        </w:rPr>
        <w:t>个</w:t>
      </w:r>
      <w:r>
        <w:rPr>
          <w:rFonts w:ascii="仿宋_GB2312" w:eastAsia="仿宋_GB2312" w:hAnsi="Calibri" w:cs="仿宋_GB2312" w:hint="eastAsia"/>
          <w:b w:val="0"/>
          <w:bCs w:val="0"/>
          <w:kern w:val="2"/>
          <w:sz w:val="28"/>
          <w:szCs w:val="28"/>
        </w:rPr>
        <w:t>建筑工程规模较大</w:t>
      </w:r>
      <w:r w:rsidRPr="00D73446">
        <w:rPr>
          <w:rFonts w:ascii="仿宋_GB2312" w:eastAsia="仿宋_GB2312" w:hAnsi="Calibri" w:cs="仿宋_GB2312" w:hint="eastAsia"/>
          <w:b w:val="0"/>
          <w:bCs w:val="0"/>
          <w:kern w:val="2"/>
          <w:sz w:val="28"/>
          <w:szCs w:val="28"/>
        </w:rPr>
        <w:t>在建工地</w:t>
      </w:r>
      <w:r>
        <w:rPr>
          <w:rFonts w:ascii="仿宋_GB2312" w:eastAsia="仿宋_GB2312" w:hAnsi="Calibri" w:cs="仿宋_GB2312" w:hint="eastAsia"/>
          <w:b w:val="0"/>
          <w:bCs w:val="0"/>
          <w:kern w:val="2"/>
          <w:sz w:val="28"/>
          <w:szCs w:val="28"/>
        </w:rPr>
        <w:t>进行</w:t>
      </w:r>
      <w:r w:rsidRPr="00D73446">
        <w:rPr>
          <w:rFonts w:ascii="仿宋_GB2312" w:eastAsia="仿宋_GB2312" w:hAnsi="Calibri" w:cs="仿宋_GB2312" w:hint="eastAsia"/>
          <w:b w:val="0"/>
          <w:bCs w:val="0"/>
          <w:kern w:val="2"/>
          <w:sz w:val="28"/>
          <w:szCs w:val="28"/>
        </w:rPr>
        <w:t>金山区流动人口预防艾滋病健康教育讲座，共计</w:t>
      </w:r>
      <w:r>
        <w:rPr>
          <w:rFonts w:ascii="仿宋_GB2312" w:eastAsia="仿宋_GB2312" w:hAnsi="Calibri" w:cs="仿宋_GB2312" w:hint="eastAsia"/>
          <w:b w:val="0"/>
          <w:bCs w:val="0"/>
          <w:kern w:val="2"/>
          <w:sz w:val="28"/>
          <w:szCs w:val="28"/>
        </w:rPr>
        <w:t>近</w:t>
      </w:r>
      <w:r>
        <w:rPr>
          <w:rFonts w:ascii="仿宋_GB2312" w:eastAsia="仿宋_GB2312" w:hAnsi="Calibri" w:cs="仿宋_GB2312"/>
          <w:b w:val="0"/>
          <w:bCs w:val="0"/>
          <w:kern w:val="2"/>
          <w:sz w:val="28"/>
          <w:szCs w:val="28"/>
        </w:rPr>
        <w:t>600</w:t>
      </w:r>
      <w:r>
        <w:rPr>
          <w:rFonts w:ascii="仿宋_GB2312" w:eastAsia="仿宋_GB2312" w:hAnsi="Calibri" w:cs="仿宋_GB2312" w:hint="eastAsia"/>
          <w:b w:val="0"/>
          <w:bCs w:val="0"/>
          <w:kern w:val="2"/>
          <w:sz w:val="28"/>
          <w:szCs w:val="28"/>
        </w:rPr>
        <w:t>人</w:t>
      </w:r>
      <w:r w:rsidRPr="00D73446">
        <w:rPr>
          <w:rFonts w:ascii="仿宋_GB2312" w:eastAsia="仿宋_GB2312" w:hAnsi="Calibri" w:cs="仿宋_GB2312" w:hint="eastAsia"/>
          <w:b w:val="0"/>
          <w:bCs w:val="0"/>
          <w:kern w:val="2"/>
          <w:sz w:val="28"/>
          <w:szCs w:val="28"/>
        </w:rPr>
        <w:t>参加了</w:t>
      </w:r>
      <w:r>
        <w:rPr>
          <w:rFonts w:ascii="仿宋_GB2312" w:eastAsia="仿宋_GB2312" w:hAnsi="Calibri" w:cs="仿宋_GB2312" w:hint="eastAsia"/>
          <w:b w:val="0"/>
          <w:bCs w:val="0"/>
          <w:kern w:val="2"/>
          <w:sz w:val="28"/>
          <w:szCs w:val="28"/>
        </w:rPr>
        <w:t>此次健康教育活动</w:t>
      </w:r>
      <w:r w:rsidRPr="00D73446">
        <w:rPr>
          <w:rFonts w:ascii="仿宋_GB2312" w:eastAsia="仿宋_GB2312" w:hAnsi="Calibri" w:cs="仿宋_GB2312" w:hint="eastAsia"/>
          <w:b w:val="0"/>
          <w:bCs w:val="0"/>
          <w:kern w:val="2"/>
          <w:sz w:val="28"/>
          <w:szCs w:val="28"/>
        </w:rPr>
        <w:t>。</w:t>
      </w:r>
    </w:p>
    <w:p w:rsidR="00F9367D" w:rsidRDefault="00F9367D" w:rsidP="009D5A20">
      <w:pPr>
        <w:pStyle w:val="Heading3"/>
        <w:spacing w:line="520" w:lineRule="exact"/>
        <w:ind w:firstLineChars="200" w:firstLine="31680"/>
        <w:jc w:val="both"/>
        <w:rPr>
          <w:rFonts w:ascii="仿宋_GB2312" w:eastAsia="仿宋_GB2312" w:hAnsi="Calibri" w:cs="Times New Roman"/>
          <w:b w:val="0"/>
          <w:bCs w:val="0"/>
          <w:kern w:val="2"/>
          <w:sz w:val="28"/>
          <w:szCs w:val="28"/>
        </w:rPr>
      </w:pPr>
      <w:r>
        <w:rPr>
          <w:rFonts w:ascii="仿宋_GB2312" w:eastAsia="仿宋_GB2312" w:hAnsi="Calibri" w:cs="仿宋_GB2312" w:hint="eastAsia"/>
          <w:b w:val="0"/>
          <w:bCs w:val="0"/>
          <w:kern w:val="2"/>
          <w:sz w:val="28"/>
          <w:szCs w:val="28"/>
        </w:rPr>
        <w:t>活动由</w:t>
      </w:r>
      <w:r w:rsidRPr="00D73446">
        <w:rPr>
          <w:rFonts w:ascii="仿宋_GB2312" w:eastAsia="仿宋_GB2312" w:hAnsi="Calibri" w:cs="仿宋_GB2312" w:hint="eastAsia"/>
          <w:b w:val="0"/>
          <w:bCs w:val="0"/>
          <w:kern w:val="2"/>
          <w:sz w:val="28"/>
          <w:szCs w:val="28"/>
        </w:rPr>
        <w:t>区疾控中心</w:t>
      </w:r>
      <w:r>
        <w:rPr>
          <w:rFonts w:ascii="仿宋_GB2312" w:eastAsia="仿宋_GB2312" w:hAnsi="Calibri" w:cs="仿宋_GB2312" w:hint="eastAsia"/>
          <w:b w:val="0"/>
          <w:bCs w:val="0"/>
          <w:kern w:val="2"/>
          <w:sz w:val="28"/>
          <w:szCs w:val="28"/>
        </w:rPr>
        <w:t>指派的</w:t>
      </w:r>
      <w:r w:rsidRPr="00D73446">
        <w:rPr>
          <w:rFonts w:ascii="仿宋_GB2312" w:eastAsia="仿宋_GB2312" w:hAnsi="Calibri" w:cs="仿宋_GB2312" w:hint="eastAsia"/>
          <w:b w:val="0"/>
          <w:bCs w:val="0"/>
          <w:kern w:val="2"/>
          <w:sz w:val="28"/>
          <w:szCs w:val="28"/>
        </w:rPr>
        <w:t>资深专家为学员们讲课，老师就艾滋病现状及发展趋势</w:t>
      </w:r>
      <w:r>
        <w:rPr>
          <w:rFonts w:ascii="仿宋_GB2312" w:eastAsia="仿宋_GB2312" w:hAnsi="Calibri" w:cs="仿宋_GB2312" w:hint="eastAsia"/>
          <w:b w:val="0"/>
          <w:bCs w:val="0"/>
          <w:kern w:val="2"/>
          <w:sz w:val="28"/>
          <w:szCs w:val="28"/>
        </w:rPr>
        <w:t>、</w:t>
      </w:r>
      <w:r w:rsidRPr="00D73446">
        <w:rPr>
          <w:rFonts w:ascii="仿宋_GB2312" w:eastAsia="仿宋_GB2312" w:hAnsi="Calibri" w:cs="仿宋_GB2312" w:hint="eastAsia"/>
          <w:b w:val="0"/>
          <w:bCs w:val="0"/>
          <w:kern w:val="2"/>
          <w:sz w:val="28"/>
          <w:szCs w:val="28"/>
        </w:rPr>
        <w:t>传播途径</w:t>
      </w:r>
      <w:r>
        <w:rPr>
          <w:rFonts w:ascii="仿宋_GB2312" w:eastAsia="仿宋_GB2312" w:hAnsi="Calibri" w:cs="仿宋_GB2312" w:hint="eastAsia"/>
          <w:b w:val="0"/>
          <w:bCs w:val="0"/>
          <w:kern w:val="2"/>
          <w:sz w:val="28"/>
          <w:szCs w:val="28"/>
        </w:rPr>
        <w:t>、预防控制等</w:t>
      </w:r>
      <w:r w:rsidRPr="00D73446">
        <w:rPr>
          <w:rFonts w:ascii="仿宋_GB2312" w:eastAsia="仿宋_GB2312" w:hAnsi="Calibri" w:cs="仿宋_GB2312" w:hint="eastAsia"/>
          <w:b w:val="0"/>
          <w:bCs w:val="0"/>
          <w:kern w:val="2"/>
          <w:sz w:val="28"/>
          <w:szCs w:val="28"/>
        </w:rPr>
        <w:t>做了</w:t>
      </w:r>
      <w:r>
        <w:rPr>
          <w:rFonts w:ascii="仿宋_GB2312" w:eastAsia="仿宋_GB2312" w:hAnsi="Calibri" w:cs="仿宋_GB2312" w:hint="eastAsia"/>
          <w:b w:val="0"/>
          <w:bCs w:val="0"/>
          <w:kern w:val="2"/>
          <w:sz w:val="28"/>
          <w:szCs w:val="28"/>
        </w:rPr>
        <w:t>详细</w:t>
      </w:r>
      <w:r w:rsidRPr="00D73446">
        <w:rPr>
          <w:rFonts w:ascii="仿宋_GB2312" w:eastAsia="仿宋_GB2312" w:hAnsi="Calibri" w:cs="仿宋_GB2312" w:hint="eastAsia"/>
          <w:b w:val="0"/>
          <w:bCs w:val="0"/>
          <w:kern w:val="2"/>
          <w:sz w:val="28"/>
          <w:szCs w:val="28"/>
        </w:rPr>
        <w:t>的讲解，让</w:t>
      </w:r>
      <w:r>
        <w:rPr>
          <w:rFonts w:ascii="仿宋_GB2312" w:eastAsia="仿宋_GB2312" w:hAnsi="Calibri" w:cs="仿宋_GB2312" w:hint="eastAsia"/>
          <w:b w:val="0"/>
          <w:bCs w:val="0"/>
          <w:kern w:val="2"/>
          <w:sz w:val="28"/>
          <w:szCs w:val="28"/>
        </w:rPr>
        <w:t>学员</w:t>
      </w:r>
      <w:r w:rsidRPr="00D73446">
        <w:rPr>
          <w:rFonts w:ascii="仿宋_GB2312" w:eastAsia="仿宋_GB2312" w:hAnsi="Calibri" w:cs="仿宋_GB2312" w:hint="eastAsia"/>
          <w:b w:val="0"/>
          <w:bCs w:val="0"/>
          <w:kern w:val="2"/>
          <w:sz w:val="28"/>
          <w:szCs w:val="28"/>
        </w:rPr>
        <w:t>们对艾滋病有了</w:t>
      </w:r>
      <w:r>
        <w:rPr>
          <w:rFonts w:ascii="仿宋_GB2312" w:eastAsia="仿宋_GB2312" w:hAnsi="Calibri" w:cs="仿宋_GB2312" w:hint="eastAsia"/>
          <w:b w:val="0"/>
          <w:bCs w:val="0"/>
          <w:kern w:val="2"/>
          <w:sz w:val="28"/>
          <w:szCs w:val="28"/>
        </w:rPr>
        <w:t>较</w:t>
      </w:r>
      <w:r w:rsidRPr="00D73446">
        <w:rPr>
          <w:rFonts w:ascii="仿宋_GB2312" w:eastAsia="仿宋_GB2312" w:hAnsi="Calibri" w:cs="仿宋_GB2312" w:hint="eastAsia"/>
          <w:b w:val="0"/>
          <w:bCs w:val="0"/>
          <w:kern w:val="2"/>
          <w:sz w:val="28"/>
          <w:szCs w:val="28"/>
        </w:rPr>
        <w:t>全面、科学的认识，</w:t>
      </w:r>
      <w:r>
        <w:rPr>
          <w:rFonts w:ascii="仿宋_GB2312" w:eastAsia="仿宋_GB2312" w:hAnsi="Calibri" w:cs="仿宋_GB2312" w:hint="eastAsia"/>
          <w:b w:val="0"/>
          <w:bCs w:val="0"/>
          <w:kern w:val="2"/>
          <w:sz w:val="28"/>
          <w:szCs w:val="28"/>
        </w:rPr>
        <w:t>并基本</w:t>
      </w:r>
      <w:r w:rsidRPr="00D73446">
        <w:rPr>
          <w:rFonts w:ascii="仿宋_GB2312" w:eastAsia="仿宋_GB2312" w:hAnsi="Calibri" w:cs="仿宋_GB2312" w:hint="eastAsia"/>
          <w:b w:val="0"/>
          <w:bCs w:val="0"/>
          <w:kern w:val="2"/>
          <w:sz w:val="28"/>
          <w:szCs w:val="28"/>
        </w:rPr>
        <w:t>掌握了防治的方法，真正认识到文明、健康有序生活方式的重要性，并表示一定会</w:t>
      </w:r>
      <w:r>
        <w:rPr>
          <w:rFonts w:ascii="仿宋_GB2312" w:eastAsia="仿宋_GB2312" w:hAnsi="Calibri" w:cs="仿宋_GB2312" w:hint="eastAsia"/>
          <w:b w:val="0"/>
          <w:bCs w:val="0"/>
          <w:kern w:val="2"/>
          <w:sz w:val="28"/>
          <w:szCs w:val="28"/>
        </w:rPr>
        <w:t>加强</w:t>
      </w:r>
      <w:r w:rsidRPr="00D73446">
        <w:rPr>
          <w:rFonts w:ascii="仿宋_GB2312" w:eastAsia="仿宋_GB2312" w:hAnsi="Calibri" w:cs="仿宋_GB2312" w:hint="eastAsia"/>
          <w:b w:val="0"/>
          <w:bCs w:val="0"/>
          <w:kern w:val="2"/>
          <w:sz w:val="28"/>
          <w:szCs w:val="28"/>
        </w:rPr>
        <w:t>自我保护、规范自身行为。</w:t>
      </w:r>
      <w:r>
        <w:rPr>
          <w:rFonts w:ascii="仿宋_GB2312" w:eastAsia="仿宋_GB2312" w:hAnsi="Calibri" w:cs="仿宋_GB2312"/>
          <w:b w:val="0"/>
          <w:bCs w:val="0"/>
          <w:kern w:val="2"/>
          <w:sz w:val="28"/>
          <w:szCs w:val="28"/>
        </w:rPr>
        <w:t xml:space="preserve">             </w:t>
      </w:r>
    </w:p>
    <w:p w:rsidR="00F9367D" w:rsidRDefault="00F9367D" w:rsidP="00896630">
      <w:pPr>
        <w:pStyle w:val="Heading3"/>
        <w:spacing w:line="520" w:lineRule="exact"/>
        <w:ind w:firstLineChars="200" w:firstLine="31680"/>
        <w:jc w:val="right"/>
        <w:rPr>
          <w:rFonts w:ascii="仿宋_GB2312" w:eastAsia="仿宋_GB2312" w:hAnsi="Calibri" w:cs="Times New Roman"/>
          <w:b w:val="0"/>
          <w:bCs w:val="0"/>
          <w:kern w:val="2"/>
          <w:sz w:val="28"/>
          <w:szCs w:val="28"/>
        </w:rPr>
      </w:pPr>
      <w:r w:rsidRPr="00D73446">
        <w:rPr>
          <w:rFonts w:ascii="仿宋_GB2312" w:eastAsia="仿宋_GB2312" w:hAnsi="Calibri" w:cs="仿宋_GB2312" w:hint="eastAsia"/>
          <w:b w:val="0"/>
          <w:bCs w:val="0"/>
          <w:kern w:val="2"/>
          <w:sz w:val="28"/>
          <w:szCs w:val="28"/>
        </w:rPr>
        <w:t>（协会秘书处）</w:t>
      </w:r>
    </w:p>
    <w:p w:rsidR="00F9367D" w:rsidRDefault="00F9367D" w:rsidP="006F0D7D">
      <w:pPr>
        <w:pStyle w:val="Heading3"/>
        <w:widowControl w:val="0"/>
        <w:snapToGrid w:val="0"/>
        <w:spacing w:line="520" w:lineRule="exact"/>
        <w:rPr>
          <w:rFonts w:cs="Times New Roman"/>
        </w:rPr>
      </w:pPr>
      <w:r>
        <w:rPr>
          <w:rFonts w:cs="黑体" w:hint="eastAsia"/>
        </w:rPr>
        <w:t>【法律法规】</w:t>
      </w:r>
    </w:p>
    <w:p w:rsidR="00F9367D" w:rsidRPr="009D5A20" w:rsidRDefault="00F9367D" w:rsidP="009D5A20"/>
    <w:p w:rsidR="00F9367D" w:rsidRDefault="00F9367D" w:rsidP="001E217B">
      <w:pPr>
        <w:snapToGrid w:val="0"/>
        <w:spacing w:line="520" w:lineRule="exact"/>
        <w:jc w:val="center"/>
        <w:rPr>
          <w:rFonts w:ascii="黑体" w:eastAsia="黑体"/>
          <w:b/>
          <w:bCs/>
          <w:sz w:val="32"/>
          <w:szCs w:val="32"/>
        </w:rPr>
      </w:pPr>
      <w:r w:rsidRPr="001E217B">
        <w:rPr>
          <w:rFonts w:ascii="黑体" w:eastAsia="黑体" w:cs="黑体"/>
          <w:b/>
          <w:bCs/>
          <w:sz w:val="32"/>
          <w:szCs w:val="32"/>
        </w:rPr>
        <w:t xml:space="preserve"> [</w:t>
      </w:r>
      <w:r w:rsidRPr="001E217B">
        <w:rPr>
          <w:rFonts w:ascii="黑体" w:eastAsia="黑体" w:cs="黑体" w:hint="eastAsia"/>
          <w:b/>
          <w:bCs/>
          <w:sz w:val="32"/>
          <w:szCs w:val="32"/>
        </w:rPr>
        <w:t>上海市人民政府</w:t>
      </w:r>
      <w:r w:rsidRPr="001E217B">
        <w:rPr>
          <w:rFonts w:ascii="黑体" w:eastAsia="黑体" w:cs="黑体"/>
          <w:b/>
          <w:bCs/>
          <w:sz w:val="32"/>
          <w:szCs w:val="32"/>
        </w:rPr>
        <w:t>]</w:t>
      </w:r>
      <w:r w:rsidRPr="001E217B">
        <w:rPr>
          <w:rFonts w:ascii="黑体" w:eastAsia="黑体" w:cs="黑体" w:hint="eastAsia"/>
          <w:b/>
          <w:bCs/>
          <w:sz w:val="32"/>
          <w:szCs w:val="32"/>
        </w:rPr>
        <w:t>关于印发《上海市工程建设项目审批制度</w:t>
      </w:r>
    </w:p>
    <w:p w:rsidR="00F9367D" w:rsidRDefault="00F9367D" w:rsidP="001E217B">
      <w:pPr>
        <w:snapToGrid w:val="0"/>
        <w:spacing w:line="520" w:lineRule="exact"/>
        <w:jc w:val="center"/>
        <w:rPr>
          <w:rFonts w:ascii="黑体" w:eastAsia="黑体"/>
          <w:b/>
          <w:bCs/>
          <w:sz w:val="32"/>
          <w:szCs w:val="32"/>
        </w:rPr>
      </w:pPr>
      <w:r w:rsidRPr="001E217B">
        <w:rPr>
          <w:rFonts w:ascii="黑体" w:eastAsia="黑体" w:cs="黑体" w:hint="eastAsia"/>
          <w:b/>
          <w:bCs/>
          <w:sz w:val="32"/>
          <w:szCs w:val="32"/>
        </w:rPr>
        <w:t>改革试点实施方案》的通知</w:t>
      </w:r>
    </w:p>
    <w:p w:rsidR="00F9367D" w:rsidRPr="001E217B" w:rsidRDefault="00F9367D" w:rsidP="006F0D7D">
      <w:pPr>
        <w:snapToGrid w:val="0"/>
        <w:spacing w:line="520" w:lineRule="exact"/>
        <w:jc w:val="center"/>
        <w:rPr>
          <w:rFonts w:ascii="仿宋_GB2312" w:eastAsia="仿宋_GB2312"/>
        </w:rPr>
      </w:pPr>
      <w:r w:rsidRPr="001E217B">
        <w:rPr>
          <w:rFonts w:ascii="仿宋_GB2312" w:eastAsia="仿宋_GB2312" w:cs="仿宋_GB2312" w:hint="eastAsia"/>
        </w:rPr>
        <w:t>沪府规（</w:t>
      </w:r>
      <w:r w:rsidRPr="001E217B">
        <w:rPr>
          <w:rFonts w:ascii="仿宋_GB2312" w:eastAsia="仿宋_GB2312" w:cs="仿宋_GB2312"/>
        </w:rPr>
        <w:t>2018</w:t>
      </w:r>
      <w:r w:rsidRPr="001E217B">
        <w:rPr>
          <w:rFonts w:ascii="仿宋_GB2312" w:eastAsia="仿宋_GB2312" w:cs="仿宋_GB2312" w:hint="eastAsia"/>
        </w:rPr>
        <w:t>）</w:t>
      </w:r>
      <w:r w:rsidRPr="001E217B">
        <w:rPr>
          <w:rFonts w:ascii="仿宋_GB2312" w:eastAsia="仿宋_GB2312" w:cs="仿宋_GB2312"/>
        </w:rPr>
        <w:t>14</w:t>
      </w:r>
      <w:r w:rsidRPr="001E217B">
        <w:rPr>
          <w:rFonts w:ascii="仿宋_GB2312" w:eastAsia="仿宋_GB2312" w:cs="仿宋_GB2312" w:hint="eastAsia"/>
        </w:rPr>
        <w:t>号</w:t>
      </w:r>
    </w:p>
    <w:p w:rsidR="00F9367D" w:rsidRDefault="00F9367D" w:rsidP="001E217B">
      <w:pPr>
        <w:widowControl/>
        <w:spacing w:line="520" w:lineRule="exact"/>
        <w:rPr>
          <w:rFonts w:ascii="仿宋_GB2312" w:eastAsia="仿宋_GB2312" w:hAnsi="Calibri"/>
          <w:sz w:val="28"/>
          <w:szCs w:val="28"/>
        </w:rPr>
      </w:pPr>
    </w:p>
    <w:p w:rsidR="00F9367D" w:rsidRPr="001E217B" w:rsidRDefault="00F9367D" w:rsidP="001E217B">
      <w:pPr>
        <w:widowControl/>
        <w:spacing w:line="520" w:lineRule="exact"/>
        <w:rPr>
          <w:rFonts w:ascii="仿宋_GB2312" w:eastAsia="仿宋_GB2312" w:hAnsi="Calibri"/>
          <w:sz w:val="28"/>
          <w:szCs w:val="28"/>
        </w:rPr>
      </w:pPr>
      <w:r w:rsidRPr="001E217B">
        <w:rPr>
          <w:rFonts w:ascii="仿宋_GB2312" w:eastAsia="仿宋_GB2312" w:hAnsi="Calibri" w:cs="仿宋_GB2312" w:hint="eastAsia"/>
          <w:sz w:val="28"/>
          <w:szCs w:val="28"/>
        </w:rPr>
        <w:t>各区人民政府，市政府各委、办、局：</w:t>
      </w:r>
    </w:p>
    <w:p w:rsidR="00F9367D" w:rsidRPr="001E217B" w:rsidRDefault="00F9367D" w:rsidP="001E217B">
      <w:pPr>
        <w:widowControl/>
        <w:spacing w:line="520" w:lineRule="exact"/>
        <w:rPr>
          <w:rFonts w:ascii="仿宋_GB2312" w:eastAsia="仿宋_GB2312" w:hAnsi="Calibri"/>
          <w:sz w:val="28"/>
          <w:szCs w:val="28"/>
        </w:rPr>
      </w:pPr>
      <w:r w:rsidRPr="001E217B">
        <w:rPr>
          <w:rFonts w:ascii="仿宋_GB2312" w:eastAsia="仿宋_GB2312" w:hAnsi="Calibri"/>
          <w:sz w:val="28"/>
          <w:szCs w:val="28"/>
        </w:rPr>
        <w:t> </w:t>
      </w:r>
      <w:r w:rsidRPr="001E217B">
        <w:rPr>
          <w:rFonts w:ascii="仿宋_GB2312" w:eastAsia="仿宋_GB2312" w:hAnsi="Calibri" w:cs="仿宋_GB2312"/>
          <w:sz w:val="28"/>
          <w:szCs w:val="28"/>
        </w:rPr>
        <w:t xml:space="preserve"> </w:t>
      </w:r>
      <w:r w:rsidRPr="001E217B">
        <w:rPr>
          <w:rFonts w:ascii="仿宋_GB2312" w:eastAsia="仿宋_GB2312" w:hAnsi="Calibri"/>
          <w:sz w:val="28"/>
          <w:szCs w:val="28"/>
        </w:rPr>
        <w:t> </w:t>
      </w:r>
      <w:r w:rsidRPr="001E217B">
        <w:rPr>
          <w:rFonts w:ascii="仿宋_GB2312" w:eastAsia="仿宋_GB2312" w:hAnsi="Calibri" w:cs="仿宋_GB2312"/>
          <w:sz w:val="28"/>
          <w:szCs w:val="28"/>
        </w:rPr>
        <w:t xml:space="preserve"> </w:t>
      </w:r>
      <w:r w:rsidRPr="001E217B">
        <w:rPr>
          <w:rFonts w:ascii="仿宋_GB2312" w:eastAsia="仿宋_GB2312" w:hAnsi="Calibri" w:cs="仿宋_GB2312" w:hint="eastAsia"/>
          <w:sz w:val="28"/>
          <w:szCs w:val="28"/>
        </w:rPr>
        <w:t>现将《上海市工程建设项目审批制度改革试点实施方案》印发给你们，请认真按照执行。</w:t>
      </w:r>
    </w:p>
    <w:p w:rsidR="00F9367D" w:rsidRPr="008E39CF" w:rsidRDefault="00F9367D" w:rsidP="00204CDE">
      <w:pPr>
        <w:widowControl/>
        <w:spacing w:line="520" w:lineRule="exact"/>
        <w:jc w:val="right"/>
        <w:rPr>
          <w:rFonts w:ascii="仿宋_GB2312" w:eastAsia="仿宋_GB2312" w:hAnsi="Calibri"/>
          <w:sz w:val="28"/>
          <w:szCs w:val="28"/>
        </w:rPr>
      </w:pPr>
      <w:r w:rsidRPr="008E39CF">
        <w:rPr>
          <w:rFonts w:ascii="仿宋_GB2312" w:eastAsia="仿宋_GB2312" w:hAnsi="Calibri" w:cs="仿宋_GB2312" w:hint="eastAsia"/>
          <w:sz w:val="28"/>
          <w:szCs w:val="28"/>
        </w:rPr>
        <w:t>上海市人民政府</w:t>
      </w:r>
    </w:p>
    <w:p w:rsidR="00F9367D" w:rsidRPr="008E39CF" w:rsidRDefault="00F9367D" w:rsidP="00204CDE">
      <w:pPr>
        <w:widowControl/>
        <w:spacing w:line="520" w:lineRule="exact"/>
        <w:jc w:val="right"/>
        <w:rPr>
          <w:rFonts w:ascii="仿宋_GB2312" w:eastAsia="仿宋_GB2312" w:hAnsi="Calibri"/>
          <w:sz w:val="28"/>
          <w:szCs w:val="28"/>
        </w:rPr>
      </w:pPr>
      <w:r w:rsidRPr="008E39CF">
        <w:rPr>
          <w:rFonts w:ascii="仿宋_GB2312" w:eastAsia="仿宋_GB2312" w:hAnsi="Calibri" w:cs="仿宋_GB2312"/>
          <w:sz w:val="28"/>
          <w:szCs w:val="28"/>
        </w:rPr>
        <w:t>2018</w:t>
      </w:r>
      <w:r w:rsidRPr="008E39CF">
        <w:rPr>
          <w:rFonts w:ascii="仿宋_GB2312" w:eastAsia="仿宋_GB2312" w:hAnsi="Calibri" w:cs="仿宋_GB2312" w:hint="eastAsia"/>
          <w:sz w:val="28"/>
          <w:szCs w:val="28"/>
        </w:rPr>
        <w:t>年</w:t>
      </w:r>
      <w:r w:rsidRPr="008E39CF">
        <w:rPr>
          <w:rFonts w:ascii="仿宋_GB2312" w:eastAsia="仿宋_GB2312" w:hAnsi="Calibri" w:cs="仿宋_GB2312"/>
          <w:sz w:val="28"/>
          <w:szCs w:val="28"/>
        </w:rPr>
        <w:t>7</w:t>
      </w:r>
      <w:r w:rsidRPr="008E39CF">
        <w:rPr>
          <w:rFonts w:ascii="仿宋_GB2312" w:eastAsia="仿宋_GB2312" w:hAnsi="Calibri" w:cs="仿宋_GB2312" w:hint="eastAsia"/>
          <w:sz w:val="28"/>
          <w:szCs w:val="28"/>
        </w:rPr>
        <w:t>月</w:t>
      </w:r>
      <w:r w:rsidRPr="008E39CF">
        <w:rPr>
          <w:rFonts w:ascii="仿宋_GB2312" w:eastAsia="仿宋_GB2312" w:hAnsi="Calibri" w:cs="仿宋_GB2312"/>
          <w:sz w:val="28"/>
          <w:szCs w:val="28"/>
        </w:rPr>
        <w:t>31</w:t>
      </w:r>
      <w:r w:rsidRPr="008E39CF">
        <w:rPr>
          <w:rFonts w:ascii="仿宋_GB2312" w:eastAsia="仿宋_GB2312" w:hAnsi="Calibri" w:cs="仿宋_GB2312" w:hint="eastAsia"/>
          <w:sz w:val="28"/>
          <w:szCs w:val="28"/>
        </w:rPr>
        <w:t>日</w:t>
      </w:r>
    </w:p>
    <w:p w:rsidR="00F9367D" w:rsidRDefault="00F9367D" w:rsidP="001E217B">
      <w:pPr>
        <w:widowControl/>
        <w:spacing w:line="520" w:lineRule="exact"/>
        <w:jc w:val="center"/>
        <w:rPr>
          <w:rFonts w:ascii="仿宋_GB2312" w:eastAsia="仿宋_GB2312" w:hAnsi="Calibri"/>
          <w:b/>
          <w:bCs/>
          <w:sz w:val="28"/>
          <w:szCs w:val="28"/>
        </w:rPr>
      </w:pPr>
    </w:p>
    <w:p w:rsidR="00F9367D" w:rsidRPr="001E217B" w:rsidRDefault="00F9367D" w:rsidP="001E217B">
      <w:pPr>
        <w:widowControl/>
        <w:spacing w:line="520" w:lineRule="exact"/>
        <w:jc w:val="center"/>
        <w:rPr>
          <w:rFonts w:ascii="仿宋_GB2312" w:eastAsia="仿宋_GB2312" w:hAnsi="Calibri"/>
          <w:b/>
          <w:bCs/>
          <w:sz w:val="28"/>
          <w:szCs w:val="28"/>
        </w:rPr>
      </w:pPr>
      <w:r w:rsidRPr="001E217B">
        <w:rPr>
          <w:rFonts w:ascii="仿宋_GB2312" w:eastAsia="仿宋_GB2312" w:hAnsi="Calibri" w:cs="仿宋_GB2312" w:hint="eastAsia"/>
          <w:b/>
          <w:bCs/>
          <w:sz w:val="28"/>
          <w:szCs w:val="28"/>
        </w:rPr>
        <w:t>上海市工程建设项目审批制度改革试点实施方案</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为贯彻落实党中央、国务院关于深化“放管服”改革和优化营商环境的部署要求，加快推进本市工程建设项目审批制度改革，根据《国务院办公厅关于开展工程建设项目审批制度改革试点的通知》（国办发〔</w:t>
      </w:r>
      <w:r w:rsidRPr="001E217B">
        <w:rPr>
          <w:rFonts w:ascii="仿宋_GB2312" w:eastAsia="仿宋_GB2312" w:hAnsi="Calibri" w:cs="仿宋_GB2312"/>
          <w:sz w:val="28"/>
          <w:szCs w:val="28"/>
        </w:rPr>
        <w:t>2018</w:t>
      </w:r>
      <w:r w:rsidRPr="001E217B">
        <w:rPr>
          <w:rFonts w:ascii="仿宋_GB2312" w:eastAsia="仿宋_GB2312" w:hAnsi="Calibri" w:cs="仿宋_GB2312" w:hint="eastAsia"/>
          <w:sz w:val="28"/>
          <w:szCs w:val="28"/>
        </w:rPr>
        <w:t>〕</w:t>
      </w:r>
      <w:r w:rsidRPr="001E217B">
        <w:rPr>
          <w:rFonts w:ascii="仿宋_GB2312" w:eastAsia="仿宋_GB2312" w:hAnsi="Calibri" w:cs="仿宋_GB2312"/>
          <w:sz w:val="28"/>
          <w:szCs w:val="28"/>
        </w:rPr>
        <w:t>33</w:t>
      </w:r>
      <w:r w:rsidRPr="001E217B">
        <w:rPr>
          <w:rFonts w:ascii="仿宋_GB2312" w:eastAsia="仿宋_GB2312" w:hAnsi="Calibri" w:cs="仿宋_GB2312" w:hint="eastAsia"/>
          <w:sz w:val="28"/>
          <w:szCs w:val="28"/>
        </w:rPr>
        <w:t>号）精神，在巩固本市社会投资项目审批制度改革成效的基础上，特制定本实施方案。</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一、指导思想</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全面深入贯彻党的十九大和十九届二中、三中全会精神，以习近平新时代中国特色社会主义思想为指导，以深化“放管服”改革和优化营商环境为抓手，以上海</w:t>
      </w:r>
      <w:r w:rsidRPr="001E217B">
        <w:rPr>
          <w:rFonts w:ascii="仿宋_GB2312" w:eastAsia="仿宋_GB2312" w:hAnsi="Calibri" w:cs="仿宋_GB2312"/>
          <w:sz w:val="28"/>
          <w:szCs w:val="28"/>
        </w:rPr>
        <w:t>2035</w:t>
      </w:r>
      <w:r w:rsidRPr="001E217B">
        <w:rPr>
          <w:rFonts w:ascii="仿宋_GB2312" w:eastAsia="仿宋_GB2312" w:hAnsi="Calibri" w:cs="仿宋_GB2312" w:hint="eastAsia"/>
          <w:sz w:val="28"/>
          <w:szCs w:val="28"/>
        </w:rPr>
        <w:t>总体规划为战略引领，对标国际最高标准、最好水平，坚持需求导向、问题导向、效果导向，加快完善项目储备生成和“多规合一”业务协同机制，全力推进全覆盖、全流程的工程建设审批制度改革，不断激发市场活力和社会创造力，努力构建科学、便捷、高效的工程建设项目审批和管理体系，着力营造更加良好的法治化、国际化、便利化营商环境。</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二、基本原则</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聚焦关键环节和瓶颈问题，突出“四个统一”。一是统一改革思路，精准分类施策。根据资金来源、工程类别、土地获得方式、技术难度和风险控制等因素，将工程建设项目分为不同类型，分别设定不同的审批流程、审批时限和审批方式，实现精细化、差别化管理。二是统一审批体系，创新管理模式。以巩固深化营商环境改革成果为重点，继续推进企业投资项目改革，力求做到精益求精。以夯实前期工作为突破口，加快推进政府投资项目改革，建立完善项目储备库、实施库制度，着重解决项目前期策划中存在的难点问题，强化项目可实施性，构建公开、透明的政府投资项目策划生成机制。三是统一数据平台，实现互联共享。升级完善上海市建设工程联审共享平台，统一设置在“中国上海”网上政务大厅，加强与各部门审批平台之间的互联互通和信息共享，统一公开办事指南、办理流程、政策法规和标准规范，实现工程建设项目全覆盖、全流程审批“一网通办”。四是统一监管方式，实现放管服并举。在确保工程质量安全、建设品质的前提下，以“减、放、并、转、调”为抓手，最大限度简化事前审批环节，更加注重政策引导和咨询服务，更加注重以诚信体系建设为基础的事中事后监管。在试点过程中锐意探索创新，加快形成一套符合上海实际、体现上海担当、展现上海形象的可复制、可推广的改革经验。</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三、实施范围</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改革实现项目、流程、事项全覆盖。工程项目覆盖本市行政区域内所有新建、改建、扩建的建设工程和装饰装修工程，不包括特殊工程和交通、水利、能源等领域的重大工程。流程覆盖从立项到竣工验收、公共设施接入服务、不动产登记。事项覆盖行政审批和技术审查、中介服务、市政公用服务以及备案等其他类型事项。</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四、改革目标</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全面深化“放管服”改革和“一网通办”，以政府投资项目和企业投资项目为主线，围绕立项用地规划许可、工程建设许可、施工许可、竣工验收等四个阶段，通过优化审批流程、简化管理环节，压缩审批时限，进一步提高审批效率。到</w:t>
      </w:r>
      <w:r w:rsidRPr="001E217B">
        <w:rPr>
          <w:rFonts w:ascii="仿宋_GB2312" w:eastAsia="仿宋_GB2312" w:hAnsi="Calibri" w:cs="仿宋_GB2312"/>
          <w:sz w:val="28"/>
          <w:szCs w:val="28"/>
        </w:rPr>
        <w:t>2018</w:t>
      </w:r>
      <w:r w:rsidRPr="001E217B">
        <w:rPr>
          <w:rFonts w:ascii="仿宋_GB2312" w:eastAsia="仿宋_GB2312" w:hAnsi="Calibri" w:cs="仿宋_GB2312" w:hint="eastAsia"/>
          <w:sz w:val="28"/>
          <w:szCs w:val="28"/>
        </w:rPr>
        <w:t>年底，基本建成本市工程建设项目审批制度框架和管理系统，全流程审批时间压缩至</w:t>
      </w:r>
      <w:r w:rsidRPr="001E217B">
        <w:rPr>
          <w:rFonts w:ascii="仿宋_GB2312" w:eastAsia="仿宋_GB2312" w:hAnsi="Calibri" w:cs="仿宋_GB2312"/>
          <w:sz w:val="28"/>
          <w:szCs w:val="28"/>
        </w:rPr>
        <w:t>100</w:t>
      </w:r>
      <w:r w:rsidRPr="001E217B">
        <w:rPr>
          <w:rFonts w:ascii="仿宋_GB2312" w:eastAsia="仿宋_GB2312" w:hAnsi="Calibri" w:cs="仿宋_GB2312" w:hint="eastAsia"/>
          <w:sz w:val="28"/>
          <w:szCs w:val="28"/>
        </w:rPr>
        <w:t>个工作日以内。其中，企业投资项目在巩固提升社会投资项目改革成果的基础上，进一步压缩审批时限，装饰装修工程审批时限压缩至</w:t>
      </w:r>
      <w:r w:rsidRPr="001E217B">
        <w:rPr>
          <w:rFonts w:ascii="仿宋_GB2312" w:eastAsia="仿宋_GB2312" w:hAnsi="Calibri" w:cs="仿宋_GB2312"/>
          <w:sz w:val="28"/>
          <w:szCs w:val="28"/>
        </w:rPr>
        <w:t>20</w:t>
      </w:r>
      <w:r w:rsidRPr="001E217B">
        <w:rPr>
          <w:rFonts w:ascii="仿宋_GB2312" w:eastAsia="仿宋_GB2312" w:hAnsi="Calibri" w:cs="仿宋_GB2312" w:hint="eastAsia"/>
          <w:sz w:val="28"/>
          <w:szCs w:val="28"/>
        </w:rPr>
        <w:t>个工作日以内。到</w:t>
      </w:r>
      <w:r w:rsidRPr="001E217B">
        <w:rPr>
          <w:rFonts w:ascii="仿宋_GB2312" w:eastAsia="仿宋_GB2312" w:hAnsi="Calibri" w:cs="仿宋_GB2312"/>
          <w:sz w:val="28"/>
          <w:szCs w:val="28"/>
        </w:rPr>
        <w:t>2019</w:t>
      </w:r>
      <w:r w:rsidRPr="001E217B">
        <w:rPr>
          <w:rFonts w:ascii="仿宋_GB2312" w:eastAsia="仿宋_GB2312" w:hAnsi="Calibri" w:cs="仿宋_GB2312" w:hint="eastAsia"/>
          <w:sz w:val="28"/>
          <w:szCs w:val="28"/>
        </w:rPr>
        <w:t>年，通过全面深化本市工程建设项目“放管服”改革和电子政务平台建设，努力打造“审批事项最少、办事效率最高、投资环境最优”的工程建设项目审批管理体系，使市场主体获得感持续增加，实现本市工程建设领域“营商环境全国最优、国际领先”的改革目标。</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五、重点举措</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（一）优化项目前期策划评估</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完善项目前期储备。发展改革部门牵头建立并管理项目储备库，针对政府投资项目，会同规划国土资源部门、住房城乡建设部门、各行业管理部门制定项目入库、出库条件，加强统筹协调，落实政府投资项目的前期研究经费。对市政府确定的重大工程，优先安排调入项目储备库。各行业管理部门协调推进项目建议书编制，明确建设边界条件和建设规模，提前开展规划、土地等手续办理的准备工作，提升项目策划生成质量和效率。鼓励建设方案基本稳定的新增用地项目先行实施土地储备。发展改革部门批复项目建议书，明确项目建设主体，项目即转出储备库，进入实施库。</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2</w:t>
      </w:r>
      <w:r w:rsidRPr="001E217B">
        <w:rPr>
          <w:rFonts w:ascii="仿宋_GB2312" w:eastAsia="仿宋_GB2312" w:hAnsi="Calibri" w:cs="仿宋_GB2312" w:hint="eastAsia"/>
          <w:sz w:val="28"/>
          <w:szCs w:val="28"/>
        </w:rPr>
        <w:t>、加速项目生成实施。规划国土资源部门牵头建立并管理项目实施库，会同发展改革部门、住房城乡建设部门、各行业管理部门以及所涉及的行政审批、技术审查、中介服务、市政公用服务等部门或单位依托“多规合一”业务协同平台，分别加强前期审批协调和工作协调，加快推进项目的生成实施。规划国土资源部门会同发展改革部门牵头协调做好项目规划、土地利用和资金的统筹平衡，指导建设单位落实项目建设条件。各部门在“多规合一”业务协同平台上提供的会商意见、联审意见可视作正式意见，作为后续项目审批的依据。项目进入实施库后，建设单位开展设计方案、初步设计和各类专项评估评价报告的编制。结合设计方案深化工作，开展项目选址、土地调查、补充耕地方案制订等工作，锁定项目用地范围。同步开展环评影响评价、社会稳定风险评估等相关评估评审工作，妥善处理周边相邻关系，提前排除项目否定性因素，确保项目方案总体稳定。对于方案总体稳定的项目，规划国土资源部门可提前开展规划设计方案公示、市民意见收集和意见答复等工作。工程可行性研究报告（初步设计深度）和相关专项评估报告由相关审批部门统一认定的第三方评估机构开展综合评估，综合评估意见视作审批部门意见。综合评估通过后，项目进入正式审批流程。</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3</w:t>
      </w:r>
      <w:r w:rsidRPr="001E217B">
        <w:rPr>
          <w:rFonts w:ascii="仿宋_GB2312" w:eastAsia="仿宋_GB2312" w:hAnsi="Calibri" w:cs="仿宋_GB2312" w:hint="eastAsia"/>
          <w:sz w:val="28"/>
          <w:szCs w:val="28"/>
        </w:rPr>
        <w:t>、深化区域综合评估。优化各类评估流程，进一步推进“多评合一”。完善控详规划和专项规划中的节约用地论证、规划区域环境影响评价、交通分析等相关内容。各区政府、特定地区管委会负责对开发区、产业园区等特定区域内的雷电灾害风险评估、地震安全性评价、地质灾害危险性评估、环境影响评价、节能审查、交通影响评价、社会稳定风险评估等事项实行区域评估，区域内共享评估评审结果。对已经实施区域评估的工程建设项目，相应的审批事项实行告知承诺制。除特殊项目外，一般项目不再单独进行评估评审。</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（二）再造项目审批流程</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实行分类审批。根据资金来源、工程类别、土地获得方式、技术难度和风险控制等因素，本市工程建设项目按政府投资项目、企业投资项目分为两大类，实行差别化管理，进行分类审批，在原有审批流程和审批时间上进行调整和优化。政府投资项目划分为房屋建筑项目、市政类线性项目、交通类线性项目等三类；企业投资项目划分为工业项目、小型项目、三类保护项目（即涉及风貌保护项目、涉及基础设施保护项目、涉及安全保护项目）、其他项目等四类；进一步拓展企业投资项目中的小型项目的应用范围，将建筑面积不大于</w:t>
      </w: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万平方米、建筑高度不大于</w:t>
      </w:r>
      <w:r w:rsidRPr="001E217B">
        <w:rPr>
          <w:rFonts w:ascii="仿宋_GB2312" w:eastAsia="仿宋_GB2312" w:hAnsi="Calibri" w:cs="仿宋_GB2312"/>
          <w:sz w:val="28"/>
          <w:szCs w:val="28"/>
        </w:rPr>
        <w:t>24</w:t>
      </w:r>
      <w:r w:rsidRPr="001E217B">
        <w:rPr>
          <w:rFonts w:ascii="仿宋_GB2312" w:eastAsia="仿宋_GB2312" w:hAnsi="Calibri" w:cs="仿宋_GB2312" w:hint="eastAsia"/>
          <w:sz w:val="28"/>
          <w:szCs w:val="28"/>
        </w:rPr>
        <w:t>米、功能单一、技术要求简单的工程建设项目纳入。此外，单列装饰装修工程，进一步规范简化原有审批流程。</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2</w:t>
      </w:r>
      <w:r w:rsidRPr="001E217B">
        <w:rPr>
          <w:rFonts w:ascii="仿宋_GB2312" w:eastAsia="仿宋_GB2312" w:hAnsi="Calibri" w:cs="仿宋_GB2312" w:hint="eastAsia"/>
          <w:sz w:val="28"/>
          <w:szCs w:val="28"/>
        </w:rPr>
        <w:t>、优化审批阶段。将工程建设项目审批的基本流程划分为立项用地规划许可、工程建设许可、施工许可、竣工验收等四个审批阶段。政府投资项目和企业投资项目的审批流程包括立项用地规划许可、工程建设许可、施工许可、竣工验收等四个审批阶段；装饰装修工程审批流程包括施工许可、竣工验收等两个审批阶段。</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立项用地规划许可阶段主要包括项目审批核准、选址意见书核发、用地预审、用地规划许可等，立足于“做全”规划设计条件。工程建设许可阶段主要包括设计方案审查、划拨决定书核发、建设用地批准书核发、建设工程规划许可证核发等，建设工程规划许可证核发时一并进行设计方案审查，立足于“做深”设计方案。对于出让土地的工程建设项目，将建设用地批准书核发纳入立项用地规划许可阶段。施工许可阶段主要包括涵盖消防、民防、卫生、水务、抗震、气象等行业的施工图设计文件审查、施工许可证核发等，立足于“做细”施工方案。竣工验收阶段主要包括规划土地、消防、民防等部门的验收以及竣工验收备案等，立足于“做优”工程质量。其他行政许可、涉及安全的强制性评估、中介服务、市政公用服务以及首次不动产登记等事项，。</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3</w:t>
      </w:r>
      <w:r w:rsidRPr="001E217B">
        <w:rPr>
          <w:rFonts w:ascii="仿宋_GB2312" w:eastAsia="仿宋_GB2312" w:hAnsi="Calibri" w:cs="仿宋_GB2312" w:hint="eastAsia"/>
          <w:sz w:val="28"/>
          <w:szCs w:val="28"/>
        </w:rPr>
        <w:t>、强化并联审批。“一家牵头”提供综合服务。每个审批阶段确定一个牵头部门，实行“一家牵头、一口受理、并联审批、依次发证、告知承诺、限时办结”，由牵头部门组织协调相关部门严格按照限定时间完成审批。立项用地规划许可、工程建设许可两个阶段由规划国土资源部门牵头。施工许可、竣工验收两个阶段由住房城乡建设部门牵头；其中涉及交通、水利、绿化市容等专业的工程建设项目，按照分类管理原则，由相关行业管理部门牵头。“一次征询”明确建设条件。所有工程建设项目在首个审批阶段前，一次性明确建设条件和审批方式，明确管理指标要求，细化涉及风貌保护、基础设施保护、安全保护项目特别论证的标准、程序和路径。被征询部门的建设条件、审批要求，一并纳入选址意见书或规划条件，实现“一次征询、一文告知”。意见征询反馈中明确参与内部协作的，该审批事项的发证部门征求协作部门意见，协作部门不再进行单独审批。</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（三）精简项目审批环节</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精简审批事项和条件。坚持“该放的权要放得更彻底、更到位”，以事中事后监管为原则，事前审批为特例，梳理现有审批事项的报审要求和前置条件，取消不合理、不必要的事项，各部门应根据改革要求，最大限度地梳理取消、精简审批事项，建立健全市、区两级工程建设项目审批事项权力清单和实行告知承诺制的审批事项清单。扩大免予设计方案审核范围。企业投资核准类项目取消初步设计文件审查或总体设计文件征询，企业投资备案类项目取消总体设计文件征询。巩固施工合同备案取消成果，取消建设工程施工许可证核发前现场安全质量措施审核、建设单位建设资金落实情况审核等前置条件，取消建设工程报建、建筑节能设计审查备案等事项。取消企业投资备案类项目中工业项目、小型项目的各类评估评审，由建设单位按照规定组织编制落实。取消单独办理的房屋建筑工程附属的燃气、环境卫生设施、给排水设施等专项竣工验收及备案环节，与房屋建筑工程竣工验收备案一并办理。社会投资的房屋建筑工程，建设单位可以自主决定发包方式。通过各审批部门的数据交换，实现项目信息、图纸资料、审批结果和监管信息全程共享，前道环节提交的审批或咨询结果，后道环节无需重复提交，进一步精简各类报审材料。</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2</w:t>
      </w:r>
      <w:r w:rsidRPr="001E217B">
        <w:rPr>
          <w:rFonts w:ascii="仿宋_GB2312" w:eastAsia="仿宋_GB2312" w:hAnsi="Calibri" w:cs="仿宋_GB2312" w:hint="eastAsia"/>
          <w:sz w:val="28"/>
          <w:szCs w:val="28"/>
        </w:rPr>
        <w:t>、合并审批事项。梳理现有审批流程，进一步优化合并各类审批事项。对于同一办理阶段的多个审批事项，属于同一审批主体的，可合并成一个审批事项办理；不属于同一审批主体的，尽可能并联办理。对于政府投资项目，整合工程可行性研究和初步设计文件，政府投资项目按照初步设计深度编制工程可行性研究报告。对于土地储备项目，选址意见书、用地规划许可合并成一个事项办理；对于划拨土地项目，属于同一审批主体的，选址意见书和用地预审合并成一个事项（规划土地意见书）办理。建设用地批准书核发时合并办理建设工程规划许可证。深化多图联审，通过政府购买服务的方式委托经认定的同一施工图审查机构对施工图设计文件以及其中的消防设计、结合民用建筑修建防空地下室设计、预防性卫生设计、节水设施设计、抗震设防专项设计（超限高层除外）等事项进行统一审查，施工图审查机构出具的审查意见视作审批部门意见。推行多测合一，整合各类测量规范，统一建筑工程建筑面积测绘、房产面积测算、土地勘测的技术标准。对于竣工验收事项涉及的测量工作及产权登记手续涉及的房产测绘、地籍测绘，实行“一次委托、统一测绘、成果共享”。深化多验合一，将多部门串联式验收转变为集中并联式验收，建设单位一口申请全部验收事项，各专业事项完成后由住房城乡建设部门统一核发竣工验收备案证书。</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3</w:t>
      </w:r>
      <w:r w:rsidRPr="001E217B">
        <w:rPr>
          <w:rFonts w:ascii="仿宋_GB2312" w:eastAsia="仿宋_GB2312" w:hAnsi="Calibri" w:cs="仿宋_GB2312" w:hint="eastAsia"/>
          <w:sz w:val="28"/>
          <w:szCs w:val="28"/>
        </w:rPr>
        <w:t>、调整审批时序。根据项目类型和特点，不断优化完善项目审批办事时序。建设单位可以在项目正式立项前，自行决定开展勘察、设计招标活动，同时需承担因各种条件发生变化而导致招标失败的风险。先期完成土地储备、采用划拨供地方式的公共服务项目的基础建设和应急工程，可以将用地预审、用地协议作为使用土地证明文件申请办理建设工程规划许可证。市政类、交通类线性项目取得用地规划许可后，可采用告知承诺的方式，承诺先期施工不影响被征地权利人和利害关系人的权益、明确完成征地手续和办理建设用地批准书的约定期限等事项，核发建设工程规划许可证。对于有特殊工期要求的科技创新中心建设、社会民生、生态文明建设和城市基础设施项目，可采用上述告知承诺方式，取得划拨决定书，核发建设工程规划许可证。对于企业投资的工业项目，可以采用告知承诺方式，取得建设工程规划许可证。环境影响评价、节能审查、地震安全性评价等评价事项不作为项目策划生成的依据条件，地震安全性评价在工程设计前完成，环境影响评价在开工前完成，其他评价事项在施工许可前完成。供排水、供电、燃气等市政公用服务进一步优化流程，提高办理效率和透明度，可在施工许可证核发后办理报装手续，在工程建设阶段完成相关设施建设，竣工验收后直接办理接入事宜。</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4</w:t>
      </w:r>
      <w:r w:rsidRPr="001E217B">
        <w:rPr>
          <w:rFonts w:ascii="仿宋_GB2312" w:eastAsia="仿宋_GB2312" w:hAnsi="Calibri" w:cs="仿宋_GB2312" w:hint="eastAsia"/>
          <w:sz w:val="28"/>
          <w:szCs w:val="28"/>
        </w:rPr>
        <w:t>、转变管理方式。对于能够用征求相关部门意见方式替代的审批事项，调整为政府内部协作事项。所有工程建设项目设计方案由规划土地管理部门负责审批，交警、交通、绿化市容等其他部门不再对设计方案进行单独审批，规划土地管理部门内部征求相关部门、单位意见。在建设单位、设计单位、测绘单位承诺申请材料真实性、准确性、合规性的基础上，减少审查工作环节。修订各类审批、评估事项的办事指南，一次性告知项目审批条件和申请材料。对于能够通过事中事后监管纠正且风险可控的审批事项，允许信誉良好的建设单位实行告知承诺制，审批部门可以直接作出审批决定。对于实行建筑师负责制的项目，通过告知承诺方式，可以将施工图审查后置，先行核发建设工程规划许可证和施工许可证。</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5</w:t>
      </w:r>
      <w:r w:rsidRPr="001E217B">
        <w:rPr>
          <w:rFonts w:ascii="仿宋_GB2312" w:eastAsia="仿宋_GB2312" w:hAnsi="Calibri" w:cs="仿宋_GB2312" w:hint="eastAsia"/>
          <w:sz w:val="28"/>
          <w:szCs w:val="28"/>
        </w:rPr>
        <w:t>、下放审批权限。按照“方便企业和群众办事”的原则，对区级管理部门、特定地区管委会有能力承接的审批事项，下放或委托区级管理部门、特定地区管委会审批。相关部门之前加强沟通协调，制定配套措施，完善监管制度，开展指导培训，提高审批效能。鼓励有条件的审批事项实行同级化办理。承接下放审批事项的区级管理部门和特定地区管委会应当进一步充实管理人员，提高管理水平，确保审批事项高效有序。</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（四）统一审批体系</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、强化“一张蓝图”。以《上海市城市总体规划（</w:t>
      </w:r>
      <w:r w:rsidRPr="001E217B">
        <w:rPr>
          <w:rFonts w:ascii="仿宋_GB2312" w:eastAsia="仿宋_GB2312" w:hAnsi="Calibri" w:cs="仿宋_GB2312"/>
          <w:sz w:val="28"/>
          <w:szCs w:val="28"/>
        </w:rPr>
        <w:t>2017-2035</w:t>
      </w:r>
      <w:r w:rsidRPr="001E217B">
        <w:rPr>
          <w:rFonts w:ascii="仿宋_GB2312" w:eastAsia="仿宋_GB2312" w:hAnsi="Calibri" w:cs="仿宋_GB2312" w:hint="eastAsia"/>
          <w:sz w:val="28"/>
          <w:szCs w:val="28"/>
        </w:rPr>
        <w:t>年）》为蓝图，以空间战略规划为引领，统筹衔接国民经济和社会发展规划、土地利用总体规划、生态环境保护规划、近期建设规划等涉及空间的各类规划。依托“多规合一”业务协同平台，整合各类专项专业规划，消除规划差异矛盾，实现全市各类规划的协调统一和空间落地，将涉及空间的各类规划建成“合一”的空间数据库。</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2</w:t>
      </w:r>
      <w:r w:rsidRPr="001E217B">
        <w:rPr>
          <w:rFonts w:ascii="仿宋_GB2312" w:eastAsia="仿宋_GB2312" w:hAnsi="Calibri" w:cs="仿宋_GB2312" w:hint="eastAsia"/>
          <w:sz w:val="28"/>
          <w:szCs w:val="28"/>
        </w:rPr>
        <w:t>、强化“一网通办”。本市工程建设项目各阶段、各环节手续统一通过“中国上海”网上政府大厅进行办理。依托上海市建设工程联审共享平台，加强与其他管理部门信息平台的共享互通，实现审批管理系统“横向到边、纵向到底”。全流程采用网上无纸化、零窗口办理，推行行政审批电子证照，推行城建档案全面数字化。统筹协调供排水、供电、燃气等市政公用设施的接入服务，纳入上海市建设工程联审平台进行统一管理。</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3</w:t>
      </w:r>
      <w:r w:rsidRPr="001E217B">
        <w:rPr>
          <w:rFonts w:ascii="仿宋_GB2312" w:eastAsia="仿宋_GB2312" w:hAnsi="Calibri" w:cs="仿宋_GB2312" w:hint="eastAsia"/>
          <w:sz w:val="28"/>
          <w:szCs w:val="28"/>
        </w:rPr>
        <w:t>、强化“一个窗口”。各审批事项所涉及的法律法规、标准规范、办事指南、操作说明、问题解答，统一在上海市建设工程联审共享平台上公布，便于企业通过一个网站窗口全面了解本市工程建设项目全覆盖、全流程管理要求和操作路径。在项目策划生成时，按照项目类别，一揽子告知后续审批事项。推行每个阶段的一口式全流程服务和咨询服务，为企业提供综合咨询服务。</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4</w:t>
      </w:r>
      <w:r w:rsidRPr="001E217B">
        <w:rPr>
          <w:rFonts w:ascii="仿宋_GB2312" w:eastAsia="仿宋_GB2312" w:hAnsi="Calibri" w:cs="仿宋_GB2312" w:hint="eastAsia"/>
          <w:sz w:val="28"/>
          <w:szCs w:val="28"/>
        </w:rPr>
        <w:t>、强化“一张表单”。各阶段牵头部门整合优化各阶段审批事项所涉及的办事指南和申报材料，形成统一的办事指南和申报表单。实现每个阶段建设单位“一套材料、一表申请”，审批部门“一口受理、依次发证”。</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5</w:t>
      </w:r>
      <w:r w:rsidRPr="001E217B">
        <w:rPr>
          <w:rFonts w:ascii="仿宋_GB2312" w:eastAsia="仿宋_GB2312" w:hAnsi="Calibri" w:cs="仿宋_GB2312" w:hint="eastAsia"/>
          <w:sz w:val="28"/>
          <w:szCs w:val="28"/>
        </w:rPr>
        <w:t>、强化“一套机制”。建立健全工程建设项目审批配套制度，各阶段牵头部门建立相应的沟通协调机制，明确部门职责和工作规程，规范审批行为，确保审批各阶段、各环节无缝衔接。依托上海市建设工程联审共享平台，建立健全督办督查机制，实时跟踪审批办理情况，对工程建设项目审批全流程实施督查。对发现的问题要坚决整改，对敷衍塞责、延误改革、整改不力的要严肃问责；对工作不落实的要公开曝光。</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（五）强化监督管理</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加强事中事后监管。从重前置审批向重事中事后监管转变，按照“谁主管谁负责”的原则，全面推行“双随机、一公开”监管制度。以告知承诺事项为重点，建立完善审核、记录、抽查和惩戒的事中事后监管制度。进一步落实建设各方的主体责任，经发现存在承诺不兑现或弄虚作假等行为并查实的，记入企业和个人诚信档案，采取整改、撤销许可或禁止选择告知承诺制的惩戒；情节严重的，列入严重失信企业名单，增加违规和失信成本。</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2</w:t>
      </w:r>
      <w:r w:rsidRPr="001E217B">
        <w:rPr>
          <w:rFonts w:ascii="仿宋_GB2312" w:eastAsia="仿宋_GB2312" w:hAnsi="Calibri" w:cs="仿宋_GB2312" w:hint="eastAsia"/>
          <w:sz w:val="28"/>
          <w:szCs w:val="28"/>
        </w:rPr>
        <w:t>、加强信用体系建设。完善建设市场诚信平台，汇集各审批监管部门记录的信用信息，建立健全覆盖建设单位、工程勘察、设计、施工、监理、检测等各类企业和从业人员信用档案，完善信用信息的记录、公开、评价和应用制度。扩大实行信用评价的企业和注册执业人员范围，强化守信激励和失信惩戒措施，扩大信用评价结果在项目审批、招投标、资质资格准入等环节或领域的应用。完善与市公共信用信息服务平台的信息共享机制，加强跨部门的失信联合惩戒。建立黑名单制度，对存在承诺不履行、弄虚作假等不良行为且情节严重的，列入黑名单，清出本市建设市场。</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3</w:t>
      </w:r>
      <w:r w:rsidRPr="001E217B">
        <w:rPr>
          <w:rFonts w:ascii="仿宋_GB2312" w:eastAsia="仿宋_GB2312" w:hAnsi="Calibri" w:cs="仿宋_GB2312" w:hint="eastAsia"/>
          <w:sz w:val="28"/>
          <w:szCs w:val="28"/>
        </w:rPr>
        <w:t>、规范中介服务管理。清理规范各类中介服务事项，健全中介服务管理制度。加快中介服务脱钩改制，强化行业管理部门的监管职责，加强市政公用服务监管，实行服务承诺制，明确服务标准和办事流程。对于委托第三方机构实施工程可行性研究（初步设计）评审、施工图设计文件多图联审、统一测绘以及其他各类评估评审事项的，委托部门建立健全事中事后监管机制，提高工程建设项目评估审查质量。支持培育第三方咨询服务机构提供市场化专业化的咨询服务。鼓励有条件的建设单位开展建筑师负责制试点或委托符合要求的项目管理单位开展全过程工程咨询服务，提升项目管理专业化水平。</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sz w:val="28"/>
          <w:szCs w:val="28"/>
        </w:rPr>
        <w:t>4</w:t>
      </w:r>
      <w:r w:rsidRPr="001E217B">
        <w:rPr>
          <w:rFonts w:ascii="仿宋_GB2312" w:eastAsia="仿宋_GB2312" w:hAnsi="Calibri" w:cs="仿宋_GB2312" w:hint="eastAsia"/>
          <w:sz w:val="28"/>
          <w:szCs w:val="28"/>
        </w:rPr>
        <w:t>、强化质量安全风险管理。建立与工程建设项目审批制度改革相适应的质量安全监管体系。明确工程建设项目检查事项清单和检查工作细则，实施重点检查和专项检查，严肃查处违法违规行为。建立基于不同风险级别的项目监管检查机制，加大对高风险项目的监管力度。大力推进工程质量潜在缺陷保险，通过保险公司聘请的第三方风险管理机构，为工程建设项目提供全流程质量风险管控服务。</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六、保障措施</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一）加强组织领导。市政府在市社会投资项目审批制度改革领导小组的基础上，成立市工程建设项目审批制度改革工作领导小组（以下简称“领导小组”），由市政府主要领导担任组长，市政府分管领导担任副组长。市住房城乡建设管理委、市规划国土资源局、市发展改革委、市审改办、市政府法制办、市经济信息化委、市国资委、市交通委、市卫生计生委、市民防办、市财政局、市环保局、市公安局交警总队、市消防局、市绿化市容局、市水务局、市文物局、市气象局、市房屋管理局、市地震局等部门为成员单位。领导小组下设办公室，办公室主任由市住房城乡建设管理委主要负责同志担任，副主任由市住房城乡建设管理委、市发展改革委、市规划国土资源局相关负责同志担任。领导小组办公室建立定期通报、工作例会、监督考核等机制，协调推进改革工作，统筹组织实施。各区政府、特定地区管委会同步建立主要领导担任组长的领导小组，强化组织领导、建立协同机制，统筹协调所辖区域改革工作。</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二）完善配套政策。领导小组各成员单位应当按照实施方案的总体要求和时间安排，针对调整优化后的各类行政审批、技术审查事项，及时制定出台相应的配套政策和文件，明确审批事项的管理流程、办结时限、前置条件，更新相应的办事指南，编制告知承诺的规范格式，形成全市性改革制度，保证全市制度统一、操作统一、平台统一。认真梳理所涉及的法律法规，尽快形成“立、改、废”清单，对属于地方权限的，及时开展修订；对属于国家权限的，按照程序报有关部委机关申请授权。</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三）健全监督考核。各级政府督查部门应将工程建设项目审批制度改革推进落实情况纳入年度督查工作重点，建立相应的考核评价机制和考核评价办法，充分考虑企业感受度，加大督查考核力度，确保本市工程建设项目审批改革工作按统一的平台、统一的流程、统一的时限完成。</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四）做好宣传引导。领导小组办公室应会同各成员单位，全方位、多角度地推广宣传工程建设项目审批制度改革工作的重要意义和改革举措，提高社会各方对改革工作的认同度和参与度，形成良好的社会舆论氛围。同时，组织做好咨询服务，及时总结改革过程中遇到的问题，加强对企业指导，确保改革举措顺利实施。</w:t>
      </w:r>
    </w:p>
    <w:p w:rsidR="00F9367D" w:rsidRPr="001E217B"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五）持续深化完善。领导小组办公室应会同各成员单位在试点过程中加强对改革政策执行效果的评估分析，以市场主体和群众感受为标准，不断深化完善工程建设项目审批制度改革，把措施形成制度，把制度形成系统，力争达到国际最高标准、最好水平。</w:t>
      </w:r>
    </w:p>
    <w:p w:rsidR="00F9367D" w:rsidRDefault="00F9367D" w:rsidP="009D5A20">
      <w:pPr>
        <w:spacing w:line="520" w:lineRule="exact"/>
        <w:ind w:firstLineChars="200" w:firstLine="31680"/>
        <w:rPr>
          <w:rFonts w:ascii="仿宋_GB2312" w:eastAsia="仿宋_GB2312" w:hAnsi="Calibri"/>
          <w:sz w:val="28"/>
          <w:szCs w:val="28"/>
        </w:rPr>
      </w:pPr>
      <w:r w:rsidRPr="001E217B">
        <w:rPr>
          <w:rFonts w:ascii="仿宋_GB2312" w:eastAsia="仿宋_GB2312" w:hAnsi="Calibri" w:cs="仿宋_GB2312" w:hint="eastAsia"/>
          <w:sz w:val="28"/>
          <w:szCs w:val="28"/>
        </w:rPr>
        <w:t>本实施方案自</w:t>
      </w:r>
      <w:r w:rsidRPr="001E217B">
        <w:rPr>
          <w:rFonts w:ascii="仿宋_GB2312" w:eastAsia="仿宋_GB2312" w:hAnsi="Calibri" w:cs="仿宋_GB2312"/>
          <w:sz w:val="28"/>
          <w:szCs w:val="28"/>
        </w:rPr>
        <w:t>2018</w:t>
      </w:r>
      <w:r w:rsidRPr="001E217B">
        <w:rPr>
          <w:rFonts w:ascii="仿宋_GB2312" w:eastAsia="仿宋_GB2312" w:hAnsi="Calibri" w:cs="仿宋_GB2312" w:hint="eastAsia"/>
          <w:sz w:val="28"/>
          <w:szCs w:val="28"/>
        </w:rPr>
        <w:t>年</w:t>
      </w:r>
      <w:r w:rsidRPr="001E217B">
        <w:rPr>
          <w:rFonts w:ascii="仿宋_GB2312" w:eastAsia="仿宋_GB2312" w:hAnsi="Calibri" w:cs="仿宋_GB2312"/>
          <w:sz w:val="28"/>
          <w:szCs w:val="28"/>
        </w:rPr>
        <w:t>9</w:t>
      </w:r>
      <w:r w:rsidRPr="001E217B">
        <w:rPr>
          <w:rFonts w:ascii="仿宋_GB2312" w:eastAsia="仿宋_GB2312" w:hAnsi="Calibri" w:cs="仿宋_GB2312" w:hint="eastAsia"/>
          <w:sz w:val="28"/>
          <w:szCs w:val="28"/>
        </w:rPr>
        <w:t>月</w:t>
      </w: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日起在全市试行。上海市建设工程联审共享平台自</w:t>
      </w:r>
      <w:r w:rsidRPr="001E217B">
        <w:rPr>
          <w:rFonts w:ascii="仿宋_GB2312" w:eastAsia="仿宋_GB2312" w:hAnsi="Calibri" w:cs="仿宋_GB2312"/>
          <w:sz w:val="28"/>
          <w:szCs w:val="28"/>
        </w:rPr>
        <w:t>2018</w:t>
      </w:r>
      <w:r w:rsidRPr="001E217B">
        <w:rPr>
          <w:rFonts w:ascii="仿宋_GB2312" w:eastAsia="仿宋_GB2312" w:hAnsi="Calibri" w:cs="仿宋_GB2312" w:hint="eastAsia"/>
          <w:sz w:val="28"/>
          <w:szCs w:val="28"/>
        </w:rPr>
        <w:t>年</w:t>
      </w:r>
      <w:r w:rsidRPr="001E217B">
        <w:rPr>
          <w:rFonts w:ascii="仿宋_GB2312" w:eastAsia="仿宋_GB2312" w:hAnsi="Calibri" w:cs="仿宋_GB2312"/>
          <w:sz w:val="28"/>
          <w:szCs w:val="28"/>
        </w:rPr>
        <w:t>12</w:t>
      </w:r>
      <w:r w:rsidRPr="001E217B">
        <w:rPr>
          <w:rFonts w:ascii="仿宋_GB2312" w:eastAsia="仿宋_GB2312" w:hAnsi="Calibri" w:cs="仿宋_GB2312" w:hint="eastAsia"/>
          <w:sz w:val="28"/>
          <w:szCs w:val="28"/>
        </w:rPr>
        <w:t>月</w:t>
      </w:r>
      <w:r w:rsidRPr="001E217B">
        <w:rPr>
          <w:rFonts w:ascii="仿宋_GB2312" w:eastAsia="仿宋_GB2312" w:hAnsi="Calibri" w:cs="仿宋_GB2312"/>
          <w:sz w:val="28"/>
          <w:szCs w:val="28"/>
        </w:rPr>
        <w:t>1</w:t>
      </w:r>
      <w:r w:rsidRPr="001E217B">
        <w:rPr>
          <w:rFonts w:ascii="仿宋_GB2312" w:eastAsia="仿宋_GB2312" w:hAnsi="Calibri" w:cs="仿宋_GB2312" w:hint="eastAsia"/>
          <w:sz w:val="28"/>
          <w:szCs w:val="28"/>
        </w:rPr>
        <w:t>日起全面上线。</w:t>
      </w:r>
    </w:p>
    <w:p w:rsidR="00F9367D" w:rsidRDefault="00F9367D" w:rsidP="009D5A20">
      <w:pPr>
        <w:spacing w:line="520" w:lineRule="exact"/>
        <w:ind w:firstLineChars="200" w:firstLine="31680"/>
        <w:rPr>
          <w:rFonts w:ascii="仿宋_GB2312" w:eastAsia="仿宋_GB2312" w:hAnsi="Calibri"/>
          <w:sz w:val="28"/>
          <w:szCs w:val="28"/>
        </w:rPr>
      </w:pPr>
    </w:p>
    <w:p w:rsidR="00F9367D" w:rsidRDefault="00F9367D" w:rsidP="006F0D7D">
      <w:pPr>
        <w:pStyle w:val="Heading3"/>
        <w:widowControl w:val="0"/>
        <w:snapToGrid w:val="0"/>
        <w:spacing w:line="520" w:lineRule="exact"/>
        <w:rPr>
          <w:rFonts w:cs="Times New Roman"/>
        </w:rPr>
      </w:pPr>
      <w:r>
        <w:rPr>
          <w:rFonts w:cs="黑体" w:hint="eastAsia"/>
        </w:rPr>
        <w:t>【公示公告】</w:t>
      </w:r>
    </w:p>
    <w:p w:rsidR="00F9367D" w:rsidRDefault="00F9367D" w:rsidP="006F0D7D">
      <w:pPr>
        <w:snapToGrid w:val="0"/>
        <w:jc w:val="center"/>
        <w:rPr>
          <w:rFonts w:ascii="黑体" w:eastAsia="黑体"/>
          <w:b/>
          <w:bCs/>
          <w:color w:val="000000"/>
          <w:sz w:val="32"/>
          <w:szCs w:val="32"/>
        </w:rPr>
      </w:pPr>
    </w:p>
    <w:p w:rsidR="00F9367D" w:rsidRDefault="00F9367D" w:rsidP="006F0D7D">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8</w:t>
      </w:r>
      <w:r>
        <w:rPr>
          <w:rFonts w:ascii="黑体" w:eastAsia="黑体" w:cs="黑体" w:hint="eastAsia"/>
          <w:b/>
          <w:bCs/>
          <w:color w:val="000000"/>
          <w:sz w:val="32"/>
          <w:szCs w:val="32"/>
        </w:rPr>
        <w:t>月份资质受理情况</w:t>
      </w:r>
    </w:p>
    <w:p w:rsidR="00F9367D" w:rsidRDefault="00F9367D" w:rsidP="006F0D7D">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:11</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F9367D">
        <w:trPr>
          <w:trHeight w:val="220"/>
        </w:trPr>
        <w:tc>
          <w:tcPr>
            <w:tcW w:w="1268" w:type="dxa"/>
            <w:vAlign w:val="center"/>
          </w:tcPr>
          <w:p w:rsidR="00F9367D" w:rsidRPr="00A84639" w:rsidRDefault="00F9367D" w:rsidP="006F0D7D">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F9367D" w:rsidRPr="00A84639" w:rsidRDefault="00F9367D" w:rsidP="006F0D7D">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F9367D" w:rsidRPr="00A84639" w:rsidRDefault="00F9367D" w:rsidP="006F0D7D">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2018-7-30</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上海乐双建筑工程有限公司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模板脚手架不分级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2018-7-30</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上海昱旭建筑劳务有限公司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防水防腐保温工程二级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2018-7-30</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上海林山市政工程有限公司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模板脚手架不分级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上海涌浩实业有限公司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防水防腐保温工程二级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上海思顺建筑工程有限公司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起重设备安装工程三级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上海蔚荷建筑工程有限公司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建筑装修装饰工程二级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上海栋锡市政工程有限公司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防水防腐保温工程二级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上海拉齐娜建筑装饰设计工程有限公司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建筑装修装饰工程二级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2018-8-10</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上海昊任环境技术工程有限公司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建筑工程三级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2018-8-10</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上海旌萃建筑装饰工程有限公司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建筑装修装饰工程二级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2018-8-10</w:t>
            </w:r>
          </w:p>
        </w:tc>
        <w:tc>
          <w:tcPr>
            <w:tcW w:w="366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上海旭濮钢结构建筑有限公司</w:t>
            </w:r>
          </w:p>
        </w:tc>
        <w:tc>
          <w:tcPr>
            <w:tcW w:w="368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建筑幕墙工程二级</w:t>
            </w:r>
          </w:p>
        </w:tc>
      </w:tr>
    </w:tbl>
    <w:p w:rsidR="00F9367D" w:rsidRDefault="00F9367D" w:rsidP="006F0D7D">
      <w:pPr>
        <w:snapToGrid w:val="0"/>
        <w:textAlignment w:val="center"/>
        <w:rPr>
          <w:rFonts w:ascii="仿宋_GB2312" w:eastAsia="仿宋_GB2312"/>
          <w:b/>
          <w:bCs/>
          <w:sz w:val="24"/>
          <w:szCs w:val="24"/>
        </w:rPr>
      </w:pPr>
    </w:p>
    <w:p w:rsidR="00F9367D" w:rsidRDefault="00F9367D" w:rsidP="006F0D7D">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:9</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F9367D">
        <w:trPr>
          <w:trHeight w:val="220"/>
        </w:trPr>
        <w:tc>
          <w:tcPr>
            <w:tcW w:w="1268" w:type="dxa"/>
            <w:vAlign w:val="center"/>
          </w:tcPr>
          <w:p w:rsidR="00F9367D" w:rsidRPr="00A84639" w:rsidRDefault="00F9367D" w:rsidP="006F0D7D">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F9367D" w:rsidRPr="00A84639" w:rsidRDefault="00F9367D" w:rsidP="006F0D7D">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F9367D" w:rsidRPr="00A84639" w:rsidRDefault="00F9367D" w:rsidP="006F0D7D">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2018-7-30</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上海金点绿化工程建设服务有限公司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建筑工程三级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2018-7-30</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上海云辉建筑工程有限公司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建筑装修装饰工程二级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上海金山公路建设有限公司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施工劳务企业资质不分级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上海华携实业发展有限公司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消防设施工程二级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上海鸿鎏电气工程有限公司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电力工程三级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2018-8-2</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上海殷明建筑工程有限公司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环保工程三级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2018-8-16</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上海展冀膜结构有限公司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建筑工程三级</w:t>
            </w:r>
          </w:p>
        </w:tc>
      </w:tr>
      <w:tr w:rsidR="00F9367D" w:rsidRPr="009D5A20">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2018-8-16</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上海石化青松管道设备安装有限公司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石油化工工程三级</w:t>
            </w:r>
          </w:p>
        </w:tc>
      </w:tr>
      <w:tr w:rsidR="00F9367D">
        <w:trPr>
          <w:trHeight w:val="437"/>
        </w:trPr>
        <w:tc>
          <w:tcPr>
            <w:tcW w:w="1268" w:type="dxa"/>
            <w:vAlign w:val="center"/>
          </w:tcPr>
          <w:p w:rsidR="00F9367D" w:rsidRPr="009D5A20" w:rsidRDefault="00F9367D" w:rsidP="004144FD">
            <w:pPr>
              <w:jc w:val="center"/>
              <w:rPr>
                <w:rFonts w:ascii="仿宋_GB2312" w:eastAsia="仿宋_GB2312" w:cs="仿宋_GB2312"/>
              </w:rPr>
            </w:pPr>
            <w:r w:rsidRPr="009D5A20">
              <w:rPr>
                <w:rFonts w:ascii="仿宋_GB2312" w:eastAsia="仿宋_GB2312" w:cs="仿宋_GB2312"/>
              </w:rPr>
              <w:t>2018-8-16</w:t>
            </w:r>
          </w:p>
        </w:tc>
        <w:tc>
          <w:tcPr>
            <w:tcW w:w="3670" w:type="dxa"/>
            <w:vAlign w:val="center"/>
          </w:tcPr>
          <w:p w:rsidR="00F9367D" w:rsidRPr="009D5A20" w:rsidRDefault="00F9367D" w:rsidP="004144FD">
            <w:pPr>
              <w:jc w:val="left"/>
              <w:rPr>
                <w:rFonts w:ascii="仿宋_GB2312" w:eastAsia="仿宋_GB2312"/>
              </w:rPr>
            </w:pPr>
            <w:r w:rsidRPr="009D5A20">
              <w:rPr>
                <w:rFonts w:ascii="仿宋_GB2312" w:eastAsia="仿宋_GB2312" w:cs="仿宋_GB2312" w:hint="eastAsia"/>
              </w:rPr>
              <w:t>上海飞域实验室设备有限公司</w:t>
            </w:r>
          </w:p>
        </w:tc>
        <w:tc>
          <w:tcPr>
            <w:tcW w:w="3674" w:type="dxa"/>
            <w:vAlign w:val="center"/>
          </w:tcPr>
          <w:p w:rsidR="00F9367D" w:rsidRPr="009D5A20" w:rsidRDefault="00F9367D" w:rsidP="004144FD">
            <w:pPr>
              <w:jc w:val="center"/>
              <w:rPr>
                <w:rFonts w:ascii="仿宋_GB2312" w:eastAsia="仿宋_GB2312"/>
              </w:rPr>
            </w:pPr>
            <w:r w:rsidRPr="009D5A20">
              <w:rPr>
                <w:rFonts w:ascii="仿宋_GB2312" w:eastAsia="仿宋_GB2312" w:cs="仿宋_GB2312" w:hint="eastAsia"/>
              </w:rPr>
              <w:t>电子和智能化工程二级</w:t>
            </w:r>
          </w:p>
        </w:tc>
      </w:tr>
    </w:tbl>
    <w:p w:rsidR="00F9367D" w:rsidRDefault="00F9367D" w:rsidP="009D5A20">
      <w:pPr>
        <w:snapToGrid w:val="0"/>
        <w:rPr>
          <w:rFonts w:ascii="仿宋_GB2312" w:eastAsia="仿宋_GB2312"/>
          <w:b/>
          <w:bCs/>
          <w:sz w:val="24"/>
          <w:szCs w:val="24"/>
        </w:rPr>
      </w:pPr>
    </w:p>
    <w:p w:rsidR="00F9367D" w:rsidRDefault="00F9367D" w:rsidP="009D5A20">
      <w:pPr>
        <w:snapToGrid w:val="0"/>
        <w:rPr>
          <w:rFonts w:ascii="仿宋_GB2312" w:eastAsia="仿宋_GB2312"/>
          <w:b/>
          <w:bCs/>
          <w:sz w:val="24"/>
          <w:szCs w:val="24"/>
        </w:rPr>
      </w:pPr>
      <w:r>
        <w:rPr>
          <w:rFonts w:ascii="仿宋_GB2312" w:eastAsia="仿宋_GB2312" w:cs="仿宋_GB2312" w:hint="eastAsia"/>
          <w:b/>
          <w:bCs/>
          <w:sz w:val="24"/>
          <w:szCs w:val="24"/>
        </w:rPr>
        <w:t>注销企业（施工资质）</w:t>
      </w:r>
      <w:r>
        <w:rPr>
          <w:rFonts w:ascii="仿宋_GB2312" w:eastAsia="仿宋_GB2312" w:cs="仿宋_GB2312"/>
          <w:b/>
          <w:bCs/>
          <w:sz w:val="24"/>
          <w:szCs w:val="24"/>
        </w:rPr>
        <w:t>:2</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F9367D" w:rsidTr="004144FD">
        <w:trPr>
          <w:trHeight w:val="220"/>
        </w:trPr>
        <w:tc>
          <w:tcPr>
            <w:tcW w:w="1244" w:type="dxa"/>
            <w:vAlign w:val="center"/>
          </w:tcPr>
          <w:p w:rsidR="00F9367D" w:rsidRPr="00A84639" w:rsidRDefault="00F9367D" w:rsidP="004144FD">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F9367D" w:rsidRPr="00A84639" w:rsidRDefault="00F9367D" w:rsidP="004144FD">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F9367D" w:rsidRPr="00A84639" w:rsidRDefault="00F9367D" w:rsidP="004144FD">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9367D" w:rsidTr="00382534">
        <w:trPr>
          <w:trHeight w:val="437"/>
        </w:trPr>
        <w:tc>
          <w:tcPr>
            <w:tcW w:w="1244" w:type="dxa"/>
          </w:tcPr>
          <w:p w:rsidR="00F9367D" w:rsidRPr="009D5A20" w:rsidRDefault="00F9367D" w:rsidP="009D5A20">
            <w:pPr>
              <w:jc w:val="left"/>
              <w:rPr>
                <w:rFonts w:ascii="仿宋_GB2312" w:eastAsia="仿宋_GB2312" w:cs="仿宋_GB2312"/>
              </w:rPr>
            </w:pPr>
            <w:r w:rsidRPr="009D5A20">
              <w:rPr>
                <w:rFonts w:ascii="仿宋_GB2312" w:eastAsia="仿宋_GB2312" w:cs="仿宋_GB2312"/>
              </w:rPr>
              <w:t>2018-8-23</w:t>
            </w:r>
          </w:p>
        </w:tc>
        <w:tc>
          <w:tcPr>
            <w:tcW w:w="3684" w:type="dxa"/>
          </w:tcPr>
          <w:p w:rsidR="00F9367D" w:rsidRPr="009D5A20" w:rsidRDefault="00F9367D" w:rsidP="009D5A20">
            <w:pPr>
              <w:jc w:val="left"/>
              <w:rPr>
                <w:rFonts w:ascii="仿宋_GB2312" w:eastAsia="仿宋_GB2312"/>
              </w:rPr>
            </w:pPr>
            <w:r w:rsidRPr="009D5A20">
              <w:rPr>
                <w:rFonts w:ascii="仿宋_GB2312" w:eastAsia="仿宋_GB2312" w:cs="仿宋_GB2312" w:hint="eastAsia"/>
              </w:rPr>
              <w:t>上海华维节水灌溉股份有限公司</w:t>
            </w:r>
          </w:p>
        </w:tc>
        <w:tc>
          <w:tcPr>
            <w:tcW w:w="3684" w:type="dxa"/>
          </w:tcPr>
          <w:p w:rsidR="00F9367D" w:rsidRPr="009D5A20" w:rsidRDefault="00F9367D" w:rsidP="009D5A20">
            <w:pPr>
              <w:jc w:val="left"/>
              <w:rPr>
                <w:rFonts w:ascii="仿宋_GB2312" w:eastAsia="仿宋_GB2312"/>
              </w:rPr>
            </w:pPr>
            <w:r w:rsidRPr="009D5A20">
              <w:rPr>
                <w:rFonts w:ascii="仿宋_GB2312" w:eastAsia="仿宋_GB2312" w:cs="仿宋_GB2312" w:hint="eastAsia"/>
              </w:rPr>
              <w:t>钢结构工程三级</w:t>
            </w:r>
          </w:p>
        </w:tc>
      </w:tr>
      <w:tr w:rsidR="00F9367D" w:rsidTr="00382534">
        <w:trPr>
          <w:trHeight w:val="437"/>
        </w:trPr>
        <w:tc>
          <w:tcPr>
            <w:tcW w:w="1244" w:type="dxa"/>
          </w:tcPr>
          <w:p w:rsidR="00F9367D" w:rsidRPr="009D5A20" w:rsidRDefault="00F9367D" w:rsidP="009D5A20">
            <w:pPr>
              <w:jc w:val="left"/>
              <w:rPr>
                <w:rFonts w:ascii="仿宋_GB2312" w:eastAsia="仿宋_GB2312" w:cs="仿宋_GB2312"/>
              </w:rPr>
            </w:pPr>
            <w:r w:rsidRPr="009D5A20">
              <w:rPr>
                <w:rFonts w:ascii="仿宋_GB2312" w:eastAsia="仿宋_GB2312" w:cs="仿宋_GB2312"/>
              </w:rPr>
              <w:t>2018-8-23</w:t>
            </w:r>
          </w:p>
        </w:tc>
        <w:tc>
          <w:tcPr>
            <w:tcW w:w="3684" w:type="dxa"/>
          </w:tcPr>
          <w:p w:rsidR="00F9367D" w:rsidRPr="009D5A20" w:rsidRDefault="00F9367D" w:rsidP="009D5A20">
            <w:pPr>
              <w:jc w:val="left"/>
              <w:rPr>
                <w:rFonts w:ascii="仿宋_GB2312" w:eastAsia="仿宋_GB2312"/>
              </w:rPr>
            </w:pPr>
            <w:r w:rsidRPr="009D5A20">
              <w:rPr>
                <w:rFonts w:ascii="仿宋_GB2312" w:eastAsia="仿宋_GB2312" w:cs="仿宋_GB2312" w:hint="eastAsia"/>
              </w:rPr>
              <w:t>上海圣奥建筑劳务有限公司</w:t>
            </w:r>
          </w:p>
        </w:tc>
        <w:tc>
          <w:tcPr>
            <w:tcW w:w="3684" w:type="dxa"/>
          </w:tcPr>
          <w:p w:rsidR="00F9367D" w:rsidRPr="009D5A20" w:rsidRDefault="00F9367D" w:rsidP="009D5A20">
            <w:pPr>
              <w:jc w:val="left"/>
              <w:rPr>
                <w:rFonts w:ascii="仿宋_GB2312" w:eastAsia="仿宋_GB2312"/>
              </w:rPr>
            </w:pPr>
            <w:r w:rsidRPr="009D5A20">
              <w:rPr>
                <w:rFonts w:ascii="仿宋_GB2312" w:eastAsia="仿宋_GB2312" w:cs="仿宋_GB2312" w:hint="eastAsia"/>
              </w:rPr>
              <w:t>模板脚手架不分级、施工劳务企业资质不分级</w:t>
            </w:r>
          </w:p>
        </w:tc>
      </w:tr>
    </w:tbl>
    <w:p w:rsidR="00F9367D" w:rsidRDefault="00F9367D" w:rsidP="006F0D7D">
      <w:pPr>
        <w:snapToGrid w:val="0"/>
        <w:spacing w:line="240" w:lineRule="atLeast"/>
        <w:rPr>
          <w:rFonts w:ascii="黑体" w:eastAsia="黑体"/>
          <w:b/>
          <w:bCs/>
          <w:sz w:val="32"/>
          <w:szCs w:val="32"/>
        </w:rPr>
        <w:sectPr w:rsidR="00F9367D" w:rsidSect="00C55EC8">
          <w:headerReference w:type="default" r:id="rId7"/>
          <w:footerReference w:type="default" r:id="rId8"/>
          <w:pgSz w:w="11906" w:h="16838"/>
          <w:pgMar w:top="1440" w:right="1304" w:bottom="1440" w:left="1797" w:header="851" w:footer="992" w:gutter="0"/>
          <w:cols w:space="425"/>
          <w:docGrid w:linePitch="312"/>
        </w:sectPr>
      </w:pPr>
    </w:p>
    <w:p w:rsidR="00F9367D" w:rsidRDefault="00F9367D" w:rsidP="006F0D7D">
      <w:pPr>
        <w:snapToGrid w:val="0"/>
        <w:spacing w:line="240" w:lineRule="atLeast"/>
        <w:jc w:val="center"/>
        <w:rPr>
          <w:rFonts w:ascii="黑体" w:eastAsia="黑体"/>
          <w:b/>
          <w:bCs/>
          <w:sz w:val="32"/>
          <w:szCs w:val="32"/>
        </w:rPr>
      </w:pPr>
    </w:p>
    <w:p w:rsidR="00F9367D" w:rsidRDefault="00F9367D" w:rsidP="006F0D7D">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年月</w:t>
      </w:r>
      <w:r>
        <w:rPr>
          <w:rFonts w:ascii="黑体" w:eastAsia="黑体" w:cs="黑体"/>
          <w:b/>
          <w:bCs/>
          <w:sz w:val="32"/>
          <w:szCs w:val="32"/>
        </w:rPr>
        <w:t>8</w:t>
      </w:r>
      <w:r>
        <w:rPr>
          <w:rFonts w:ascii="黑体" w:eastAsia="黑体" w:cs="黑体" w:hint="eastAsia"/>
          <w:b/>
          <w:bCs/>
          <w:sz w:val="32"/>
          <w:szCs w:val="32"/>
        </w:rPr>
        <w:t>金山区建设工程施工招投标项目清单</w:t>
      </w:r>
    </w:p>
    <w:p w:rsidR="00F9367D" w:rsidRPr="006F0D7D" w:rsidRDefault="00F9367D" w:rsidP="006F0D7D">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1255"/>
        <w:gridCol w:w="671"/>
        <w:gridCol w:w="3232"/>
        <w:gridCol w:w="3911"/>
        <w:gridCol w:w="1429"/>
        <w:gridCol w:w="1323"/>
        <w:gridCol w:w="1190"/>
        <w:gridCol w:w="659"/>
      </w:tblGrid>
      <w:tr w:rsidR="00F9367D">
        <w:trPr>
          <w:trHeight w:hRule="exact" w:val="851"/>
        </w:trPr>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F9367D" w:rsidRDefault="00F9367D" w:rsidP="009C024B">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F9367D" w:rsidRPr="00A56750">
        <w:trPr>
          <w:trHeight w:hRule="exact" w:val="851"/>
        </w:trPr>
        <w:tc>
          <w:tcPr>
            <w:tcW w:w="0" w:type="auto"/>
            <w:vAlign w:val="center"/>
          </w:tcPr>
          <w:p w:rsidR="00F9367D" w:rsidRDefault="00F9367D" w:rsidP="009C024B">
            <w:pPr>
              <w:jc w:val="center"/>
              <w:rPr>
                <w:rFonts w:ascii="宋体"/>
              </w:rPr>
            </w:pPr>
            <w:r>
              <w:t>1</w:t>
            </w:r>
          </w:p>
        </w:tc>
        <w:tc>
          <w:tcPr>
            <w:tcW w:w="0" w:type="auto"/>
            <w:vAlign w:val="center"/>
          </w:tcPr>
          <w:p w:rsidR="00F9367D" w:rsidRDefault="00F9367D" w:rsidP="009C024B">
            <w:pPr>
              <w:jc w:val="center"/>
            </w:pPr>
            <w:r>
              <w:t>1802JS0140</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上海市张堰中学</w:t>
            </w:r>
          </w:p>
        </w:tc>
        <w:tc>
          <w:tcPr>
            <w:tcW w:w="0" w:type="auto"/>
            <w:vAlign w:val="center"/>
          </w:tcPr>
          <w:p w:rsidR="00F9367D" w:rsidRDefault="00F9367D" w:rsidP="009C024B">
            <w:pPr>
              <w:rPr>
                <w:rFonts w:ascii="宋体"/>
              </w:rPr>
            </w:pPr>
            <w:r>
              <w:rPr>
                <w:rFonts w:cs="宋体" w:hint="eastAsia"/>
              </w:rPr>
              <w:t>上海市张堰中学供配电系统改造及相关配套设施修缮工程</w:t>
            </w:r>
          </w:p>
        </w:tc>
        <w:tc>
          <w:tcPr>
            <w:tcW w:w="0" w:type="auto"/>
            <w:vAlign w:val="center"/>
          </w:tcPr>
          <w:p w:rsidR="00F9367D" w:rsidRDefault="00F9367D" w:rsidP="009C024B">
            <w:pPr>
              <w:rPr>
                <w:rFonts w:ascii="宋体"/>
              </w:rPr>
            </w:pPr>
            <w:r>
              <w:rPr>
                <w:rFonts w:cs="宋体" w:hint="eastAsia"/>
              </w:rPr>
              <w:t>上海永磐建设工程有限公司</w:t>
            </w:r>
          </w:p>
        </w:tc>
        <w:tc>
          <w:tcPr>
            <w:tcW w:w="0" w:type="auto"/>
            <w:vAlign w:val="center"/>
          </w:tcPr>
          <w:p w:rsidR="00F9367D" w:rsidRDefault="00F9367D" w:rsidP="009C024B">
            <w:pPr>
              <w:jc w:val="center"/>
            </w:pPr>
            <w:r>
              <w:t>553.7081</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2</w:t>
            </w:r>
          </w:p>
        </w:tc>
        <w:tc>
          <w:tcPr>
            <w:tcW w:w="0" w:type="auto"/>
            <w:vAlign w:val="center"/>
          </w:tcPr>
          <w:p w:rsidR="00F9367D" w:rsidRDefault="00F9367D" w:rsidP="009C024B">
            <w:pPr>
              <w:jc w:val="center"/>
            </w:pPr>
            <w:r>
              <w:t>1802JS0132</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上海市金山区公路管理所</w:t>
            </w:r>
            <w:r>
              <w:t>(</w:t>
            </w:r>
            <w:r>
              <w:rPr>
                <w:rFonts w:cs="宋体" w:hint="eastAsia"/>
              </w:rPr>
              <w:t>上海市金山区公路路政管理大队</w:t>
            </w:r>
            <w:r>
              <w:t>)</w:t>
            </w:r>
          </w:p>
        </w:tc>
        <w:tc>
          <w:tcPr>
            <w:tcW w:w="0" w:type="auto"/>
            <w:vAlign w:val="center"/>
          </w:tcPr>
          <w:p w:rsidR="00F9367D" w:rsidRDefault="00F9367D" w:rsidP="009C024B">
            <w:pPr>
              <w:rPr>
                <w:rFonts w:ascii="宋体"/>
              </w:rPr>
            </w:pPr>
            <w:r>
              <w:t>2018</w:t>
            </w:r>
            <w:r>
              <w:rPr>
                <w:rFonts w:cs="宋体" w:hint="eastAsia"/>
              </w:rPr>
              <w:t>年度区管公路养护维修</w:t>
            </w:r>
            <w:r>
              <w:t>-</w:t>
            </w:r>
            <w:r>
              <w:rPr>
                <w:rFonts w:cs="宋体" w:hint="eastAsia"/>
              </w:rPr>
              <w:t>朱吕公路</w:t>
            </w:r>
            <w:r>
              <w:t>16.6K-19.492K</w:t>
            </w:r>
            <w:r>
              <w:rPr>
                <w:rFonts w:cs="宋体" w:hint="eastAsia"/>
              </w:rPr>
              <w:t>整治工程</w:t>
            </w:r>
          </w:p>
        </w:tc>
        <w:tc>
          <w:tcPr>
            <w:tcW w:w="0" w:type="auto"/>
            <w:vAlign w:val="center"/>
          </w:tcPr>
          <w:p w:rsidR="00F9367D" w:rsidRDefault="00F9367D" w:rsidP="009C024B">
            <w:pPr>
              <w:rPr>
                <w:rFonts w:ascii="宋体"/>
              </w:rPr>
            </w:pPr>
            <w:r>
              <w:rPr>
                <w:rFonts w:cs="宋体" w:hint="eastAsia"/>
              </w:rPr>
              <w:t>上海金山公路建设有限公司</w:t>
            </w:r>
          </w:p>
        </w:tc>
        <w:tc>
          <w:tcPr>
            <w:tcW w:w="0" w:type="auto"/>
            <w:vAlign w:val="center"/>
          </w:tcPr>
          <w:p w:rsidR="00F9367D" w:rsidRDefault="00F9367D" w:rsidP="009C024B">
            <w:pPr>
              <w:jc w:val="center"/>
            </w:pPr>
            <w:r>
              <w:t>1508.6588</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3</w:t>
            </w:r>
          </w:p>
        </w:tc>
        <w:tc>
          <w:tcPr>
            <w:tcW w:w="0" w:type="auto"/>
            <w:vAlign w:val="center"/>
          </w:tcPr>
          <w:p w:rsidR="00F9367D" w:rsidRDefault="00F9367D" w:rsidP="009C024B">
            <w:pPr>
              <w:jc w:val="center"/>
            </w:pPr>
            <w:r>
              <w:t>1802JS0124</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上海市金山区公路管理所</w:t>
            </w:r>
            <w:r>
              <w:t>(</w:t>
            </w:r>
            <w:r>
              <w:rPr>
                <w:rFonts w:cs="宋体" w:hint="eastAsia"/>
              </w:rPr>
              <w:t>上海市金山区公路路政管理大队</w:t>
            </w:r>
            <w:r>
              <w:t>)</w:t>
            </w:r>
          </w:p>
        </w:tc>
        <w:tc>
          <w:tcPr>
            <w:tcW w:w="0" w:type="auto"/>
            <w:vAlign w:val="center"/>
          </w:tcPr>
          <w:p w:rsidR="00F9367D" w:rsidRDefault="00F9367D" w:rsidP="009C024B">
            <w:pPr>
              <w:rPr>
                <w:rFonts w:ascii="宋体"/>
              </w:rPr>
            </w:pPr>
            <w:r>
              <w:t>2018</w:t>
            </w:r>
            <w:r>
              <w:rPr>
                <w:rFonts w:cs="宋体" w:hint="eastAsia"/>
              </w:rPr>
              <w:t>年度区管公路养护维修</w:t>
            </w:r>
            <w:r>
              <w:t>-</w:t>
            </w:r>
            <w:r>
              <w:rPr>
                <w:rFonts w:cs="宋体" w:hint="eastAsia"/>
              </w:rPr>
              <w:t>卫八路（金山大道</w:t>
            </w:r>
            <w:r>
              <w:t>-</w:t>
            </w:r>
            <w:r>
              <w:rPr>
                <w:rFonts w:cs="宋体" w:hint="eastAsia"/>
              </w:rPr>
              <w:t>沪杭公路）整治工程</w:t>
            </w:r>
          </w:p>
        </w:tc>
        <w:tc>
          <w:tcPr>
            <w:tcW w:w="0" w:type="auto"/>
            <w:vAlign w:val="center"/>
          </w:tcPr>
          <w:p w:rsidR="00F9367D" w:rsidRDefault="00F9367D" w:rsidP="009C024B">
            <w:pPr>
              <w:rPr>
                <w:rFonts w:ascii="宋体"/>
              </w:rPr>
            </w:pPr>
            <w:r>
              <w:rPr>
                <w:rFonts w:cs="宋体" w:hint="eastAsia"/>
              </w:rPr>
              <w:t>上海金山市政工程有限公司</w:t>
            </w:r>
          </w:p>
        </w:tc>
        <w:tc>
          <w:tcPr>
            <w:tcW w:w="0" w:type="auto"/>
            <w:vAlign w:val="center"/>
          </w:tcPr>
          <w:p w:rsidR="00F9367D" w:rsidRDefault="00F9367D" w:rsidP="009C024B">
            <w:pPr>
              <w:jc w:val="center"/>
            </w:pPr>
            <w:r>
              <w:t>1142.9158</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4</w:t>
            </w:r>
          </w:p>
        </w:tc>
        <w:tc>
          <w:tcPr>
            <w:tcW w:w="0" w:type="auto"/>
            <w:vAlign w:val="center"/>
          </w:tcPr>
          <w:p w:rsidR="00F9367D" w:rsidRDefault="00F9367D" w:rsidP="009C024B">
            <w:pPr>
              <w:jc w:val="center"/>
            </w:pPr>
            <w:r>
              <w:t>1802JS0125</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上海市金山区公路管理所</w:t>
            </w:r>
            <w:r>
              <w:t>(</w:t>
            </w:r>
            <w:r>
              <w:rPr>
                <w:rFonts w:cs="宋体" w:hint="eastAsia"/>
              </w:rPr>
              <w:t>上海市金山区公路路政管理大队</w:t>
            </w:r>
            <w:r>
              <w:t>)</w:t>
            </w:r>
          </w:p>
        </w:tc>
        <w:tc>
          <w:tcPr>
            <w:tcW w:w="0" w:type="auto"/>
            <w:vAlign w:val="center"/>
          </w:tcPr>
          <w:p w:rsidR="00F9367D" w:rsidRDefault="00F9367D" w:rsidP="009C024B">
            <w:pPr>
              <w:rPr>
                <w:rFonts w:ascii="宋体"/>
              </w:rPr>
            </w:pPr>
            <w:r>
              <w:t>2018</w:t>
            </w:r>
            <w:r>
              <w:rPr>
                <w:rFonts w:cs="宋体" w:hint="eastAsia"/>
              </w:rPr>
              <w:t>年度区管公路养护维修</w:t>
            </w:r>
            <w:r>
              <w:t>-</w:t>
            </w:r>
            <w:r>
              <w:rPr>
                <w:rFonts w:cs="宋体" w:hint="eastAsia"/>
              </w:rPr>
              <w:t>朱平公路</w:t>
            </w:r>
            <w:r>
              <w:t>11.5K-12.92K</w:t>
            </w:r>
            <w:r>
              <w:rPr>
                <w:rFonts w:cs="宋体" w:hint="eastAsia"/>
              </w:rPr>
              <w:t>中修工程</w:t>
            </w:r>
          </w:p>
        </w:tc>
        <w:tc>
          <w:tcPr>
            <w:tcW w:w="0" w:type="auto"/>
            <w:vAlign w:val="center"/>
          </w:tcPr>
          <w:p w:rsidR="00F9367D" w:rsidRDefault="00F9367D" w:rsidP="009C024B">
            <w:pPr>
              <w:rPr>
                <w:rFonts w:ascii="宋体"/>
              </w:rPr>
            </w:pPr>
            <w:r>
              <w:rPr>
                <w:rFonts w:cs="宋体" w:hint="eastAsia"/>
              </w:rPr>
              <w:t>上海金山市政工程有限公司</w:t>
            </w:r>
          </w:p>
        </w:tc>
        <w:tc>
          <w:tcPr>
            <w:tcW w:w="0" w:type="auto"/>
            <w:vAlign w:val="center"/>
          </w:tcPr>
          <w:p w:rsidR="00F9367D" w:rsidRDefault="00F9367D" w:rsidP="009C024B">
            <w:pPr>
              <w:jc w:val="center"/>
            </w:pPr>
            <w:r>
              <w:t>936.338</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5</w:t>
            </w:r>
          </w:p>
        </w:tc>
        <w:tc>
          <w:tcPr>
            <w:tcW w:w="0" w:type="auto"/>
            <w:vAlign w:val="center"/>
          </w:tcPr>
          <w:p w:rsidR="00F9367D" w:rsidRDefault="00F9367D" w:rsidP="009C024B">
            <w:pPr>
              <w:jc w:val="center"/>
            </w:pPr>
            <w:r>
              <w:t>1802JS0120</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上海市金山区廊下镇人民政府</w:t>
            </w:r>
          </w:p>
        </w:tc>
        <w:tc>
          <w:tcPr>
            <w:tcW w:w="0" w:type="auto"/>
            <w:vAlign w:val="center"/>
          </w:tcPr>
          <w:p w:rsidR="00F9367D" w:rsidRDefault="00F9367D" w:rsidP="009C024B">
            <w:pPr>
              <w:rPr>
                <w:rFonts w:ascii="宋体"/>
              </w:rPr>
            </w:pPr>
            <w:r>
              <w:t>2018</w:t>
            </w:r>
            <w:r>
              <w:rPr>
                <w:rFonts w:cs="宋体" w:hint="eastAsia"/>
              </w:rPr>
              <w:t>年度廊下镇村庄改造项目</w:t>
            </w:r>
          </w:p>
        </w:tc>
        <w:tc>
          <w:tcPr>
            <w:tcW w:w="0" w:type="auto"/>
            <w:vAlign w:val="center"/>
          </w:tcPr>
          <w:p w:rsidR="00F9367D" w:rsidRDefault="00F9367D" w:rsidP="009C024B">
            <w:pPr>
              <w:rPr>
                <w:rFonts w:ascii="宋体"/>
              </w:rPr>
            </w:pPr>
            <w:r>
              <w:rPr>
                <w:rFonts w:cs="宋体" w:hint="eastAsia"/>
              </w:rPr>
              <w:t>上海金岭建设有限公司</w:t>
            </w:r>
          </w:p>
        </w:tc>
        <w:tc>
          <w:tcPr>
            <w:tcW w:w="0" w:type="auto"/>
            <w:vAlign w:val="center"/>
          </w:tcPr>
          <w:p w:rsidR="00F9367D" w:rsidRDefault="00F9367D" w:rsidP="009C024B">
            <w:pPr>
              <w:jc w:val="center"/>
            </w:pPr>
            <w:r>
              <w:t>396.7922</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6</w:t>
            </w:r>
          </w:p>
        </w:tc>
        <w:tc>
          <w:tcPr>
            <w:tcW w:w="0" w:type="auto"/>
            <w:vAlign w:val="center"/>
          </w:tcPr>
          <w:p w:rsidR="00F9367D" w:rsidRDefault="00F9367D" w:rsidP="009C024B">
            <w:pPr>
              <w:jc w:val="center"/>
            </w:pPr>
            <w:r>
              <w:t>1802JS0115</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上海市金山区公路管理所</w:t>
            </w:r>
            <w:r>
              <w:t>(</w:t>
            </w:r>
            <w:r>
              <w:rPr>
                <w:rFonts w:cs="宋体" w:hint="eastAsia"/>
              </w:rPr>
              <w:t>上海市金山区公路路政管理大队</w:t>
            </w:r>
            <w:r>
              <w:t>)</w:t>
            </w:r>
          </w:p>
        </w:tc>
        <w:tc>
          <w:tcPr>
            <w:tcW w:w="0" w:type="auto"/>
            <w:vAlign w:val="center"/>
          </w:tcPr>
          <w:p w:rsidR="00F9367D" w:rsidRDefault="00F9367D" w:rsidP="009C024B">
            <w:pPr>
              <w:rPr>
                <w:rFonts w:ascii="宋体"/>
              </w:rPr>
            </w:pPr>
            <w:r>
              <w:t>2018</w:t>
            </w:r>
            <w:r>
              <w:rPr>
                <w:rFonts w:cs="宋体" w:hint="eastAsia"/>
              </w:rPr>
              <w:t>年度区管公路养护维修－区管公路桥梁加固维修工程</w:t>
            </w:r>
          </w:p>
        </w:tc>
        <w:tc>
          <w:tcPr>
            <w:tcW w:w="0" w:type="auto"/>
            <w:vAlign w:val="center"/>
          </w:tcPr>
          <w:p w:rsidR="00F9367D" w:rsidRDefault="00F9367D" w:rsidP="009C024B">
            <w:pPr>
              <w:rPr>
                <w:rFonts w:ascii="宋体"/>
              </w:rPr>
            </w:pPr>
            <w:r>
              <w:rPr>
                <w:rFonts w:cs="宋体" w:hint="eastAsia"/>
              </w:rPr>
              <w:t>上海金山公路建设有限公司</w:t>
            </w:r>
          </w:p>
        </w:tc>
        <w:tc>
          <w:tcPr>
            <w:tcW w:w="0" w:type="auto"/>
            <w:vAlign w:val="center"/>
          </w:tcPr>
          <w:p w:rsidR="00F9367D" w:rsidRDefault="00F9367D" w:rsidP="009C024B">
            <w:pPr>
              <w:jc w:val="center"/>
            </w:pPr>
            <w:r>
              <w:t>523.26</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7</w:t>
            </w:r>
          </w:p>
        </w:tc>
        <w:tc>
          <w:tcPr>
            <w:tcW w:w="0" w:type="auto"/>
            <w:vAlign w:val="center"/>
          </w:tcPr>
          <w:p w:rsidR="00F9367D" w:rsidRDefault="00F9367D" w:rsidP="009C024B">
            <w:pPr>
              <w:jc w:val="center"/>
            </w:pPr>
            <w:r>
              <w:t>1802JS0110</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上海金山公共租赁住房投资运营有限公司</w:t>
            </w:r>
          </w:p>
        </w:tc>
        <w:tc>
          <w:tcPr>
            <w:tcW w:w="0" w:type="auto"/>
            <w:vAlign w:val="center"/>
          </w:tcPr>
          <w:p w:rsidR="00F9367D" w:rsidRDefault="00F9367D" w:rsidP="009C024B">
            <w:pPr>
              <w:rPr>
                <w:rFonts w:ascii="宋体"/>
              </w:rPr>
            </w:pPr>
            <w:r>
              <w:rPr>
                <w:rFonts w:cs="宋体" w:hint="eastAsia"/>
              </w:rPr>
              <w:t>华成名邸配套公租房装修工程</w:t>
            </w:r>
          </w:p>
        </w:tc>
        <w:tc>
          <w:tcPr>
            <w:tcW w:w="0" w:type="auto"/>
            <w:vAlign w:val="center"/>
          </w:tcPr>
          <w:p w:rsidR="00F9367D" w:rsidRDefault="00F9367D" w:rsidP="009C024B">
            <w:pPr>
              <w:rPr>
                <w:rFonts w:ascii="宋体"/>
              </w:rPr>
            </w:pPr>
            <w:r>
              <w:rPr>
                <w:rFonts w:cs="宋体" w:hint="eastAsia"/>
              </w:rPr>
              <w:t>安徽安兴装饰工程有限责任公司</w:t>
            </w:r>
          </w:p>
        </w:tc>
        <w:tc>
          <w:tcPr>
            <w:tcW w:w="0" w:type="auto"/>
            <w:vAlign w:val="center"/>
          </w:tcPr>
          <w:p w:rsidR="00F9367D" w:rsidRDefault="00F9367D" w:rsidP="009C024B">
            <w:pPr>
              <w:jc w:val="center"/>
            </w:pPr>
            <w:r>
              <w:t>720.966</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8</w:t>
            </w:r>
          </w:p>
        </w:tc>
        <w:tc>
          <w:tcPr>
            <w:tcW w:w="0" w:type="auto"/>
            <w:vAlign w:val="center"/>
          </w:tcPr>
          <w:p w:rsidR="00F9367D" w:rsidRDefault="00F9367D" w:rsidP="009C024B">
            <w:pPr>
              <w:jc w:val="center"/>
            </w:pPr>
            <w:r>
              <w:t>1802JS0095</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上海枫泾农业科技有限公司</w:t>
            </w:r>
          </w:p>
        </w:tc>
        <w:tc>
          <w:tcPr>
            <w:tcW w:w="0" w:type="auto"/>
            <w:vAlign w:val="center"/>
          </w:tcPr>
          <w:p w:rsidR="00F9367D" w:rsidRDefault="00F9367D" w:rsidP="009C024B">
            <w:pPr>
              <w:rPr>
                <w:rFonts w:ascii="宋体"/>
              </w:rPr>
            </w:pPr>
            <w:r>
              <w:rPr>
                <w:rFonts w:cs="宋体" w:hint="eastAsia"/>
              </w:rPr>
              <w:t>枫泾镇农机装备能力建设（农机库房）项目</w:t>
            </w:r>
          </w:p>
        </w:tc>
        <w:tc>
          <w:tcPr>
            <w:tcW w:w="0" w:type="auto"/>
            <w:vAlign w:val="center"/>
          </w:tcPr>
          <w:p w:rsidR="00F9367D" w:rsidRDefault="00F9367D" w:rsidP="009C024B">
            <w:pPr>
              <w:rPr>
                <w:rFonts w:ascii="宋体"/>
              </w:rPr>
            </w:pPr>
            <w:r>
              <w:rPr>
                <w:rFonts w:cs="宋体" w:hint="eastAsia"/>
              </w:rPr>
              <w:t>上海殷明建筑工程有限公司</w:t>
            </w:r>
          </w:p>
        </w:tc>
        <w:tc>
          <w:tcPr>
            <w:tcW w:w="0" w:type="auto"/>
            <w:vAlign w:val="center"/>
          </w:tcPr>
          <w:p w:rsidR="00F9367D" w:rsidRDefault="00F9367D" w:rsidP="009C024B">
            <w:pPr>
              <w:jc w:val="center"/>
            </w:pPr>
            <w:r>
              <w:t>294.1537</w:t>
            </w:r>
          </w:p>
        </w:tc>
        <w:tc>
          <w:tcPr>
            <w:tcW w:w="0" w:type="auto"/>
            <w:vAlign w:val="center"/>
          </w:tcPr>
          <w:p w:rsidR="00F9367D" w:rsidRDefault="00F9367D" w:rsidP="009C024B">
            <w:pPr>
              <w:jc w:val="center"/>
            </w:pPr>
            <w:r>
              <w:t>1969</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9</w:t>
            </w:r>
          </w:p>
        </w:tc>
        <w:tc>
          <w:tcPr>
            <w:tcW w:w="0" w:type="auto"/>
            <w:vAlign w:val="center"/>
          </w:tcPr>
          <w:p w:rsidR="00F9367D" w:rsidRDefault="00F9367D" w:rsidP="009C024B">
            <w:pPr>
              <w:jc w:val="center"/>
            </w:pPr>
            <w:r>
              <w:t>1802JS0091</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上海市金山区公路管理所</w:t>
            </w:r>
            <w:r>
              <w:t>(</w:t>
            </w:r>
            <w:r>
              <w:rPr>
                <w:rFonts w:cs="宋体" w:hint="eastAsia"/>
              </w:rPr>
              <w:t>上海市金山区公路路政管理大队</w:t>
            </w:r>
            <w:r>
              <w:t>)</w:t>
            </w:r>
          </w:p>
        </w:tc>
        <w:tc>
          <w:tcPr>
            <w:tcW w:w="0" w:type="auto"/>
            <w:vAlign w:val="center"/>
          </w:tcPr>
          <w:p w:rsidR="00F9367D" w:rsidRDefault="00F9367D" w:rsidP="009C024B">
            <w:pPr>
              <w:rPr>
                <w:rFonts w:ascii="宋体"/>
              </w:rPr>
            </w:pPr>
            <w:r>
              <w:t>2018</w:t>
            </w:r>
            <w:r>
              <w:rPr>
                <w:rFonts w:cs="宋体" w:hint="eastAsia"/>
              </w:rPr>
              <w:t>年度区管公路养护维修－金张支线</w:t>
            </w:r>
            <w:r>
              <w:t>OK-2.87K</w:t>
            </w:r>
            <w:r>
              <w:rPr>
                <w:rFonts w:cs="宋体" w:hint="eastAsia"/>
              </w:rPr>
              <w:t>中修工程</w:t>
            </w:r>
          </w:p>
        </w:tc>
        <w:tc>
          <w:tcPr>
            <w:tcW w:w="0" w:type="auto"/>
            <w:vAlign w:val="center"/>
          </w:tcPr>
          <w:p w:rsidR="00F9367D" w:rsidRDefault="00F9367D" w:rsidP="009C024B">
            <w:pPr>
              <w:rPr>
                <w:rFonts w:ascii="宋体"/>
              </w:rPr>
            </w:pPr>
            <w:r>
              <w:rPr>
                <w:rFonts w:cs="宋体" w:hint="eastAsia"/>
              </w:rPr>
              <w:t>上海金山公路建设有限公司</w:t>
            </w:r>
          </w:p>
        </w:tc>
        <w:tc>
          <w:tcPr>
            <w:tcW w:w="0" w:type="auto"/>
            <w:vAlign w:val="center"/>
          </w:tcPr>
          <w:p w:rsidR="00F9367D" w:rsidRDefault="00F9367D" w:rsidP="009C024B">
            <w:pPr>
              <w:jc w:val="center"/>
            </w:pPr>
            <w:r>
              <w:t>955.88</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10</w:t>
            </w:r>
          </w:p>
        </w:tc>
        <w:tc>
          <w:tcPr>
            <w:tcW w:w="0" w:type="auto"/>
            <w:vAlign w:val="center"/>
          </w:tcPr>
          <w:p w:rsidR="00F9367D" w:rsidRDefault="00F9367D" w:rsidP="009C024B">
            <w:pPr>
              <w:jc w:val="center"/>
            </w:pPr>
            <w:r>
              <w:t>1802JS0089</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上海市金山区朱泾镇人民政府</w:t>
            </w:r>
          </w:p>
        </w:tc>
        <w:tc>
          <w:tcPr>
            <w:tcW w:w="0" w:type="auto"/>
            <w:vAlign w:val="center"/>
          </w:tcPr>
          <w:p w:rsidR="00F9367D" w:rsidRDefault="00F9367D" w:rsidP="009C024B">
            <w:pPr>
              <w:rPr>
                <w:rFonts w:ascii="宋体"/>
              </w:rPr>
            </w:pPr>
            <w:r>
              <w:t>2018</w:t>
            </w:r>
            <w:r>
              <w:rPr>
                <w:rFonts w:cs="宋体" w:hint="eastAsia"/>
              </w:rPr>
              <w:t>年度朱泾镇村庄改造</w:t>
            </w:r>
          </w:p>
        </w:tc>
        <w:tc>
          <w:tcPr>
            <w:tcW w:w="0" w:type="auto"/>
            <w:vAlign w:val="center"/>
          </w:tcPr>
          <w:p w:rsidR="00F9367D" w:rsidRDefault="00F9367D" w:rsidP="009C024B">
            <w:pPr>
              <w:rPr>
                <w:rFonts w:ascii="宋体"/>
              </w:rPr>
            </w:pPr>
            <w:r>
              <w:rPr>
                <w:rFonts w:cs="宋体" w:hint="eastAsia"/>
              </w:rPr>
              <w:t>上海金岭建设有限公司</w:t>
            </w:r>
          </w:p>
        </w:tc>
        <w:tc>
          <w:tcPr>
            <w:tcW w:w="0" w:type="auto"/>
            <w:vAlign w:val="center"/>
          </w:tcPr>
          <w:p w:rsidR="00F9367D" w:rsidRDefault="00F9367D" w:rsidP="009C024B">
            <w:pPr>
              <w:jc w:val="center"/>
            </w:pPr>
            <w:r>
              <w:t>4477.8801</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11</w:t>
            </w:r>
          </w:p>
        </w:tc>
        <w:tc>
          <w:tcPr>
            <w:tcW w:w="0" w:type="auto"/>
            <w:vAlign w:val="center"/>
          </w:tcPr>
          <w:p w:rsidR="00F9367D" w:rsidRDefault="00F9367D" w:rsidP="009C024B">
            <w:pPr>
              <w:jc w:val="center"/>
            </w:pPr>
            <w:r>
              <w:t>1802JS0054</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上海市金山区市政工程管理所</w:t>
            </w:r>
          </w:p>
        </w:tc>
        <w:tc>
          <w:tcPr>
            <w:tcW w:w="0" w:type="auto"/>
            <w:vAlign w:val="center"/>
          </w:tcPr>
          <w:p w:rsidR="00F9367D" w:rsidRDefault="00F9367D" w:rsidP="009C024B">
            <w:pPr>
              <w:rPr>
                <w:rFonts w:ascii="宋体"/>
              </w:rPr>
            </w:pPr>
            <w:r>
              <w:t>2018</w:t>
            </w:r>
            <w:r>
              <w:rPr>
                <w:rFonts w:cs="宋体" w:hint="eastAsia"/>
              </w:rPr>
              <w:t>年市政道路修缮工程（一期）</w:t>
            </w:r>
          </w:p>
        </w:tc>
        <w:tc>
          <w:tcPr>
            <w:tcW w:w="0" w:type="auto"/>
            <w:vAlign w:val="center"/>
          </w:tcPr>
          <w:p w:rsidR="00F9367D" w:rsidRDefault="00F9367D" w:rsidP="009C024B">
            <w:pPr>
              <w:rPr>
                <w:rFonts w:ascii="宋体"/>
              </w:rPr>
            </w:pPr>
            <w:r>
              <w:rPr>
                <w:rFonts w:cs="宋体" w:hint="eastAsia"/>
              </w:rPr>
              <w:t>上海金盛市政工程有限公司</w:t>
            </w:r>
          </w:p>
        </w:tc>
        <w:tc>
          <w:tcPr>
            <w:tcW w:w="0" w:type="auto"/>
            <w:vAlign w:val="center"/>
          </w:tcPr>
          <w:p w:rsidR="00F9367D" w:rsidRDefault="00F9367D" w:rsidP="009C024B">
            <w:pPr>
              <w:jc w:val="center"/>
            </w:pPr>
            <w:r>
              <w:t>754.5352</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12</w:t>
            </w:r>
          </w:p>
        </w:tc>
        <w:tc>
          <w:tcPr>
            <w:tcW w:w="0" w:type="auto"/>
            <w:vAlign w:val="center"/>
          </w:tcPr>
          <w:p w:rsidR="00F9367D" w:rsidRDefault="00F9367D" w:rsidP="009C024B">
            <w:pPr>
              <w:jc w:val="center"/>
            </w:pPr>
            <w:r>
              <w:t>1802JS0044</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上海维珠石榴种植专业合作社</w:t>
            </w:r>
          </w:p>
        </w:tc>
        <w:tc>
          <w:tcPr>
            <w:tcW w:w="0" w:type="auto"/>
            <w:vAlign w:val="center"/>
          </w:tcPr>
          <w:p w:rsidR="00F9367D" w:rsidRDefault="00F9367D" w:rsidP="009C024B">
            <w:pPr>
              <w:rPr>
                <w:rFonts w:ascii="宋体"/>
              </w:rPr>
            </w:pPr>
            <w:r>
              <w:rPr>
                <w:rFonts w:cs="宋体" w:hint="eastAsia"/>
              </w:rPr>
              <w:t>金山区枫泾镇石榴生产基地项目</w:t>
            </w:r>
          </w:p>
        </w:tc>
        <w:tc>
          <w:tcPr>
            <w:tcW w:w="0" w:type="auto"/>
            <w:vAlign w:val="center"/>
          </w:tcPr>
          <w:p w:rsidR="00F9367D" w:rsidRDefault="00F9367D" w:rsidP="009C024B">
            <w:pPr>
              <w:rPr>
                <w:rFonts w:ascii="宋体"/>
              </w:rPr>
            </w:pPr>
            <w:r>
              <w:rPr>
                <w:rFonts w:cs="宋体" w:hint="eastAsia"/>
              </w:rPr>
              <w:t>上海康熠建筑工程有限公司</w:t>
            </w:r>
          </w:p>
        </w:tc>
        <w:tc>
          <w:tcPr>
            <w:tcW w:w="0" w:type="auto"/>
            <w:vAlign w:val="center"/>
          </w:tcPr>
          <w:p w:rsidR="00F9367D" w:rsidRDefault="00F9367D" w:rsidP="009C024B">
            <w:pPr>
              <w:jc w:val="center"/>
            </w:pPr>
            <w:r>
              <w:t>91.5581</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13</w:t>
            </w:r>
          </w:p>
        </w:tc>
        <w:tc>
          <w:tcPr>
            <w:tcW w:w="0" w:type="auto"/>
            <w:vAlign w:val="center"/>
          </w:tcPr>
          <w:p w:rsidR="00F9367D" w:rsidRDefault="00F9367D" w:rsidP="009C024B">
            <w:pPr>
              <w:jc w:val="center"/>
            </w:pPr>
            <w:r>
              <w:t>1802JS0036</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复旦大学附属金山医院</w:t>
            </w:r>
            <w:r>
              <w:t>(</w:t>
            </w:r>
            <w:r>
              <w:rPr>
                <w:rFonts w:cs="宋体" w:hint="eastAsia"/>
              </w:rPr>
              <w:t>金山区眼病防治所、上海市金山区核化伤害应急救治中心</w:t>
            </w:r>
            <w:r>
              <w:t>)</w:t>
            </w:r>
          </w:p>
        </w:tc>
        <w:tc>
          <w:tcPr>
            <w:tcW w:w="0" w:type="auto"/>
            <w:vAlign w:val="center"/>
          </w:tcPr>
          <w:p w:rsidR="00F9367D" w:rsidRDefault="00F9367D" w:rsidP="009C024B">
            <w:pPr>
              <w:rPr>
                <w:rFonts w:ascii="宋体"/>
              </w:rPr>
            </w:pPr>
            <w:r>
              <w:t>120</w:t>
            </w:r>
            <w:r>
              <w:rPr>
                <w:rFonts w:cs="宋体" w:hint="eastAsia"/>
              </w:rPr>
              <w:t>救护站金山医院分站</w:t>
            </w:r>
          </w:p>
        </w:tc>
        <w:tc>
          <w:tcPr>
            <w:tcW w:w="0" w:type="auto"/>
            <w:vAlign w:val="center"/>
          </w:tcPr>
          <w:p w:rsidR="00F9367D" w:rsidRDefault="00F9367D" w:rsidP="009C024B">
            <w:pPr>
              <w:rPr>
                <w:rFonts w:ascii="宋体"/>
              </w:rPr>
            </w:pPr>
            <w:r>
              <w:rPr>
                <w:rFonts w:cs="宋体" w:hint="eastAsia"/>
              </w:rPr>
              <w:t>上海嘉春装饰设计工程有限公司</w:t>
            </w:r>
          </w:p>
        </w:tc>
        <w:tc>
          <w:tcPr>
            <w:tcW w:w="0" w:type="auto"/>
            <w:vAlign w:val="center"/>
          </w:tcPr>
          <w:p w:rsidR="00F9367D" w:rsidRDefault="00F9367D" w:rsidP="009C024B">
            <w:pPr>
              <w:jc w:val="center"/>
            </w:pPr>
            <w:r>
              <w:t>1432.7698</w:t>
            </w:r>
          </w:p>
        </w:tc>
        <w:tc>
          <w:tcPr>
            <w:tcW w:w="0" w:type="auto"/>
            <w:vAlign w:val="center"/>
          </w:tcPr>
          <w:p w:rsidR="00F9367D" w:rsidRDefault="00F9367D" w:rsidP="009C024B">
            <w:pPr>
              <w:jc w:val="center"/>
            </w:pPr>
            <w:r>
              <w:t>2842.37</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14</w:t>
            </w:r>
          </w:p>
        </w:tc>
        <w:tc>
          <w:tcPr>
            <w:tcW w:w="0" w:type="auto"/>
            <w:vAlign w:val="center"/>
          </w:tcPr>
          <w:p w:rsidR="00F9367D" w:rsidRDefault="00F9367D" w:rsidP="009C024B">
            <w:pPr>
              <w:jc w:val="center"/>
            </w:pPr>
            <w:r>
              <w:t>1702JS0138</w:t>
            </w:r>
          </w:p>
        </w:tc>
        <w:tc>
          <w:tcPr>
            <w:tcW w:w="0" w:type="auto"/>
            <w:vAlign w:val="center"/>
          </w:tcPr>
          <w:p w:rsidR="00F9367D" w:rsidRDefault="00F9367D" w:rsidP="009C024B">
            <w:pPr>
              <w:jc w:val="center"/>
            </w:pPr>
            <w:r>
              <w:t>C01</w:t>
            </w:r>
          </w:p>
        </w:tc>
        <w:tc>
          <w:tcPr>
            <w:tcW w:w="0" w:type="auto"/>
            <w:vAlign w:val="center"/>
          </w:tcPr>
          <w:p w:rsidR="00F9367D" w:rsidRDefault="00F9367D" w:rsidP="009C024B">
            <w:pPr>
              <w:rPr>
                <w:rFonts w:ascii="宋体"/>
              </w:rPr>
            </w:pPr>
            <w:r>
              <w:rPr>
                <w:rFonts w:cs="宋体" w:hint="eastAsia"/>
              </w:rPr>
              <w:t>上海金山新城自来水有限公司</w:t>
            </w:r>
          </w:p>
        </w:tc>
        <w:tc>
          <w:tcPr>
            <w:tcW w:w="0" w:type="auto"/>
            <w:vAlign w:val="center"/>
          </w:tcPr>
          <w:p w:rsidR="00F9367D" w:rsidRDefault="00F9367D" w:rsidP="009C024B">
            <w:pPr>
              <w:rPr>
                <w:rFonts w:ascii="宋体"/>
              </w:rPr>
            </w:pPr>
            <w:r>
              <w:t>2017</w:t>
            </w:r>
            <w:r>
              <w:rPr>
                <w:rFonts w:cs="宋体" w:hint="eastAsia"/>
              </w:rPr>
              <w:t>年金山区供水管网改造工程（新城地区二期）</w:t>
            </w:r>
          </w:p>
        </w:tc>
        <w:tc>
          <w:tcPr>
            <w:tcW w:w="0" w:type="auto"/>
            <w:vAlign w:val="center"/>
          </w:tcPr>
          <w:p w:rsidR="00F9367D" w:rsidRDefault="00F9367D" w:rsidP="009C024B">
            <w:pPr>
              <w:rPr>
                <w:rFonts w:ascii="宋体"/>
              </w:rPr>
            </w:pPr>
            <w:r>
              <w:rPr>
                <w:rFonts w:cs="宋体" w:hint="eastAsia"/>
              </w:rPr>
              <w:t>上海金山市政工程有限公司</w:t>
            </w:r>
          </w:p>
        </w:tc>
        <w:tc>
          <w:tcPr>
            <w:tcW w:w="0" w:type="auto"/>
            <w:vAlign w:val="center"/>
          </w:tcPr>
          <w:p w:rsidR="00F9367D" w:rsidRDefault="00F9367D" w:rsidP="009C024B">
            <w:pPr>
              <w:jc w:val="center"/>
            </w:pPr>
            <w:r>
              <w:t>3448.9961</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r w:rsidR="00F9367D" w:rsidRPr="00A56750">
        <w:trPr>
          <w:trHeight w:hRule="exact" w:val="851"/>
        </w:trPr>
        <w:tc>
          <w:tcPr>
            <w:tcW w:w="0" w:type="auto"/>
            <w:vAlign w:val="center"/>
          </w:tcPr>
          <w:p w:rsidR="00F9367D" w:rsidRDefault="00F9367D" w:rsidP="009C024B">
            <w:pPr>
              <w:jc w:val="center"/>
              <w:rPr>
                <w:rFonts w:ascii="宋体"/>
              </w:rPr>
            </w:pPr>
            <w:r>
              <w:t>15</w:t>
            </w:r>
          </w:p>
        </w:tc>
        <w:tc>
          <w:tcPr>
            <w:tcW w:w="0" w:type="auto"/>
            <w:vAlign w:val="center"/>
          </w:tcPr>
          <w:p w:rsidR="00F9367D" w:rsidRDefault="00F9367D" w:rsidP="009C024B">
            <w:pPr>
              <w:jc w:val="center"/>
            </w:pPr>
            <w:r>
              <w:t>1202JS0259</w:t>
            </w:r>
          </w:p>
        </w:tc>
        <w:tc>
          <w:tcPr>
            <w:tcW w:w="0" w:type="auto"/>
            <w:vAlign w:val="center"/>
          </w:tcPr>
          <w:p w:rsidR="00F9367D" w:rsidRDefault="00F9367D" w:rsidP="009C024B">
            <w:pPr>
              <w:jc w:val="center"/>
            </w:pPr>
            <w:r>
              <w:t>C02</w:t>
            </w:r>
          </w:p>
        </w:tc>
        <w:tc>
          <w:tcPr>
            <w:tcW w:w="0" w:type="auto"/>
            <w:vAlign w:val="center"/>
          </w:tcPr>
          <w:p w:rsidR="00F9367D" w:rsidRDefault="00F9367D" w:rsidP="009C024B">
            <w:pPr>
              <w:rPr>
                <w:rFonts w:ascii="宋体"/>
              </w:rPr>
            </w:pPr>
            <w:r>
              <w:rPr>
                <w:rFonts w:cs="宋体" w:hint="eastAsia"/>
              </w:rPr>
              <w:t>上海新金山工业投资发展有限公司</w:t>
            </w:r>
          </w:p>
        </w:tc>
        <w:tc>
          <w:tcPr>
            <w:tcW w:w="0" w:type="auto"/>
            <w:vAlign w:val="center"/>
          </w:tcPr>
          <w:p w:rsidR="00F9367D" w:rsidRDefault="00F9367D" w:rsidP="009C024B">
            <w:pPr>
              <w:rPr>
                <w:rFonts w:ascii="宋体"/>
              </w:rPr>
            </w:pPr>
            <w:r>
              <w:rPr>
                <w:rFonts w:cs="宋体" w:hint="eastAsia"/>
              </w:rPr>
              <w:t>金山工业区金碧路（揽工路</w:t>
            </w:r>
            <w:r>
              <w:t>-</w:t>
            </w:r>
            <w:r>
              <w:rPr>
                <w:rFonts w:cs="宋体" w:hint="eastAsia"/>
              </w:rPr>
              <w:t>九工路）道路工程（二标段）</w:t>
            </w:r>
            <w:r>
              <w:t>—</w:t>
            </w:r>
            <w:r>
              <w:rPr>
                <w:rFonts w:cs="宋体" w:hint="eastAsia"/>
              </w:rPr>
              <w:t>天工路</w:t>
            </w:r>
            <w:r>
              <w:t>-</w:t>
            </w:r>
            <w:r>
              <w:rPr>
                <w:rFonts w:cs="宋体" w:hint="eastAsia"/>
              </w:rPr>
              <w:t>揽工路新建工程</w:t>
            </w:r>
          </w:p>
        </w:tc>
        <w:tc>
          <w:tcPr>
            <w:tcW w:w="0" w:type="auto"/>
            <w:vAlign w:val="center"/>
          </w:tcPr>
          <w:p w:rsidR="00F9367D" w:rsidRDefault="00F9367D" w:rsidP="009C024B">
            <w:pPr>
              <w:rPr>
                <w:rFonts w:ascii="宋体"/>
              </w:rPr>
            </w:pPr>
            <w:r>
              <w:rPr>
                <w:rFonts w:cs="宋体" w:hint="eastAsia"/>
              </w:rPr>
              <w:t>上海金岭建设有限公司</w:t>
            </w:r>
          </w:p>
        </w:tc>
        <w:tc>
          <w:tcPr>
            <w:tcW w:w="0" w:type="auto"/>
            <w:vAlign w:val="center"/>
          </w:tcPr>
          <w:p w:rsidR="00F9367D" w:rsidRDefault="00F9367D" w:rsidP="009C024B">
            <w:pPr>
              <w:jc w:val="center"/>
            </w:pPr>
            <w:r>
              <w:t>1905.6852</w:t>
            </w:r>
          </w:p>
        </w:tc>
        <w:tc>
          <w:tcPr>
            <w:tcW w:w="0" w:type="auto"/>
            <w:vAlign w:val="center"/>
          </w:tcPr>
          <w:p w:rsidR="00F9367D" w:rsidRDefault="00F9367D" w:rsidP="009C024B">
            <w:pPr>
              <w:jc w:val="center"/>
            </w:pPr>
            <w:r>
              <w:t>0</w:t>
            </w:r>
          </w:p>
        </w:tc>
        <w:tc>
          <w:tcPr>
            <w:tcW w:w="0" w:type="auto"/>
            <w:vAlign w:val="center"/>
          </w:tcPr>
          <w:p w:rsidR="00F9367D" w:rsidRDefault="00F9367D" w:rsidP="009C024B">
            <w:pPr>
              <w:jc w:val="center"/>
              <w:rPr>
                <w:rFonts w:ascii="宋体"/>
              </w:rPr>
            </w:pPr>
            <w:r>
              <w:rPr>
                <w:rFonts w:cs="宋体" w:hint="eastAsia"/>
              </w:rPr>
              <w:t>公开招标</w:t>
            </w:r>
          </w:p>
        </w:tc>
      </w:tr>
    </w:tbl>
    <w:p w:rsidR="00F9367D" w:rsidRDefault="00F9367D" w:rsidP="006F0D7D">
      <w:pPr>
        <w:snapToGrid w:val="0"/>
        <w:spacing w:before="240"/>
      </w:pPr>
    </w:p>
    <w:p w:rsidR="00F9367D" w:rsidRDefault="00F9367D" w:rsidP="006F0D7D">
      <w:pPr>
        <w:snapToGrid w:val="0"/>
        <w:spacing w:before="240"/>
      </w:pPr>
    </w:p>
    <w:sectPr w:rsidR="00F9367D" w:rsidSect="00C55EC8">
      <w:pgSz w:w="16838" w:h="11906" w:orient="landscape"/>
      <w:pgMar w:top="1304"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7D" w:rsidRDefault="00F9367D">
      <w:r>
        <w:separator/>
      </w:r>
    </w:p>
  </w:endnote>
  <w:endnote w:type="continuationSeparator" w:id="0">
    <w:p w:rsidR="00F9367D" w:rsidRDefault="00F93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宋体-方正超大字符集"/>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7D" w:rsidRDefault="00F9367D">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7D" w:rsidRDefault="00F9367D">
      <w:r>
        <w:separator/>
      </w:r>
    </w:p>
  </w:footnote>
  <w:footnote w:type="continuationSeparator" w:id="0">
    <w:p w:rsidR="00F9367D" w:rsidRDefault="00F93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7D" w:rsidRDefault="00F9367D"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5EE7"/>
    <w:rsid w:val="000463AA"/>
    <w:rsid w:val="0004663B"/>
    <w:rsid w:val="000475E0"/>
    <w:rsid w:val="00047D31"/>
    <w:rsid w:val="00047DAA"/>
    <w:rsid w:val="000502A9"/>
    <w:rsid w:val="000506B9"/>
    <w:rsid w:val="000526C6"/>
    <w:rsid w:val="00052EBA"/>
    <w:rsid w:val="000541ED"/>
    <w:rsid w:val="000564B4"/>
    <w:rsid w:val="00060A6C"/>
    <w:rsid w:val="00061502"/>
    <w:rsid w:val="00061FB8"/>
    <w:rsid w:val="00062153"/>
    <w:rsid w:val="00062281"/>
    <w:rsid w:val="0006443C"/>
    <w:rsid w:val="0006510C"/>
    <w:rsid w:val="000663D5"/>
    <w:rsid w:val="00067A05"/>
    <w:rsid w:val="00070CE9"/>
    <w:rsid w:val="00072B3B"/>
    <w:rsid w:val="00073554"/>
    <w:rsid w:val="00074C45"/>
    <w:rsid w:val="000750DB"/>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3FB0"/>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4776"/>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4B28"/>
    <w:rsid w:val="000D4B9F"/>
    <w:rsid w:val="000D57F7"/>
    <w:rsid w:val="000D5F27"/>
    <w:rsid w:val="000D7A78"/>
    <w:rsid w:val="000D7D91"/>
    <w:rsid w:val="000E3704"/>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6FE"/>
    <w:rsid w:val="00142AB8"/>
    <w:rsid w:val="001430A1"/>
    <w:rsid w:val="00144813"/>
    <w:rsid w:val="00145998"/>
    <w:rsid w:val="00145EF0"/>
    <w:rsid w:val="0014620A"/>
    <w:rsid w:val="00150E12"/>
    <w:rsid w:val="00151602"/>
    <w:rsid w:val="001543AA"/>
    <w:rsid w:val="0015607C"/>
    <w:rsid w:val="001600B9"/>
    <w:rsid w:val="001606C9"/>
    <w:rsid w:val="001648C1"/>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A71F4"/>
    <w:rsid w:val="001B0117"/>
    <w:rsid w:val="001B0F69"/>
    <w:rsid w:val="001B3C2E"/>
    <w:rsid w:val="001B6A25"/>
    <w:rsid w:val="001B6C48"/>
    <w:rsid w:val="001C07D3"/>
    <w:rsid w:val="001C124A"/>
    <w:rsid w:val="001C1B3E"/>
    <w:rsid w:val="001C1B8E"/>
    <w:rsid w:val="001C4AFF"/>
    <w:rsid w:val="001C629D"/>
    <w:rsid w:val="001D0DDB"/>
    <w:rsid w:val="001D3D2A"/>
    <w:rsid w:val="001D461B"/>
    <w:rsid w:val="001D4BAB"/>
    <w:rsid w:val="001D554A"/>
    <w:rsid w:val="001D5679"/>
    <w:rsid w:val="001D5D00"/>
    <w:rsid w:val="001D793D"/>
    <w:rsid w:val="001D7B4E"/>
    <w:rsid w:val="001E08C0"/>
    <w:rsid w:val="001E217B"/>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4CDE"/>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17ECD"/>
    <w:rsid w:val="002203A8"/>
    <w:rsid w:val="00221CC3"/>
    <w:rsid w:val="002237EE"/>
    <w:rsid w:val="002254EF"/>
    <w:rsid w:val="002258B5"/>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47684"/>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24A9"/>
    <w:rsid w:val="00283623"/>
    <w:rsid w:val="00283BCA"/>
    <w:rsid w:val="00283E24"/>
    <w:rsid w:val="00284A5D"/>
    <w:rsid w:val="00284FBA"/>
    <w:rsid w:val="00285E26"/>
    <w:rsid w:val="00286BBA"/>
    <w:rsid w:val="002872B3"/>
    <w:rsid w:val="00287FDA"/>
    <w:rsid w:val="00291709"/>
    <w:rsid w:val="00293669"/>
    <w:rsid w:val="002943EB"/>
    <w:rsid w:val="00296FD4"/>
    <w:rsid w:val="002A1796"/>
    <w:rsid w:val="002A1EEE"/>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5821"/>
    <w:rsid w:val="002E6CCB"/>
    <w:rsid w:val="002F0234"/>
    <w:rsid w:val="002F0A5B"/>
    <w:rsid w:val="002F1167"/>
    <w:rsid w:val="002F3714"/>
    <w:rsid w:val="002F4B44"/>
    <w:rsid w:val="002F5EE7"/>
    <w:rsid w:val="002F61C8"/>
    <w:rsid w:val="002F6839"/>
    <w:rsid w:val="002F7523"/>
    <w:rsid w:val="0030003A"/>
    <w:rsid w:val="003001F2"/>
    <w:rsid w:val="003005A1"/>
    <w:rsid w:val="003012FF"/>
    <w:rsid w:val="003025C1"/>
    <w:rsid w:val="003026A8"/>
    <w:rsid w:val="00302700"/>
    <w:rsid w:val="00305DA1"/>
    <w:rsid w:val="00305DB4"/>
    <w:rsid w:val="003065C3"/>
    <w:rsid w:val="00307580"/>
    <w:rsid w:val="003078BA"/>
    <w:rsid w:val="0031001D"/>
    <w:rsid w:val="003116BA"/>
    <w:rsid w:val="0031197F"/>
    <w:rsid w:val="00311DC3"/>
    <w:rsid w:val="00312D3A"/>
    <w:rsid w:val="00312EDC"/>
    <w:rsid w:val="00314AA5"/>
    <w:rsid w:val="00316FCA"/>
    <w:rsid w:val="00317733"/>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2534"/>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1A9"/>
    <w:rsid w:val="003A6CC8"/>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4FD"/>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3B09"/>
    <w:rsid w:val="004445D3"/>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C78"/>
    <w:rsid w:val="00487F14"/>
    <w:rsid w:val="00490557"/>
    <w:rsid w:val="00492E5E"/>
    <w:rsid w:val="00493E29"/>
    <w:rsid w:val="00496892"/>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19D"/>
    <w:rsid w:val="004C1990"/>
    <w:rsid w:val="004C1EC5"/>
    <w:rsid w:val="004C2877"/>
    <w:rsid w:val="004C3CB7"/>
    <w:rsid w:val="004C4134"/>
    <w:rsid w:val="004C4885"/>
    <w:rsid w:val="004C6B0D"/>
    <w:rsid w:val="004C6E32"/>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E44"/>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0977"/>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71BC3"/>
    <w:rsid w:val="00572B31"/>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2EBA"/>
    <w:rsid w:val="005F48D6"/>
    <w:rsid w:val="005F4BD1"/>
    <w:rsid w:val="005F5476"/>
    <w:rsid w:val="005F6314"/>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1BCE"/>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10F"/>
    <w:rsid w:val="0065599F"/>
    <w:rsid w:val="00656EC3"/>
    <w:rsid w:val="0066025B"/>
    <w:rsid w:val="00661E64"/>
    <w:rsid w:val="00661E73"/>
    <w:rsid w:val="0066242A"/>
    <w:rsid w:val="00663B4A"/>
    <w:rsid w:val="00664291"/>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2AA0"/>
    <w:rsid w:val="006C427D"/>
    <w:rsid w:val="006C5449"/>
    <w:rsid w:val="006C7D4F"/>
    <w:rsid w:val="006D0679"/>
    <w:rsid w:val="006D0C04"/>
    <w:rsid w:val="006D3D25"/>
    <w:rsid w:val="006D469A"/>
    <w:rsid w:val="006D4C6A"/>
    <w:rsid w:val="006D54D3"/>
    <w:rsid w:val="006D690E"/>
    <w:rsid w:val="006E1AFE"/>
    <w:rsid w:val="006E31E7"/>
    <w:rsid w:val="006E3B4F"/>
    <w:rsid w:val="006E406B"/>
    <w:rsid w:val="006E53B8"/>
    <w:rsid w:val="006E56C8"/>
    <w:rsid w:val="006E6457"/>
    <w:rsid w:val="006E657B"/>
    <w:rsid w:val="006E7535"/>
    <w:rsid w:val="006E7968"/>
    <w:rsid w:val="006F0D7D"/>
    <w:rsid w:val="006F17A2"/>
    <w:rsid w:val="006F1F29"/>
    <w:rsid w:val="006F3A21"/>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37E9F"/>
    <w:rsid w:val="00741304"/>
    <w:rsid w:val="00743B10"/>
    <w:rsid w:val="00744FB7"/>
    <w:rsid w:val="0074577C"/>
    <w:rsid w:val="007457DE"/>
    <w:rsid w:val="00745B88"/>
    <w:rsid w:val="00747E17"/>
    <w:rsid w:val="00750B42"/>
    <w:rsid w:val="00750E8D"/>
    <w:rsid w:val="00751525"/>
    <w:rsid w:val="00751896"/>
    <w:rsid w:val="00753A6A"/>
    <w:rsid w:val="00753CCD"/>
    <w:rsid w:val="0075462A"/>
    <w:rsid w:val="007567F3"/>
    <w:rsid w:val="0075778D"/>
    <w:rsid w:val="0075793C"/>
    <w:rsid w:val="00757FF3"/>
    <w:rsid w:val="00760E98"/>
    <w:rsid w:val="00760F73"/>
    <w:rsid w:val="00762021"/>
    <w:rsid w:val="00762580"/>
    <w:rsid w:val="0076328C"/>
    <w:rsid w:val="00763E79"/>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66D2"/>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16594"/>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2A6"/>
    <w:rsid w:val="008746B1"/>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6630"/>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062"/>
    <w:rsid w:val="008D3675"/>
    <w:rsid w:val="008D5C15"/>
    <w:rsid w:val="008D6149"/>
    <w:rsid w:val="008D62E4"/>
    <w:rsid w:val="008E12A9"/>
    <w:rsid w:val="008E236E"/>
    <w:rsid w:val="008E29F8"/>
    <w:rsid w:val="008E3494"/>
    <w:rsid w:val="008E3926"/>
    <w:rsid w:val="008E39CF"/>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024B"/>
    <w:rsid w:val="009C2E0E"/>
    <w:rsid w:val="009C347E"/>
    <w:rsid w:val="009C6275"/>
    <w:rsid w:val="009C7738"/>
    <w:rsid w:val="009C7C12"/>
    <w:rsid w:val="009D064E"/>
    <w:rsid w:val="009D0968"/>
    <w:rsid w:val="009D1BAC"/>
    <w:rsid w:val="009D239E"/>
    <w:rsid w:val="009D2C13"/>
    <w:rsid w:val="009D4519"/>
    <w:rsid w:val="009D5746"/>
    <w:rsid w:val="009D5A20"/>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12CB"/>
    <w:rsid w:val="009F3CDA"/>
    <w:rsid w:val="009F41ED"/>
    <w:rsid w:val="009F6E9E"/>
    <w:rsid w:val="00A0463D"/>
    <w:rsid w:val="00A047ED"/>
    <w:rsid w:val="00A055E3"/>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007"/>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5E60"/>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5FB"/>
    <w:rsid w:val="00B9665A"/>
    <w:rsid w:val="00BA14D2"/>
    <w:rsid w:val="00BA2AAA"/>
    <w:rsid w:val="00BA2EF3"/>
    <w:rsid w:val="00BA44F6"/>
    <w:rsid w:val="00BA4A95"/>
    <w:rsid w:val="00BA4C28"/>
    <w:rsid w:val="00BA6AB6"/>
    <w:rsid w:val="00BA6CF2"/>
    <w:rsid w:val="00BB5F51"/>
    <w:rsid w:val="00BB63A1"/>
    <w:rsid w:val="00BB75E2"/>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001"/>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37F1"/>
    <w:rsid w:val="00C86B44"/>
    <w:rsid w:val="00C86CBD"/>
    <w:rsid w:val="00C8746A"/>
    <w:rsid w:val="00C904AD"/>
    <w:rsid w:val="00C90A61"/>
    <w:rsid w:val="00C90BD9"/>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9E1"/>
    <w:rsid w:val="00CE3243"/>
    <w:rsid w:val="00CE32FB"/>
    <w:rsid w:val="00CE4580"/>
    <w:rsid w:val="00CE4FC4"/>
    <w:rsid w:val="00CE5D7F"/>
    <w:rsid w:val="00CE7DDB"/>
    <w:rsid w:val="00CF072C"/>
    <w:rsid w:val="00CF1625"/>
    <w:rsid w:val="00CF1DD3"/>
    <w:rsid w:val="00CF2141"/>
    <w:rsid w:val="00CF25FF"/>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A46"/>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1680"/>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1AB"/>
    <w:rsid w:val="00E23404"/>
    <w:rsid w:val="00E24AC0"/>
    <w:rsid w:val="00E24EBD"/>
    <w:rsid w:val="00E250F2"/>
    <w:rsid w:val="00E252B2"/>
    <w:rsid w:val="00E25D1F"/>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97578"/>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059"/>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67D"/>
    <w:rsid w:val="00F93A1B"/>
    <w:rsid w:val="00F93B3E"/>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C70EC"/>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3EA"/>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972516569">
      <w:marLeft w:val="0"/>
      <w:marRight w:val="0"/>
      <w:marTop w:val="0"/>
      <w:marBottom w:val="0"/>
      <w:divBdr>
        <w:top w:val="none" w:sz="0" w:space="0" w:color="auto"/>
        <w:left w:val="none" w:sz="0" w:space="0" w:color="auto"/>
        <w:bottom w:val="none" w:sz="0" w:space="0" w:color="auto"/>
        <w:right w:val="none" w:sz="0" w:space="0" w:color="auto"/>
      </w:divBdr>
    </w:div>
    <w:div w:id="972516570">
      <w:marLeft w:val="0"/>
      <w:marRight w:val="0"/>
      <w:marTop w:val="0"/>
      <w:marBottom w:val="0"/>
      <w:divBdr>
        <w:top w:val="none" w:sz="0" w:space="0" w:color="auto"/>
        <w:left w:val="none" w:sz="0" w:space="0" w:color="auto"/>
        <w:bottom w:val="none" w:sz="0" w:space="0" w:color="auto"/>
        <w:right w:val="none" w:sz="0" w:space="0" w:color="auto"/>
      </w:divBdr>
    </w:div>
    <w:div w:id="972516571">
      <w:marLeft w:val="0"/>
      <w:marRight w:val="0"/>
      <w:marTop w:val="0"/>
      <w:marBottom w:val="0"/>
      <w:divBdr>
        <w:top w:val="none" w:sz="0" w:space="0" w:color="auto"/>
        <w:left w:val="none" w:sz="0" w:space="0" w:color="auto"/>
        <w:bottom w:val="none" w:sz="0" w:space="0" w:color="auto"/>
        <w:right w:val="none" w:sz="0" w:space="0" w:color="auto"/>
      </w:divBdr>
    </w:div>
    <w:div w:id="972516572">
      <w:marLeft w:val="0"/>
      <w:marRight w:val="0"/>
      <w:marTop w:val="0"/>
      <w:marBottom w:val="0"/>
      <w:divBdr>
        <w:top w:val="none" w:sz="0" w:space="0" w:color="auto"/>
        <w:left w:val="none" w:sz="0" w:space="0" w:color="auto"/>
        <w:bottom w:val="none" w:sz="0" w:space="0" w:color="auto"/>
        <w:right w:val="none" w:sz="0" w:space="0" w:color="auto"/>
      </w:divBdr>
    </w:div>
    <w:div w:id="972516573">
      <w:marLeft w:val="0"/>
      <w:marRight w:val="0"/>
      <w:marTop w:val="0"/>
      <w:marBottom w:val="0"/>
      <w:divBdr>
        <w:top w:val="none" w:sz="0" w:space="0" w:color="auto"/>
        <w:left w:val="none" w:sz="0" w:space="0" w:color="auto"/>
        <w:bottom w:val="none" w:sz="0" w:space="0" w:color="auto"/>
        <w:right w:val="none" w:sz="0" w:space="0" w:color="auto"/>
      </w:divBdr>
    </w:div>
    <w:div w:id="972516574">
      <w:marLeft w:val="0"/>
      <w:marRight w:val="0"/>
      <w:marTop w:val="0"/>
      <w:marBottom w:val="0"/>
      <w:divBdr>
        <w:top w:val="none" w:sz="0" w:space="0" w:color="auto"/>
        <w:left w:val="none" w:sz="0" w:space="0" w:color="auto"/>
        <w:bottom w:val="none" w:sz="0" w:space="0" w:color="auto"/>
        <w:right w:val="none" w:sz="0" w:space="0" w:color="auto"/>
      </w:divBdr>
    </w:div>
    <w:div w:id="972516575">
      <w:marLeft w:val="0"/>
      <w:marRight w:val="0"/>
      <w:marTop w:val="0"/>
      <w:marBottom w:val="0"/>
      <w:divBdr>
        <w:top w:val="none" w:sz="0" w:space="0" w:color="auto"/>
        <w:left w:val="none" w:sz="0" w:space="0" w:color="auto"/>
        <w:bottom w:val="none" w:sz="0" w:space="0" w:color="auto"/>
        <w:right w:val="none" w:sz="0" w:space="0" w:color="auto"/>
      </w:divBdr>
    </w:div>
    <w:div w:id="972516576">
      <w:marLeft w:val="0"/>
      <w:marRight w:val="0"/>
      <w:marTop w:val="0"/>
      <w:marBottom w:val="0"/>
      <w:divBdr>
        <w:top w:val="none" w:sz="0" w:space="0" w:color="auto"/>
        <w:left w:val="none" w:sz="0" w:space="0" w:color="auto"/>
        <w:bottom w:val="none" w:sz="0" w:space="0" w:color="auto"/>
        <w:right w:val="none" w:sz="0" w:space="0" w:color="auto"/>
      </w:divBdr>
    </w:div>
    <w:div w:id="972516577">
      <w:marLeft w:val="0"/>
      <w:marRight w:val="0"/>
      <w:marTop w:val="0"/>
      <w:marBottom w:val="0"/>
      <w:divBdr>
        <w:top w:val="none" w:sz="0" w:space="0" w:color="auto"/>
        <w:left w:val="none" w:sz="0" w:space="0" w:color="auto"/>
        <w:bottom w:val="none" w:sz="0" w:space="0" w:color="auto"/>
        <w:right w:val="none" w:sz="0" w:space="0" w:color="auto"/>
      </w:divBdr>
    </w:div>
    <w:div w:id="972516580">
      <w:marLeft w:val="0"/>
      <w:marRight w:val="0"/>
      <w:marTop w:val="0"/>
      <w:marBottom w:val="0"/>
      <w:divBdr>
        <w:top w:val="none" w:sz="0" w:space="0" w:color="auto"/>
        <w:left w:val="none" w:sz="0" w:space="0" w:color="auto"/>
        <w:bottom w:val="none" w:sz="0" w:space="0" w:color="auto"/>
        <w:right w:val="none" w:sz="0" w:space="0" w:color="auto"/>
      </w:divBdr>
    </w:div>
    <w:div w:id="972516581">
      <w:marLeft w:val="0"/>
      <w:marRight w:val="0"/>
      <w:marTop w:val="0"/>
      <w:marBottom w:val="0"/>
      <w:divBdr>
        <w:top w:val="none" w:sz="0" w:space="0" w:color="auto"/>
        <w:left w:val="none" w:sz="0" w:space="0" w:color="auto"/>
        <w:bottom w:val="none" w:sz="0" w:space="0" w:color="auto"/>
        <w:right w:val="none" w:sz="0" w:space="0" w:color="auto"/>
      </w:divBdr>
    </w:div>
    <w:div w:id="972516583">
      <w:marLeft w:val="0"/>
      <w:marRight w:val="0"/>
      <w:marTop w:val="0"/>
      <w:marBottom w:val="0"/>
      <w:divBdr>
        <w:top w:val="none" w:sz="0" w:space="0" w:color="auto"/>
        <w:left w:val="none" w:sz="0" w:space="0" w:color="auto"/>
        <w:bottom w:val="none" w:sz="0" w:space="0" w:color="auto"/>
        <w:right w:val="none" w:sz="0" w:space="0" w:color="auto"/>
      </w:divBdr>
    </w:div>
    <w:div w:id="972516585">
      <w:marLeft w:val="0"/>
      <w:marRight w:val="0"/>
      <w:marTop w:val="0"/>
      <w:marBottom w:val="0"/>
      <w:divBdr>
        <w:top w:val="none" w:sz="0" w:space="0" w:color="auto"/>
        <w:left w:val="none" w:sz="0" w:space="0" w:color="auto"/>
        <w:bottom w:val="none" w:sz="0" w:space="0" w:color="auto"/>
        <w:right w:val="none" w:sz="0" w:space="0" w:color="auto"/>
      </w:divBdr>
      <w:divsChild>
        <w:div w:id="972516582">
          <w:marLeft w:val="150"/>
          <w:marRight w:val="0"/>
          <w:marTop w:val="0"/>
          <w:marBottom w:val="75"/>
          <w:divBdr>
            <w:top w:val="single" w:sz="6" w:space="0" w:color="DDDDDD"/>
            <w:left w:val="none" w:sz="0" w:space="0" w:color="auto"/>
            <w:bottom w:val="none" w:sz="0" w:space="0" w:color="auto"/>
            <w:right w:val="none" w:sz="0" w:space="0" w:color="auto"/>
          </w:divBdr>
        </w:div>
        <w:div w:id="972516586">
          <w:marLeft w:val="0"/>
          <w:marRight w:val="0"/>
          <w:marTop w:val="150"/>
          <w:marBottom w:val="100"/>
          <w:divBdr>
            <w:top w:val="none" w:sz="0" w:space="0" w:color="auto"/>
            <w:left w:val="none" w:sz="0" w:space="0" w:color="auto"/>
            <w:bottom w:val="none" w:sz="0" w:space="0" w:color="auto"/>
            <w:right w:val="none" w:sz="0" w:space="0" w:color="auto"/>
          </w:divBdr>
        </w:div>
        <w:div w:id="972516588">
          <w:marLeft w:val="0"/>
          <w:marRight w:val="0"/>
          <w:marTop w:val="0"/>
          <w:marBottom w:val="0"/>
          <w:divBdr>
            <w:top w:val="none" w:sz="0" w:space="0" w:color="auto"/>
            <w:left w:val="none" w:sz="0" w:space="0" w:color="auto"/>
            <w:bottom w:val="none" w:sz="0" w:space="0" w:color="auto"/>
            <w:right w:val="none" w:sz="0" w:space="0" w:color="auto"/>
          </w:divBdr>
          <w:divsChild>
            <w:div w:id="972516578">
              <w:marLeft w:val="0"/>
              <w:marRight w:val="0"/>
              <w:marTop w:val="0"/>
              <w:marBottom w:val="0"/>
              <w:divBdr>
                <w:top w:val="none" w:sz="0" w:space="0" w:color="auto"/>
                <w:left w:val="none" w:sz="0" w:space="0" w:color="auto"/>
                <w:bottom w:val="none" w:sz="0" w:space="0" w:color="auto"/>
                <w:right w:val="none" w:sz="0" w:space="0" w:color="auto"/>
              </w:divBdr>
            </w:div>
            <w:div w:id="972516579">
              <w:marLeft w:val="0"/>
              <w:marRight w:val="0"/>
              <w:marTop w:val="0"/>
              <w:marBottom w:val="0"/>
              <w:divBdr>
                <w:top w:val="none" w:sz="0" w:space="0" w:color="auto"/>
                <w:left w:val="none" w:sz="0" w:space="0" w:color="auto"/>
                <w:bottom w:val="none" w:sz="0" w:space="0" w:color="auto"/>
                <w:right w:val="none" w:sz="0" w:space="0" w:color="auto"/>
              </w:divBdr>
            </w:div>
            <w:div w:id="972516584">
              <w:marLeft w:val="0"/>
              <w:marRight w:val="0"/>
              <w:marTop w:val="0"/>
              <w:marBottom w:val="0"/>
              <w:divBdr>
                <w:top w:val="none" w:sz="0" w:space="0" w:color="auto"/>
                <w:left w:val="none" w:sz="0" w:space="0" w:color="auto"/>
                <w:bottom w:val="none" w:sz="0" w:space="0" w:color="auto"/>
                <w:right w:val="none" w:sz="0" w:space="0" w:color="auto"/>
              </w:divBdr>
            </w:div>
            <w:div w:id="972516587">
              <w:marLeft w:val="0"/>
              <w:marRight w:val="0"/>
              <w:marTop w:val="0"/>
              <w:marBottom w:val="0"/>
              <w:divBdr>
                <w:top w:val="none" w:sz="0" w:space="0" w:color="auto"/>
                <w:left w:val="none" w:sz="0" w:space="0" w:color="auto"/>
                <w:bottom w:val="none" w:sz="0" w:space="0" w:color="auto"/>
                <w:right w:val="none" w:sz="0" w:space="0" w:color="auto"/>
              </w:divBdr>
            </w:div>
            <w:div w:id="972516589">
              <w:marLeft w:val="0"/>
              <w:marRight w:val="0"/>
              <w:marTop w:val="0"/>
              <w:marBottom w:val="0"/>
              <w:divBdr>
                <w:top w:val="none" w:sz="0" w:space="0" w:color="auto"/>
                <w:left w:val="none" w:sz="0" w:space="0" w:color="auto"/>
                <w:bottom w:val="none" w:sz="0" w:space="0" w:color="auto"/>
                <w:right w:val="none" w:sz="0" w:space="0" w:color="auto"/>
              </w:divBdr>
            </w:div>
            <w:div w:id="972516590">
              <w:marLeft w:val="0"/>
              <w:marRight w:val="0"/>
              <w:marTop w:val="0"/>
              <w:marBottom w:val="0"/>
              <w:divBdr>
                <w:top w:val="none" w:sz="0" w:space="0" w:color="auto"/>
                <w:left w:val="none" w:sz="0" w:space="0" w:color="auto"/>
                <w:bottom w:val="none" w:sz="0" w:space="0" w:color="auto"/>
                <w:right w:val="none" w:sz="0" w:space="0" w:color="auto"/>
              </w:divBdr>
            </w:div>
            <w:div w:id="972516591">
              <w:marLeft w:val="0"/>
              <w:marRight w:val="0"/>
              <w:marTop w:val="0"/>
              <w:marBottom w:val="0"/>
              <w:divBdr>
                <w:top w:val="none" w:sz="0" w:space="0" w:color="auto"/>
                <w:left w:val="none" w:sz="0" w:space="0" w:color="auto"/>
                <w:bottom w:val="none" w:sz="0" w:space="0" w:color="auto"/>
                <w:right w:val="none" w:sz="0" w:space="0" w:color="auto"/>
              </w:divBdr>
            </w:div>
            <w:div w:id="972516593">
              <w:marLeft w:val="0"/>
              <w:marRight w:val="0"/>
              <w:marTop w:val="0"/>
              <w:marBottom w:val="0"/>
              <w:divBdr>
                <w:top w:val="none" w:sz="0" w:space="0" w:color="auto"/>
                <w:left w:val="none" w:sz="0" w:space="0" w:color="auto"/>
                <w:bottom w:val="none" w:sz="0" w:space="0" w:color="auto"/>
                <w:right w:val="none" w:sz="0" w:space="0" w:color="auto"/>
              </w:divBdr>
            </w:div>
            <w:div w:id="972516594">
              <w:marLeft w:val="0"/>
              <w:marRight w:val="0"/>
              <w:marTop w:val="0"/>
              <w:marBottom w:val="0"/>
              <w:divBdr>
                <w:top w:val="none" w:sz="0" w:space="0" w:color="auto"/>
                <w:left w:val="none" w:sz="0" w:space="0" w:color="auto"/>
                <w:bottom w:val="none" w:sz="0" w:space="0" w:color="auto"/>
                <w:right w:val="none" w:sz="0" w:space="0" w:color="auto"/>
              </w:divBdr>
            </w:div>
            <w:div w:id="972516595">
              <w:marLeft w:val="0"/>
              <w:marRight w:val="0"/>
              <w:marTop w:val="0"/>
              <w:marBottom w:val="0"/>
              <w:divBdr>
                <w:top w:val="none" w:sz="0" w:space="0" w:color="auto"/>
                <w:left w:val="none" w:sz="0" w:space="0" w:color="auto"/>
                <w:bottom w:val="none" w:sz="0" w:space="0" w:color="auto"/>
                <w:right w:val="none" w:sz="0" w:space="0" w:color="auto"/>
              </w:divBdr>
            </w:div>
            <w:div w:id="972516597">
              <w:marLeft w:val="0"/>
              <w:marRight w:val="0"/>
              <w:marTop w:val="0"/>
              <w:marBottom w:val="0"/>
              <w:divBdr>
                <w:top w:val="none" w:sz="0" w:space="0" w:color="auto"/>
                <w:left w:val="none" w:sz="0" w:space="0" w:color="auto"/>
                <w:bottom w:val="none" w:sz="0" w:space="0" w:color="auto"/>
                <w:right w:val="none" w:sz="0" w:space="0" w:color="auto"/>
              </w:divBdr>
            </w:div>
            <w:div w:id="972516598">
              <w:marLeft w:val="0"/>
              <w:marRight w:val="0"/>
              <w:marTop w:val="0"/>
              <w:marBottom w:val="0"/>
              <w:divBdr>
                <w:top w:val="none" w:sz="0" w:space="0" w:color="auto"/>
                <w:left w:val="none" w:sz="0" w:space="0" w:color="auto"/>
                <w:bottom w:val="none" w:sz="0" w:space="0" w:color="auto"/>
                <w:right w:val="none" w:sz="0" w:space="0" w:color="auto"/>
              </w:divBdr>
            </w:div>
            <w:div w:id="972516599">
              <w:marLeft w:val="0"/>
              <w:marRight w:val="0"/>
              <w:marTop w:val="0"/>
              <w:marBottom w:val="0"/>
              <w:divBdr>
                <w:top w:val="none" w:sz="0" w:space="0" w:color="auto"/>
                <w:left w:val="none" w:sz="0" w:space="0" w:color="auto"/>
                <w:bottom w:val="none" w:sz="0" w:space="0" w:color="auto"/>
                <w:right w:val="none" w:sz="0" w:space="0" w:color="auto"/>
              </w:divBdr>
            </w:div>
            <w:div w:id="972516600">
              <w:marLeft w:val="0"/>
              <w:marRight w:val="0"/>
              <w:marTop w:val="0"/>
              <w:marBottom w:val="0"/>
              <w:divBdr>
                <w:top w:val="none" w:sz="0" w:space="0" w:color="auto"/>
                <w:left w:val="none" w:sz="0" w:space="0" w:color="auto"/>
                <w:bottom w:val="none" w:sz="0" w:space="0" w:color="auto"/>
                <w:right w:val="none" w:sz="0" w:space="0" w:color="auto"/>
              </w:divBdr>
            </w:div>
            <w:div w:id="972516601">
              <w:marLeft w:val="0"/>
              <w:marRight w:val="0"/>
              <w:marTop w:val="0"/>
              <w:marBottom w:val="0"/>
              <w:divBdr>
                <w:top w:val="none" w:sz="0" w:space="0" w:color="auto"/>
                <w:left w:val="none" w:sz="0" w:space="0" w:color="auto"/>
                <w:bottom w:val="none" w:sz="0" w:space="0" w:color="auto"/>
                <w:right w:val="none" w:sz="0" w:space="0" w:color="auto"/>
              </w:divBdr>
            </w:div>
            <w:div w:id="9725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6592">
      <w:marLeft w:val="0"/>
      <w:marRight w:val="0"/>
      <w:marTop w:val="0"/>
      <w:marBottom w:val="0"/>
      <w:divBdr>
        <w:top w:val="none" w:sz="0" w:space="0" w:color="auto"/>
        <w:left w:val="none" w:sz="0" w:space="0" w:color="auto"/>
        <w:bottom w:val="none" w:sz="0" w:space="0" w:color="auto"/>
        <w:right w:val="none" w:sz="0" w:space="0" w:color="auto"/>
      </w:divBdr>
    </w:div>
    <w:div w:id="972516596">
      <w:marLeft w:val="0"/>
      <w:marRight w:val="0"/>
      <w:marTop w:val="0"/>
      <w:marBottom w:val="0"/>
      <w:divBdr>
        <w:top w:val="none" w:sz="0" w:space="0" w:color="auto"/>
        <w:left w:val="none" w:sz="0" w:space="0" w:color="auto"/>
        <w:bottom w:val="none" w:sz="0" w:space="0" w:color="auto"/>
        <w:right w:val="none" w:sz="0" w:space="0" w:color="auto"/>
      </w:divBdr>
    </w:div>
    <w:div w:id="972516602">
      <w:marLeft w:val="0"/>
      <w:marRight w:val="0"/>
      <w:marTop w:val="0"/>
      <w:marBottom w:val="0"/>
      <w:divBdr>
        <w:top w:val="none" w:sz="0" w:space="0" w:color="auto"/>
        <w:left w:val="none" w:sz="0" w:space="0" w:color="auto"/>
        <w:bottom w:val="none" w:sz="0" w:space="0" w:color="auto"/>
        <w:right w:val="none" w:sz="0" w:space="0" w:color="auto"/>
      </w:divBdr>
    </w:div>
    <w:div w:id="972516604">
      <w:marLeft w:val="0"/>
      <w:marRight w:val="0"/>
      <w:marTop w:val="0"/>
      <w:marBottom w:val="0"/>
      <w:divBdr>
        <w:top w:val="none" w:sz="0" w:space="0" w:color="auto"/>
        <w:left w:val="none" w:sz="0" w:space="0" w:color="auto"/>
        <w:bottom w:val="none" w:sz="0" w:space="0" w:color="auto"/>
        <w:right w:val="none" w:sz="0" w:space="0" w:color="auto"/>
      </w:divBdr>
    </w:div>
    <w:div w:id="972516605">
      <w:marLeft w:val="0"/>
      <w:marRight w:val="0"/>
      <w:marTop w:val="0"/>
      <w:marBottom w:val="0"/>
      <w:divBdr>
        <w:top w:val="none" w:sz="0" w:space="0" w:color="auto"/>
        <w:left w:val="none" w:sz="0" w:space="0" w:color="auto"/>
        <w:bottom w:val="none" w:sz="0" w:space="0" w:color="auto"/>
        <w:right w:val="none" w:sz="0" w:space="0" w:color="auto"/>
      </w:divBdr>
    </w:div>
    <w:div w:id="972516606">
      <w:marLeft w:val="0"/>
      <w:marRight w:val="0"/>
      <w:marTop w:val="0"/>
      <w:marBottom w:val="0"/>
      <w:divBdr>
        <w:top w:val="none" w:sz="0" w:space="0" w:color="auto"/>
        <w:left w:val="none" w:sz="0" w:space="0" w:color="auto"/>
        <w:bottom w:val="none" w:sz="0" w:space="0" w:color="auto"/>
        <w:right w:val="none" w:sz="0" w:space="0" w:color="auto"/>
      </w:divBdr>
    </w:div>
    <w:div w:id="972516607">
      <w:marLeft w:val="0"/>
      <w:marRight w:val="0"/>
      <w:marTop w:val="0"/>
      <w:marBottom w:val="0"/>
      <w:divBdr>
        <w:top w:val="none" w:sz="0" w:space="0" w:color="auto"/>
        <w:left w:val="none" w:sz="0" w:space="0" w:color="auto"/>
        <w:bottom w:val="none" w:sz="0" w:space="0" w:color="auto"/>
        <w:right w:val="none" w:sz="0" w:space="0" w:color="auto"/>
      </w:divBdr>
    </w:div>
    <w:div w:id="972516608">
      <w:marLeft w:val="0"/>
      <w:marRight w:val="0"/>
      <w:marTop w:val="0"/>
      <w:marBottom w:val="0"/>
      <w:divBdr>
        <w:top w:val="none" w:sz="0" w:space="0" w:color="auto"/>
        <w:left w:val="none" w:sz="0" w:space="0" w:color="auto"/>
        <w:bottom w:val="none" w:sz="0" w:space="0" w:color="auto"/>
        <w:right w:val="none" w:sz="0" w:space="0" w:color="auto"/>
      </w:divBdr>
    </w:div>
    <w:div w:id="972516609">
      <w:marLeft w:val="0"/>
      <w:marRight w:val="0"/>
      <w:marTop w:val="0"/>
      <w:marBottom w:val="0"/>
      <w:divBdr>
        <w:top w:val="none" w:sz="0" w:space="0" w:color="auto"/>
        <w:left w:val="none" w:sz="0" w:space="0" w:color="auto"/>
        <w:bottom w:val="none" w:sz="0" w:space="0" w:color="auto"/>
        <w:right w:val="none" w:sz="0" w:space="0" w:color="auto"/>
      </w:divBdr>
    </w:div>
    <w:div w:id="972516610">
      <w:marLeft w:val="0"/>
      <w:marRight w:val="0"/>
      <w:marTop w:val="0"/>
      <w:marBottom w:val="0"/>
      <w:divBdr>
        <w:top w:val="none" w:sz="0" w:space="0" w:color="auto"/>
        <w:left w:val="none" w:sz="0" w:space="0" w:color="auto"/>
        <w:bottom w:val="none" w:sz="0" w:space="0" w:color="auto"/>
        <w:right w:val="none" w:sz="0" w:space="0" w:color="auto"/>
      </w:divBdr>
    </w:div>
    <w:div w:id="972516611">
      <w:marLeft w:val="0"/>
      <w:marRight w:val="0"/>
      <w:marTop w:val="0"/>
      <w:marBottom w:val="0"/>
      <w:divBdr>
        <w:top w:val="none" w:sz="0" w:space="0" w:color="auto"/>
        <w:left w:val="none" w:sz="0" w:space="0" w:color="auto"/>
        <w:bottom w:val="none" w:sz="0" w:space="0" w:color="auto"/>
        <w:right w:val="none" w:sz="0" w:space="0" w:color="auto"/>
      </w:divBdr>
    </w:div>
    <w:div w:id="972516612">
      <w:marLeft w:val="0"/>
      <w:marRight w:val="0"/>
      <w:marTop w:val="0"/>
      <w:marBottom w:val="0"/>
      <w:divBdr>
        <w:top w:val="none" w:sz="0" w:space="0" w:color="auto"/>
        <w:left w:val="none" w:sz="0" w:space="0" w:color="auto"/>
        <w:bottom w:val="none" w:sz="0" w:space="0" w:color="auto"/>
        <w:right w:val="none" w:sz="0" w:space="0" w:color="auto"/>
      </w:divBdr>
    </w:div>
    <w:div w:id="972516613">
      <w:marLeft w:val="0"/>
      <w:marRight w:val="0"/>
      <w:marTop w:val="0"/>
      <w:marBottom w:val="0"/>
      <w:divBdr>
        <w:top w:val="none" w:sz="0" w:space="0" w:color="auto"/>
        <w:left w:val="none" w:sz="0" w:space="0" w:color="auto"/>
        <w:bottom w:val="none" w:sz="0" w:space="0" w:color="auto"/>
        <w:right w:val="none" w:sz="0" w:space="0" w:color="auto"/>
      </w:divBdr>
    </w:div>
    <w:div w:id="972516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558</TotalTime>
  <Pages>16</Pages>
  <Words>1719</Words>
  <Characters>9801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537</cp:revision>
  <cp:lastPrinted>2018-02-02T07:16:00Z</cp:lastPrinted>
  <dcterms:created xsi:type="dcterms:W3CDTF">2015-02-28T00:43:00Z</dcterms:created>
  <dcterms:modified xsi:type="dcterms:W3CDTF">2018-09-03T07:49:00Z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