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044A" w:rsidRDefault="00813FD2">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FA044A" w:rsidRDefault="00813FD2">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Pr>
          <w:rFonts w:ascii="仿宋_GB2312" w:eastAsia="仿宋_GB2312" w:hAnsi="宋体" w:hint="eastAsia"/>
          <w:color w:val="000000"/>
          <w:sz w:val="28"/>
        </w:rPr>
        <w:t>201</w:t>
      </w:r>
      <w:r w:rsidR="008E3926">
        <w:rPr>
          <w:rFonts w:ascii="仿宋_GB2312" w:eastAsia="仿宋_GB2312" w:hAnsi="宋体" w:hint="eastAsia"/>
          <w:color w:val="000000"/>
          <w:sz w:val="28"/>
        </w:rPr>
        <w:t>8</w:t>
      </w:r>
      <w:r>
        <w:rPr>
          <w:rFonts w:ascii="仿宋_GB2312" w:eastAsia="仿宋_GB2312" w:hAnsi="宋体" w:hint="eastAsia"/>
          <w:b/>
          <w:color w:val="000000"/>
          <w:sz w:val="28"/>
        </w:rPr>
        <w:t>】</w:t>
      </w:r>
      <w:r>
        <w:rPr>
          <w:rFonts w:ascii="仿宋_GB2312" w:eastAsia="仿宋_GB2312" w:hAnsi="宋体" w:hint="eastAsia"/>
          <w:color w:val="000000"/>
          <w:sz w:val="28"/>
        </w:rPr>
        <w:t>第</w:t>
      </w:r>
      <w:r w:rsidR="00B16DBD">
        <w:rPr>
          <w:rFonts w:ascii="仿宋_GB2312" w:eastAsia="仿宋_GB2312" w:hAnsi="宋体" w:hint="eastAsia"/>
          <w:color w:val="000000"/>
          <w:sz w:val="28"/>
        </w:rPr>
        <w:t>二</w:t>
      </w:r>
      <w:r>
        <w:rPr>
          <w:rFonts w:ascii="仿宋_GB2312" w:eastAsia="仿宋_GB2312" w:hAnsi="宋体" w:hint="eastAsia"/>
          <w:color w:val="000000"/>
          <w:sz w:val="28"/>
        </w:rPr>
        <w:t>期</w:t>
      </w:r>
    </w:p>
    <w:p w:rsidR="00FA044A" w:rsidRDefault="00813FD2">
      <w:pPr>
        <w:spacing w:line="560" w:lineRule="exact"/>
        <w:jc w:val="center"/>
        <w:outlineLvl w:val="0"/>
        <w:rPr>
          <w:rFonts w:ascii="仿宋_GB2312" w:eastAsia="仿宋_GB2312" w:hAnsi="宋体"/>
          <w:color w:val="000000"/>
          <w:sz w:val="28"/>
        </w:rPr>
      </w:pPr>
      <w:r>
        <w:rPr>
          <w:rFonts w:ascii="仿宋_GB2312" w:eastAsia="仿宋_GB2312" w:hAnsi="宋体" w:hint="eastAsia"/>
          <w:color w:val="000000"/>
          <w:sz w:val="28"/>
        </w:rPr>
        <w:t>总第1</w:t>
      </w:r>
      <w:r w:rsidR="008E3926">
        <w:rPr>
          <w:rFonts w:ascii="仿宋_GB2312" w:eastAsia="仿宋_GB2312" w:hAnsi="宋体" w:hint="eastAsia"/>
          <w:color w:val="000000"/>
          <w:sz w:val="28"/>
        </w:rPr>
        <w:t>4</w:t>
      </w:r>
      <w:r w:rsidR="00B16DBD">
        <w:rPr>
          <w:rFonts w:ascii="仿宋_GB2312" w:eastAsia="仿宋_GB2312" w:hAnsi="宋体" w:hint="eastAsia"/>
          <w:color w:val="000000"/>
          <w:sz w:val="28"/>
        </w:rPr>
        <w:t>9</w:t>
      </w:r>
      <w:r>
        <w:rPr>
          <w:rFonts w:ascii="仿宋_GB2312" w:eastAsia="仿宋_GB2312" w:hAnsi="宋体" w:hint="eastAsia"/>
          <w:color w:val="000000"/>
          <w:sz w:val="28"/>
        </w:rPr>
        <w:t>期</w:t>
      </w:r>
    </w:p>
    <w:p w:rsidR="00FA044A" w:rsidRDefault="00813FD2">
      <w:pPr>
        <w:wordWrap w:val="0"/>
        <w:spacing w:line="560" w:lineRule="exact"/>
        <w:ind w:right="11"/>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16510</wp:posOffset>
                </wp:positionV>
                <wp:extent cx="3286125" cy="485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wps:spPr>
                      <wps:txbx>
                        <w:txbxContent>
                          <w:p w:rsidR="00FA044A" w:rsidRDefault="00813FD2">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" filled="f" stroked="f">
                <v:textbox>
                  <w:txbxContent>
                    <w:p w:rsidR="00FA044A" w:rsidRDefault="00813FD2">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v:textbox>
              </v:shape>
            </w:pict>
          </mc:Fallback>
        </mc:AlternateContent>
      </w:r>
      <w:r>
        <w:rPr>
          <w:rFonts w:ascii="仿宋_GB2312" w:eastAsia="仿宋_GB2312" w:hAnsi="宋体" w:hint="eastAsia"/>
          <w:color w:val="000000"/>
          <w:sz w:val="28"/>
        </w:rPr>
        <w:t xml:space="preserve">   二O一</w:t>
      </w:r>
      <w:r w:rsidR="008E3926">
        <w:rPr>
          <w:rFonts w:ascii="仿宋_GB2312" w:eastAsia="仿宋_GB2312" w:hAnsi="宋体" w:hint="eastAsia"/>
          <w:color w:val="000000"/>
          <w:sz w:val="28"/>
        </w:rPr>
        <w:t>八</w:t>
      </w:r>
      <w:r>
        <w:rPr>
          <w:rFonts w:ascii="仿宋_GB2312" w:eastAsia="仿宋_GB2312" w:hAnsi="宋体" w:hint="eastAsia"/>
          <w:color w:val="000000"/>
          <w:sz w:val="28"/>
        </w:rPr>
        <w:t>年</w:t>
      </w:r>
      <w:r w:rsidR="00B16DBD">
        <w:rPr>
          <w:rFonts w:ascii="仿宋_GB2312" w:eastAsia="仿宋_GB2312" w:hAnsi="宋体" w:hint="eastAsia"/>
          <w:color w:val="000000"/>
          <w:sz w:val="28"/>
        </w:rPr>
        <w:t>三</w:t>
      </w:r>
      <w:r>
        <w:rPr>
          <w:rFonts w:ascii="仿宋_GB2312" w:eastAsia="仿宋_GB2312" w:hAnsi="宋体" w:hint="eastAsia"/>
          <w:color w:val="000000"/>
          <w:sz w:val="28"/>
        </w:rPr>
        <w:t>月十日</w:t>
      </w:r>
    </w:p>
    <w:p w:rsidR="00FA044A" w:rsidRDefault="00813FD2">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-219075</wp:posOffset>
                </wp:positionH>
                <wp:positionV relativeFrom="paragraph">
                  <wp:posOffset>160020</wp:posOffset>
                </wp:positionV>
                <wp:extent cx="5753100" cy="635"/>
                <wp:effectExtent l="0" t="19050" r="19050" b="565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ln>
                      </wps:spPr>
                      <wps:bodyPr/>
                    </wps:wsp>
                  </a:graphicData>
                </a:graphic>
              </wp:anchor>
            </w:drawing>
          </mc:Choice>
          <mc:Fallback xmlns:wpsCustomData="http://www.wps.cn/officeDocument/2013/wpsCustomData" xmlns:w15="http://schemas.microsoft.com/office/word/2012/wordml">
            <w:pict>
              <v:line id="Line 2" o:spid="_x0000_s1026" o:spt="20" style="position:absolute;left:0pt;margin-left:-17.25pt;margin-top:12.6pt;height:0.05pt;width:453pt;z-index:251657216;mso-width-relative:page;mso-height-relative:page;" filled="f" stroked="t" coordsize="21600,21600" o:gfxdata="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Vcv&#10;rNcAAAAJAQAADwAAAAAAAAABACAAAAAiAAAAZHJzL2Rvd25yZXYueG1sUEsBAhQAFAAAAAgAh07i&#10;QFBpahSxAQAAVAMAAA4AAAAAAAAAAQAgAAAAJgEAAGRycy9lMm9Eb2MueG1sUEsFBgAAAAAGAAYA&#10;WQEAAEkFAAAAAA==&#10;">
                <v:fill on="f" focussize="0,0"/>
                <v:stroke weight="4.5pt" color="#FF0000" joinstyle="round"/>
                <v:imagedata o:title=""/>
                <o:lock v:ext="edit" aspectratio="f"/>
              </v:line>
            </w:pict>
          </mc:Fallback>
        </mc:AlternateContent>
      </w:r>
    </w:p>
    <w:p w:rsidR="00FA044A" w:rsidRDefault="00813FD2">
      <w:pPr>
        <w:pStyle w:val="3"/>
        <w:spacing w:line="520" w:lineRule="exact"/>
      </w:pPr>
      <w:r>
        <w:rPr>
          <w:rFonts w:hint="eastAsia"/>
        </w:rPr>
        <w:t>【企业动态】</w:t>
      </w:r>
    </w:p>
    <w:p w:rsidR="00FA044A" w:rsidRDefault="00FA044A">
      <w:pPr>
        <w:spacing w:line="520" w:lineRule="exact"/>
        <w:jc w:val="center"/>
        <w:rPr>
          <w:rFonts w:ascii="黑体" w:eastAsia="黑体" w:hAnsi="Calibri"/>
          <w:b/>
          <w:sz w:val="32"/>
          <w:szCs w:val="32"/>
        </w:rPr>
      </w:pPr>
    </w:p>
    <w:p w:rsidR="00E9677B" w:rsidRDefault="00E9677B" w:rsidP="00032B50">
      <w:pPr>
        <w:jc w:val="center"/>
        <w:rPr>
          <w:rFonts w:ascii="黑体" w:eastAsia="黑体"/>
          <w:b/>
          <w:sz w:val="32"/>
          <w:szCs w:val="32"/>
        </w:rPr>
      </w:pPr>
      <w:r w:rsidRPr="00E9677B">
        <w:rPr>
          <w:rFonts w:ascii="黑体" w:eastAsia="黑体" w:hint="eastAsia"/>
          <w:b/>
          <w:sz w:val="32"/>
          <w:szCs w:val="32"/>
        </w:rPr>
        <w:t>金石建筑召开2018年第一次出资人代表大会</w:t>
      </w:r>
    </w:p>
    <w:p w:rsidR="00892406" w:rsidRDefault="00E9677B" w:rsidP="00032B50">
      <w:pPr>
        <w:jc w:val="center"/>
        <w:rPr>
          <w:rFonts w:ascii="黑体" w:eastAsia="黑体"/>
          <w:b/>
          <w:sz w:val="32"/>
          <w:szCs w:val="32"/>
        </w:rPr>
      </w:pPr>
      <w:r w:rsidRPr="00E9677B">
        <w:rPr>
          <w:rFonts w:ascii="黑体" w:eastAsia="黑体" w:hint="eastAsia"/>
          <w:b/>
          <w:sz w:val="32"/>
          <w:szCs w:val="32"/>
        </w:rPr>
        <w:t>暨三届二次职代会</w:t>
      </w:r>
    </w:p>
    <w:p w:rsidR="00E9677B" w:rsidRDefault="00E9677B" w:rsidP="00032B50">
      <w:pPr>
        <w:jc w:val="center"/>
        <w:rPr>
          <w:rFonts w:ascii="黑体" w:eastAsia="黑体"/>
          <w:b/>
          <w:sz w:val="32"/>
          <w:szCs w:val="32"/>
        </w:rPr>
      </w:pPr>
    </w:p>
    <w:p w:rsidR="00E9677B" w:rsidRPr="00E9677B" w:rsidRDefault="00E9677B" w:rsidP="00E9677B">
      <w:pPr>
        <w:spacing w:line="520" w:lineRule="exact"/>
        <w:ind w:firstLineChars="200" w:firstLine="560"/>
        <w:rPr>
          <w:rFonts w:ascii="仿宋_GB2312" w:eastAsia="仿宋_GB2312"/>
          <w:sz w:val="28"/>
          <w:szCs w:val="28"/>
        </w:rPr>
      </w:pPr>
      <w:r w:rsidRPr="00E9677B">
        <w:rPr>
          <w:rFonts w:ascii="仿宋_GB2312" w:eastAsia="仿宋_GB2312" w:hint="eastAsia"/>
          <w:sz w:val="28"/>
          <w:szCs w:val="28"/>
        </w:rPr>
        <w:t>2018年2月6日下午，公司召开2018年第一次出资人代表大会暨三届二次职工代表大会。</w:t>
      </w:r>
    </w:p>
    <w:p w:rsidR="00E9677B" w:rsidRPr="00E9677B" w:rsidRDefault="00E9677B" w:rsidP="00E9677B">
      <w:pPr>
        <w:spacing w:line="520" w:lineRule="exact"/>
        <w:ind w:firstLineChars="200" w:firstLine="560"/>
        <w:rPr>
          <w:rFonts w:ascii="仿宋_GB2312" w:eastAsia="仿宋_GB2312"/>
          <w:sz w:val="28"/>
          <w:szCs w:val="28"/>
        </w:rPr>
      </w:pPr>
      <w:r w:rsidRPr="00E9677B">
        <w:rPr>
          <w:rFonts w:ascii="仿宋_GB2312" w:eastAsia="仿宋_GB2312" w:hint="eastAsia"/>
          <w:sz w:val="28"/>
          <w:szCs w:val="28"/>
        </w:rPr>
        <w:t>会上，公司董事长范本石作“关于公司出资人对审议议案提出意见和建议的情况说明”；公司总经理周公亮作“关于公司职工代表对审议2018年行政工作报告提出意见和建议的情况说明”；公司董事叶丽萍作“关于《公司2017年度董事会工作报告》等议案表决结果的报告、通报2017年度股权转让情况”；公司工会主席谭丽妹作“《公司集体合同》履行情况汇报及职代会闭会期间审议议案的通报”。</w:t>
      </w:r>
    </w:p>
    <w:p w:rsidR="00E9677B" w:rsidRDefault="00E9677B" w:rsidP="003621C9">
      <w:pPr>
        <w:spacing w:line="520" w:lineRule="exact"/>
        <w:ind w:firstLineChars="200" w:firstLine="560"/>
        <w:rPr>
          <w:rFonts w:ascii="仿宋_GB2312" w:eastAsia="仿宋_GB2312"/>
          <w:sz w:val="28"/>
          <w:szCs w:val="28"/>
        </w:rPr>
      </w:pPr>
      <w:r w:rsidRPr="00E9677B">
        <w:rPr>
          <w:rFonts w:ascii="仿宋_GB2312" w:eastAsia="仿宋_GB2312" w:hint="eastAsia"/>
          <w:sz w:val="28"/>
          <w:szCs w:val="28"/>
        </w:rPr>
        <w:t>公司董事长范本石在会上作了重要讲话。对公司2017年整体工作进行了总体评价：形势非常复杂，结果比预料的要好。范本石代表公司领导班子全体成员对过去一年全体职工及其家属表示了衷心的感谢！同时，范本石从“抓机遇、目标导向、问题导向、心中有人、</w:t>
      </w:r>
      <w:r w:rsidRPr="00E9677B">
        <w:rPr>
          <w:rFonts w:ascii="仿宋_GB2312" w:eastAsia="仿宋_GB2312" w:hint="eastAsia"/>
          <w:sz w:val="28"/>
          <w:szCs w:val="28"/>
        </w:rPr>
        <w:lastRenderedPageBreak/>
        <w:t>发挥带头作用”等五方面就如何做好2018年工作提要求，指出2018年要抓住市场机遇，明确奋斗目标，以目标引领方向，及时发现问题。特别要做到“心中要有员工、心中要有客户、心中要有合作伙伴”，发挥党支部战斗堡垒作用和党员先锋模范作用、领导干部带头作用，带领身边群众，共同努力，共同奔小康！</w:t>
      </w:r>
      <w:r>
        <w:rPr>
          <w:rFonts w:ascii="仿宋_GB2312" w:eastAsia="仿宋_GB2312" w:hint="eastAsia"/>
          <w:sz w:val="28"/>
          <w:szCs w:val="28"/>
        </w:rPr>
        <w:t xml:space="preserve">            （金石建筑）</w:t>
      </w:r>
    </w:p>
    <w:p w:rsidR="00FA044A" w:rsidRDefault="00FA044A">
      <w:pPr>
        <w:spacing w:line="520" w:lineRule="exact"/>
        <w:rPr>
          <w:rFonts w:ascii="仿宋_GB2312" w:eastAsia="仿宋_GB2312" w:hAnsi="Calibri"/>
          <w:sz w:val="28"/>
          <w:szCs w:val="28"/>
        </w:rPr>
      </w:pPr>
    </w:p>
    <w:p w:rsidR="00FA044A" w:rsidRDefault="00813FD2">
      <w:pPr>
        <w:pStyle w:val="3"/>
        <w:spacing w:line="520" w:lineRule="exact"/>
      </w:pPr>
      <w:r>
        <w:rPr>
          <w:rFonts w:hint="eastAsia"/>
        </w:rPr>
        <w:t>【法律法规】</w:t>
      </w:r>
    </w:p>
    <w:p w:rsidR="00FA044A" w:rsidRDefault="00FA044A">
      <w:pPr>
        <w:spacing w:line="520" w:lineRule="exact"/>
      </w:pPr>
    </w:p>
    <w:p w:rsidR="005B7AC5" w:rsidRPr="00DF09E0" w:rsidRDefault="00DF09E0" w:rsidP="00DF09E0">
      <w:pPr>
        <w:spacing w:line="520" w:lineRule="exact"/>
        <w:jc w:val="center"/>
        <w:rPr>
          <w:rFonts w:ascii="黑体" w:eastAsia="黑体"/>
          <w:b/>
          <w:sz w:val="32"/>
          <w:szCs w:val="32"/>
        </w:rPr>
      </w:pPr>
      <w:r w:rsidRPr="00DF09E0">
        <w:rPr>
          <w:rFonts w:ascii="黑体" w:eastAsia="黑体" w:hint="eastAsia"/>
          <w:b/>
          <w:sz w:val="32"/>
          <w:szCs w:val="32"/>
        </w:rPr>
        <w:t xml:space="preserve"> [市住建委]</w:t>
      </w:r>
      <w:r w:rsidR="005B7AC5" w:rsidRPr="00DF09E0">
        <w:rPr>
          <w:rFonts w:ascii="黑体" w:eastAsia="黑体" w:hint="eastAsia"/>
          <w:b/>
          <w:sz w:val="32"/>
          <w:szCs w:val="32"/>
        </w:rPr>
        <w:t>上海市住房和城乡建设管理委员会关于在本市建筑工程开展重要建材供应信息报送制度的通知</w:t>
      </w:r>
    </w:p>
    <w:p w:rsidR="005B7AC5" w:rsidRDefault="005B7AC5" w:rsidP="00DF09E0">
      <w:pPr>
        <w:spacing w:line="520" w:lineRule="exact"/>
        <w:jc w:val="center"/>
        <w:rPr>
          <w:rFonts w:ascii="仿宋_GB2312" w:eastAsia="仿宋_GB2312"/>
          <w:szCs w:val="21"/>
        </w:rPr>
      </w:pPr>
      <w:r w:rsidRPr="00DF09E0">
        <w:rPr>
          <w:rFonts w:ascii="仿宋_GB2312" w:eastAsia="仿宋_GB2312" w:hint="eastAsia"/>
          <w:szCs w:val="21"/>
        </w:rPr>
        <w:t>沪</w:t>
      </w:r>
      <w:proofErr w:type="gramStart"/>
      <w:r w:rsidRPr="00DF09E0">
        <w:rPr>
          <w:rFonts w:ascii="仿宋_GB2312" w:eastAsia="仿宋_GB2312" w:hint="eastAsia"/>
          <w:szCs w:val="21"/>
        </w:rPr>
        <w:t>建</w:t>
      </w:r>
      <w:proofErr w:type="gramEnd"/>
      <w:r w:rsidRPr="00DF09E0">
        <w:rPr>
          <w:rFonts w:ascii="仿宋_GB2312" w:eastAsia="仿宋_GB2312" w:hint="eastAsia"/>
          <w:szCs w:val="21"/>
        </w:rPr>
        <w:t>建材〔2017〕1130号</w:t>
      </w:r>
    </w:p>
    <w:p w:rsidR="00DF09E0" w:rsidRDefault="00DF09E0" w:rsidP="00DF09E0">
      <w:pPr>
        <w:spacing w:line="520" w:lineRule="exact"/>
        <w:rPr>
          <w:rFonts w:ascii="仿宋_GB2312" w:eastAsia="仿宋_GB2312"/>
          <w:sz w:val="28"/>
          <w:szCs w:val="28"/>
        </w:rPr>
      </w:pPr>
    </w:p>
    <w:p w:rsidR="005B7AC5" w:rsidRPr="005B7AC5" w:rsidRDefault="005B7AC5" w:rsidP="00DF09E0">
      <w:pPr>
        <w:spacing w:line="520" w:lineRule="exact"/>
        <w:rPr>
          <w:rFonts w:ascii="仿宋_GB2312" w:eastAsia="仿宋_GB2312"/>
          <w:sz w:val="28"/>
          <w:szCs w:val="28"/>
        </w:rPr>
      </w:pPr>
      <w:r w:rsidRPr="005B7AC5">
        <w:rPr>
          <w:rFonts w:ascii="仿宋_GB2312" w:eastAsia="仿宋_GB2312" w:hint="eastAsia"/>
          <w:sz w:val="28"/>
          <w:szCs w:val="28"/>
        </w:rPr>
        <w:t>各有关单位：</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为全面加强本市建设工程材料使用的监督管理，提升本市建设工程材料质量水平，根据《上海市建设工程材料管理条例》、《上海市建设工程质量和安全管理条例》、《上海市建设工程检测管理办法》和《上海市建设工程材料使用监督管理规定》要求，在本市实施重要建材供应信息报送制度（以下简称“重要建材信息报送”），现将有关事项通知如下：</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一、实施范围</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1、本通知适用于本市行政辖区内的新建、改建和扩建房屋建筑工程。</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2、本市实施信息报送制度的重要建材，是指钢结构工程用钢、钢筋混凝土结构用钢筋、商品混凝土、装配式建筑混凝土预制构件、预制桩、水泥（含中转散装水泥）等结构性备案产品和外墙保温系统、防水卷材、防水涂料、建筑门窗等功能性备案产品。</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lastRenderedPageBreak/>
        <w:t>二、实施安排</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1、2018年1月1日起，本市新办理施工许可证的新建、改建和扩建房屋建筑工程，实施重要建材信息报送制度。</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2、2018年4月1日起，本市所有新建、改建和扩建房屋建筑工程，实施重要建材信息报送制度。</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三、实施主体</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1、建设单位</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建设单位应将建材质量和使用情况纳入项目管理范围，应按照规定使用经市建设行政管理部门备案的建设工程材料(以下简称“备案建材”）,督促施工单位、监理单位和建材供应商做好重要建材信息报送工作。建设工程完成重要建材信息报送工作后，建设单位方可组织竣工验收。</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2、施工单位</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（1）施工单位对施工现场重要建材信息报送工作负总责，应当按照规定使用备案建材。</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2）施工单位应当在材料进场验收时，通过建材信息系统上报进入工程现场的建材品种、规格和数量等信息；使用阶段，上报建设工程材料的使用部位和数量；施工完成阶段，向监理单位提出建材信息报送销项申请，经确认后形成重要建材使用情况汇总表。</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施工总包单</w:t>
      </w:r>
      <w:proofErr w:type="gramStart"/>
      <w:r w:rsidRPr="005B7AC5">
        <w:rPr>
          <w:rFonts w:ascii="仿宋_GB2312" w:eastAsia="仿宋_GB2312" w:hint="eastAsia"/>
          <w:sz w:val="28"/>
          <w:szCs w:val="28"/>
        </w:rPr>
        <w:t>位委托</w:t>
      </w:r>
      <w:proofErr w:type="gramEnd"/>
      <w:r w:rsidRPr="005B7AC5">
        <w:rPr>
          <w:rFonts w:ascii="仿宋_GB2312" w:eastAsia="仿宋_GB2312" w:hint="eastAsia"/>
          <w:sz w:val="28"/>
          <w:szCs w:val="28"/>
        </w:rPr>
        <w:t>专业分包的，相关建材信息</w:t>
      </w:r>
      <w:proofErr w:type="gramStart"/>
      <w:r w:rsidRPr="005B7AC5">
        <w:rPr>
          <w:rFonts w:ascii="仿宋_GB2312" w:eastAsia="仿宋_GB2312" w:hint="eastAsia"/>
          <w:sz w:val="28"/>
          <w:szCs w:val="28"/>
        </w:rPr>
        <w:t>报送仍</w:t>
      </w:r>
      <w:proofErr w:type="gramEnd"/>
      <w:r w:rsidRPr="005B7AC5">
        <w:rPr>
          <w:rFonts w:ascii="仿宋_GB2312" w:eastAsia="仿宋_GB2312" w:hint="eastAsia"/>
          <w:sz w:val="28"/>
          <w:szCs w:val="28"/>
        </w:rPr>
        <w:t>由施工总包单位负责。</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3、建材供应商</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（1）在材料现场验收时，建材供应商应对所供应的建材品种、规格和数量等情况，通过建材信息系统予以确认。</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（2）按照“谁供货、谁确认”的原则，生产单位自行销售的，由其自行确认；由生产单位授权经销商销售的，由授权经销商（应办</w:t>
      </w:r>
      <w:r w:rsidRPr="005B7AC5">
        <w:rPr>
          <w:rFonts w:ascii="仿宋_GB2312" w:eastAsia="仿宋_GB2312" w:hint="eastAsia"/>
          <w:sz w:val="28"/>
          <w:szCs w:val="28"/>
        </w:rPr>
        <w:lastRenderedPageBreak/>
        <w:t>理备案手续）负责确认。</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4、监理单位</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（1）监理单位应将建材质量和使用情况纳入监理范围，监督施工单位使用备案建材。</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（2）监理单位应督促施工单位和建材供应商做好重要建材信息报送工作。在材料进场验收通过后，及时对施工单位提供的资料和上报的数据进行核实并在建材信息系统中予以确认。</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（3）监理单位应责令相关单位，对未通过进场验收的建筑材料予以退场。</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（4）分部分项工程涉及的建材使用信息报送完成，监理单位方可组织分部分项工程验收。</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四、实施要求</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1、施工单位通过建材信息系统上报经确认的重要建材，监理单位方可通过该材料进场验收，方可进行检测登记，检测机构方可接受检测或检测委托。</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2、监理单位应要求施工单位，对未通过检测信息系统出具检测报告的建材，予以退场。</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3、“建设工程材料采购验收检验使用综合台账” (通过建材信息系统生成）作为项目分部工程验收和竣工验收的重要资料之一，内容齐全的，监理单位方可组织项目分部工程验收，建设单位方可组织竣工验收。</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五、监督管理</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1、重要建材信息报送情况将纳入施工单位项目经理记分、企业信用评价范围。</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2、市、区建筑工程安全质量监督机构应加强重要建材信息报送情况的抽查，对未按规定进行重要建材信息报送的，应责令限期整改。</w:t>
      </w:r>
      <w:r w:rsidRPr="005B7AC5">
        <w:rPr>
          <w:rFonts w:ascii="仿宋_GB2312" w:eastAsia="仿宋_GB2312" w:hint="eastAsia"/>
          <w:sz w:val="28"/>
          <w:szCs w:val="28"/>
        </w:rPr>
        <w:lastRenderedPageBreak/>
        <w:t>工程质量存在严重隐患的，应责令暂停施工。同时将有关项目列为重点监管对象，加大后续检查力度。</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六、信息报送平台（建材信息系统）</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1、平台地址</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网上政务大厅 http://bsdt.shjjw.gov.cn</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2、报送路径</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施工单位、监理单位：网上政务大厅-节能建材栏目-4建材使用登记(现场用户)。</w:t>
      </w:r>
    </w:p>
    <w:p w:rsidR="005B7AC5" w:rsidRPr="005B7AC5" w:rsidRDefault="005B7AC5" w:rsidP="005B7AC5">
      <w:pPr>
        <w:spacing w:line="520" w:lineRule="exact"/>
        <w:ind w:firstLineChars="200" w:firstLine="560"/>
        <w:rPr>
          <w:rFonts w:ascii="仿宋_GB2312" w:eastAsia="仿宋_GB2312"/>
          <w:sz w:val="28"/>
          <w:szCs w:val="28"/>
        </w:rPr>
      </w:pPr>
      <w:r w:rsidRPr="005B7AC5">
        <w:rPr>
          <w:rFonts w:ascii="仿宋_GB2312" w:eastAsia="仿宋_GB2312" w:hint="eastAsia"/>
          <w:sz w:val="28"/>
          <w:szCs w:val="28"/>
        </w:rPr>
        <w:t>建材供应商：网上政务大厅-节能建材栏目-6建材使用登记(供应商) 。</w:t>
      </w:r>
    </w:p>
    <w:p w:rsidR="005B7AC5" w:rsidRPr="00A334F5" w:rsidRDefault="005B7AC5" w:rsidP="00A334F5">
      <w:pPr>
        <w:spacing w:line="520" w:lineRule="exact"/>
        <w:ind w:firstLineChars="200" w:firstLine="560"/>
        <w:rPr>
          <w:rFonts w:ascii="仿宋_GB2312" w:eastAsia="仿宋_GB2312"/>
          <w:sz w:val="28"/>
          <w:szCs w:val="28"/>
        </w:rPr>
      </w:pPr>
      <w:r w:rsidRPr="00A334F5">
        <w:rPr>
          <w:rFonts w:ascii="仿宋_GB2312" w:eastAsia="仿宋_GB2312" w:hint="eastAsia"/>
          <w:sz w:val="28"/>
          <w:szCs w:val="28"/>
        </w:rPr>
        <w:t>特此通知。</w:t>
      </w:r>
    </w:p>
    <w:p w:rsidR="00775865" w:rsidRPr="005B7AC5" w:rsidRDefault="00775865" w:rsidP="005B7AC5">
      <w:pPr>
        <w:spacing w:line="520" w:lineRule="exact"/>
        <w:ind w:firstLineChars="200" w:firstLine="560"/>
        <w:rPr>
          <w:rFonts w:ascii="仿宋_GB2312" w:eastAsia="仿宋_GB2312"/>
          <w:sz w:val="28"/>
          <w:szCs w:val="28"/>
        </w:rPr>
      </w:pPr>
    </w:p>
    <w:p w:rsidR="005B7AC5" w:rsidRPr="005B7AC5" w:rsidRDefault="005B7AC5" w:rsidP="005B7AC5">
      <w:pPr>
        <w:spacing w:line="520" w:lineRule="exact"/>
        <w:ind w:firstLineChars="200" w:firstLine="560"/>
        <w:jc w:val="right"/>
        <w:rPr>
          <w:rFonts w:ascii="仿宋_GB2312" w:eastAsia="仿宋_GB2312"/>
          <w:sz w:val="28"/>
          <w:szCs w:val="28"/>
        </w:rPr>
      </w:pPr>
      <w:r w:rsidRPr="005B7AC5">
        <w:rPr>
          <w:rFonts w:ascii="仿宋_GB2312" w:eastAsia="仿宋_GB2312" w:hint="eastAsia"/>
          <w:sz w:val="28"/>
          <w:szCs w:val="28"/>
        </w:rPr>
        <w:t>上海市住房和城乡建设管理委员会</w:t>
      </w:r>
    </w:p>
    <w:p w:rsidR="00C90A61" w:rsidRDefault="005B7AC5" w:rsidP="005B7AC5">
      <w:pPr>
        <w:spacing w:line="520" w:lineRule="exact"/>
        <w:ind w:firstLineChars="200" w:firstLine="560"/>
        <w:jc w:val="right"/>
        <w:rPr>
          <w:rFonts w:ascii="仿宋_GB2312" w:eastAsia="仿宋_GB2312"/>
          <w:sz w:val="28"/>
          <w:szCs w:val="28"/>
        </w:rPr>
      </w:pPr>
      <w:r w:rsidRPr="005B7AC5">
        <w:rPr>
          <w:rFonts w:ascii="仿宋_GB2312" w:eastAsia="仿宋_GB2312" w:hint="eastAsia"/>
          <w:sz w:val="28"/>
          <w:szCs w:val="28"/>
        </w:rPr>
        <w:t>二</w:t>
      </w:r>
      <w:proofErr w:type="gramStart"/>
      <w:r w:rsidRPr="005B7AC5">
        <w:rPr>
          <w:rFonts w:ascii="仿宋_GB2312" w:eastAsia="仿宋_GB2312" w:hint="eastAsia"/>
          <w:sz w:val="28"/>
          <w:szCs w:val="28"/>
        </w:rPr>
        <w:t>0一七</w:t>
      </w:r>
      <w:proofErr w:type="gramEnd"/>
      <w:r w:rsidRPr="005B7AC5">
        <w:rPr>
          <w:rFonts w:ascii="仿宋_GB2312" w:eastAsia="仿宋_GB2312" w:hint="eastAsia"/>
          <w:sz w:val="28"/>
          <w:szCs w:val="28"/>
        </w:rPr>
        <w:t>年12月28日</w:t>
      </w:r>
    </w:p>
    <w:p w:rsidR="00A334F5" w:rsidRDefault="00A334F5" w:rsidP="002D5555">
      <w:pPr>
        <w:spacing w:line="520" w:lineRule="exact"/>
        <w:ind w:firstLineChars="200" w:firstLine="560"/>
        <w:jc w:val="left"/>
        <w:rPr>
          <w:rFonts w:ascii="仿宋_GB2312" w:eastAsia="仿宋_GB2312" w:hAnsi="宋体" w:cs="宋体"/>
          <w:color w:val="484848"/>
          <w:kern w:val="0"/>
          <w:sz w:val="28"/>
          <w:szCs w:val="28"/>
        </w:rPr>
      </w:pPr>
    </w:p>
    <w:p w:rsidR="00775865" w:rsidRDefault="00A334F5" w:rsidP="00775865">
      <w:pPr>
        <w:spacing w:line="520" w:lineRule="exact"/>
        <w:jc w:val="center"/>
        <w:rPr>
          <w:rFonts w:ascii="黑体" w:eastAsia="黑体"/>
          <w:b/>
          <w:sz w:val="32"/>
          <w:szCs w:val="32"/>
        </w:rPr>
      </w:pPr>
      <w:r w:rsidRPr="007960E9">
        <w:rPr>
          <w:rFonts w:ascii="黑体" w:eastAsia="黑体" w:hint="eastAsia"/>
          <w:b/>
          <w:sz w:val="32"/>
          <w:szCs w:val="32"/>
        </w:rPr>
        <w:t>[国务院]关于加强质量认证体系建设促进</w:t>
      </w:r>
    </w:p>
    <w:p w:rsidR="00775865" w:rsidRDefault="00A334F5" w:rsidP="00775865">
      <w:pPr>
        <w:spacing w:line="520" w:lineRule="exact"/>
        <w:jc w:val="center"/>
        <w:rPr>
          <w:rFonts w:ascii="黑体" w:eastAsia="黑体"/>
          <w:b/>
          <w:sz w:val="32"/>
          <w:szCs w:val="32"/>
        </w:rPr>
      </w:pPr>
      <w:r w:rsidRPr="007960E9">
        <w:rPr>
          <w:rFonts w:ascii="黑体" w:eastAsia="黑体" w:hint="eastAsia"/>
          <w:b/>
          <w:sz w:val="32"/>
          <w:szCs w:val="32"/>
        </w:rPr>
        <w:t>全面质量管理的意见</w:t>
      </w:r>
    </w:p>
    <w:p w:rsidR="00A334F5" w:rsidRPr="00775865" w:rsidRDefault="00A334F5" w:rsidP="00775865">
      <w:pPr>
        <w:spacing w:line="520" w:lineRule="exact"/>
        <w:jc w:val="center"/>
        <w:rPr>
          <w:rFonts w:ascii="仿宋_GB2312" w:eastAsia="仿宋_GB2312"/>
          <w:szCs w:val="21"/>
        </w:rPr>
      </w:pPr>
      <w:r w:rsidRPr="00775865">
        <w:rPr>
          <w:rFonts w:ascii="仿宋_GB2312" w:eastAsia="仿宋_GB2312" w:hint="eastAsia"/>
          <w:szCs w:val="21"/>
        </w:rPr>
        <w:t>国发（2018）3号</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 xml:space="preserve">　</w:t>
      </w:r>
    </w:p>
    <w:p w:rsidR="00A334F5" w:rsidRPr="00A334F5" w:rsidRDefault="00A334F5" w:rsidP="00775865">
      <w:pPr>
        <w:spacing w:line="520" w:lineRule="exact"/>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各省、自治区、直辖市人民政府，国务院各部委、各直属机构：</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质量认证是市场经济条件下加强质量管理、提高市场效率的基础性制度。近年来，我国质量认证制度不断完善，行业机构蓬勃发展，国际交流合作不断深化。同时，还存在认证服务供给不足、认证评价活动亟需规范、社会认知与应用程度</w:t>
      </w:r>
      <w:proofErr w:type="gramStart"/>
      <w:r w:rsidRPr="00A334F5">
        <w:rPr>
          <w:rFonts w:ascii="仿宋_GB2312" w:eastAsia="仿宋_GB2312" w:hAnsi="宋体" w:cs="宋体" w:hint="eastAsia"/>
          <w:color w:val="484848"/>
          <w:kern w:val="0"/>
          <w:sz w:val="28"/>
          <w:szCs w:val="28"/>
        </w:rPr>
        <w:t>不</w:t>
      </w:r>
      <w:proofErr w:type="gramEnd"/>
      <w:r w:rsidRPr="00A334F5">
        <w:rPr>
          <w:rFonts w:ascii="仿宋_GB2312" w:eastAsia="仿宋_GB2312" w:hAnsi="宋体" w:cs="宋体" w:hint="eastAsia"/>
          <w:color w:val="484848"/>
          <w:kern w:val="0"/>
          <w:sz w:val="28"/>
          <w:szCs w:val="28"/>
        </w:rPr>
        <w:t>高等问题。为深入推进供给侧结构性改革和“放管服”改革，全面实施质量强国战略，贯彻落实《中共中央　国务院关于开展质量提升行动的指导意见》，现就加强质量</w:t>
      </w:r>
      <w:r w:rsidRPr="00A334F5">
        <w:rPr>
          <w:rFonts w:ascii="仿宋_GB2312" w:eastAsia="仿宋_GB2312" w:hAnsi="宋体" w:cs="宋体" w:hint="eastAsia"/>
          <w:color w:val="484848"/>
          <w:kern w:val="0"/>
          <w:sz w:val="28"/>
          <w:szCs w:val="28"/>
        </w:rPr>
        <w:lastRenderedPageBreak/>
        <w:t>认证体系建设、促进全面质量管理提出以下意见。</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一、总体要求</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（一）指导思想。</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全面贯彻党的十九大精神，以习近平新时代中国特色社会主义思想为指导，按照高质量发展的要求，认真落实党中央、国务院决策部署，统筹推进“五位一体”总体布局和协调推进“四个全面”战略布局，坚持以人民为中心的发展思想，牢固树立和贯彻落实新发展理念，坚持质量第一、效益优先，以推进供给侧结构性改革为主线，按照实施质量强国战略和质量提升行动的总体部署，运用国际先进质量管理标准和方法，构建统一管理、共同实施、权威公信、通用互认的质量认证体系，促进行业发展和改革创新，强化全面质量管理，全面提高产品、工程和服务质量，显著增强我国经济质量优势，推动经济发展进入质量时代。</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（二）基本原则。</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统一管理，顶层设计。按照“统一管理，共同实施”的要求，强化对质量认证体系建设的统筹规划和顶层设计，打破行业垄断和市场壁垒，避免多头管理和重复评价，维护质量认证工作的统一性和权威性。</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市场主导，政府引导。发挥市场在资源配置中的决定性作用，以市场需求为导向，突出市场主体地位，完善质量信号传导反馈机制，促进供需对接和结构优化。强化政府规划引导、政策扶持、监管服务等作用，完善公共服务体系，加强全面质量监管，营造良好发展环境。</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深化改革，创新发展。充分发挥认证认可制度的市场化、国际化特性，把质量认证作为推进供给侧结构性改革和“放管服”改革的重要抓手，促进政府职能转变，创新质量发展机制，激发质量提升动能。以改革创新为动力，完善质量认证体系，破解体制机制障碍，提升质</w:t>
      </w:r>
      <w:r w:rsidRPr="00A334F5">
        <w:rPr>
          <w:rFonts w:ascii="仿宋_GB2312" w:eastAsia="仿宋_GB2312" w:hAnsi="宋体" w:cs="宋体" w:hint="eastAsia"/>
          <w:color w:val="484848"/>
          <w:kern w:val="0"/>
          <w:sz w:val="28"/>
          <w:szCs w:val="28"/>
        </w:rPr>
        <w:lastRenderedPageBreak/>
        <w:t>量认证供给水平和创新能力。</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激励约束，多元共治。坚持引导和强制相结合，以自愿开展为主、强制实施为辅，对涉及安全、健康、环保等方面的产品依法实施强制性认证，鼓励企业参与自愿性认证，完善激励约束机制，引导社会各方开展质量共治，加强全面质量管理，共享质量发展成果。</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（三）主要目标。</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通过3—5年努力，我国质量认证制度趋于完备，法律法规体系、标准体系、组织体系、监管体系、公共服务体系和国际合作互认体系基本完善，各类企业组织尤其是中小</w:t>
      </w:r>
      <w:proofErr w:type="gramStart"/>
      <w:r w:rsidRPr="00A334F5">
        <w:rPr>
          <w:rFonts w:ascii="仿宋_GB2312" w:eastAsia="仿宋_GB2312" w:hAnsi="宋体" w:cs="宋体" w:hint="eastAsia"/>
          <w:color w:val="484848"/>
          <w:kern w:val="0"/>
          <w:sz w:val="28"/>
          <w:szCs w:val="28"/>
        </w:rPr>
        <w:t>微企业</w:t>
      </w:r>
      <w:proofErr w:type="gramEnd"/>
      <w:r w:rsidRPr="00A334F5">
        <w:rPr>
          <w:rFonts w:ascii="仿宋_GB2312" w:eastAsia="仿宋_GB2312" w:hAnsi="宋体" w:cs="宋体" w:hint="eastAsia"/>
          <w:color w:val="484848"/>
          <w:kern w:val="0"/>
          <w:sz w:val="28"/>
          <w:szCs w:val="28"/>
        </w:rPr>
        <w:t>的质量管理能力明显增强，主要产品、工程、服务尤其是消费品、食品农产品的质量水平明显提升，形成一批具有国际竞争力的质量品牌。</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二、大力推广质量管理先进标准和方法</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（四）创新质量管理工具。积极采用国际先进质量管理标准，将全面质量管理、</w:t>
      </w:r>
      <w:proofErr w:type="gramStart"/>
      <w:r w:rsidRPr="00A334F5">
        <w:rPr>
          <w:rFonts w:ascii="仿宋_GB2312" w:eastAsia="仿宋_GB2312" w:hAnsi="宋体" w:cs="宋体" w:hint="eastAsia"/>
          <w:color w:val="484848"/>
          <w:kern w:val="0"/>
          <w:sz w:val="28"/>
          <w:szCs w:val="28"/>
        </w:rPr>
        <w:t>六西格玛</w:t>
      </w:r>
      <w:proofErr w:type="gramEnd"/>
      <w:r w:rsidRPr="00A334F5">
        <w:rPr>
          <w:rFonts w:ascii="仿宋_GB2312" w:eastAsia="仿宋_GB2312" w:hAnsi="宋体" w:cs="宋体" w:hint="eastAsia"/>
          <w:color w:val="484848"/>
          <w:kern w:val="0"/>
          <w:sz w:val="28"/>
          <w:szCs w:val="28"/>
        </w:rPr>
        <w:t>、精益管理等国际先进质量管理方法结合中国实际加以改造提升，积极开发追溯管理、供应链管理、业务连续性管理等适应新业</w:t>
      </w:r>
      <w:proofErr w:type="gramStart"/>
      <w:r w:rsidRPr="00A334F5">
        <w:rPr>
          <w:rFonts w:ascii="仿宋_GB2312" w:eastAsia="仿宋_GB2312" w:hAnsi="宋体" w:cs="宋体" w:hint="eastAsia"/>
          <w:color w:val="484848"/>
          <w:kern w:val="0"/>
          <w:sz w:val="28"/>
          <w:szCs w:val="28"/>
        </w:rPr>
        <w:t>态需求</w:t>
      </w:r>
      <w:proofErr w:type="gramEnd"/>
      <w:r w:rsidRPr="00A334F5">
        <w:rPr>
          <w:rFonts w:ascii="仿宋_GB2312" w:eastAsia="仿宋_GB2312" w:hAnsi="宋体" w:cs="宋体" w:hint="eastAsia"/>
          <w:color w:val="484848"/>
          <w:kern w:val="0"/>
          <w:sz w:val="28"/>
          <w:szCs w:val="28"/>
        </w:rPr>
        <w:t>的质量管理工具，打造中国质量管理“工具箱”。充分发挥行业主管部门作用，鼓励各行业结合行业特点，推动质量管理通用要求与行业特殊要求相结合，积极开发新型质量管理工具，推广质量管理先进行业及企业的成果经验。</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五）推广应用质量管理先进标准和方法。开展百万家企业学习应用新版质量管理体系标准活动，鼓励企业运用质量认证方式加强质量管理，推动质量管理先进标准、方法向一二三产业和社会治理等领域全面延伸。发挥国有企业特别是中央企业的“主力军”作用，开展中央企业质量管理“领跑者”行动，带动各行业质量管理水平整体跃升。针对大中型企业、小</w:t>
      </w:r>
      <w:proofErr w:type="gramStart"/>
      <w:r w:rsidRPr="00A334F5">
        <w:rPr>
          <w:rFonts w:ascii="仿宋_GB2312" w:eastAsia="仿宋_GB2312" w:hAnsi="宋体" w:cs="宋体" w:hint="eastAsia"/>
          <w:color w:val="484848"/>
          <w:kern w:val="0"/>
          <w:sz w:val="28"/>
          <w:szCs w:val="28"/>
        </w:rPr>
        <w:t>微企业</w:t>
      </w:r>
      <w:proofErr w:type="gramEnd"/>
      <w:r w:rsidRPr="00A334F5">
        <w:rPr>
          <w:rFonts w:ascii="仿宋_GB2312" w:eastAsia="仿宋_GB2312" w:hAnsi="宋体" w:cs="宋体" w:hint="eastAsia"/>
          <w:color w:val="484848"/>
          <w:kern w:val="0"/>
          <w:sz w:val="28"/>
          <w:szCs w:val="28"/>
        </w:rPr>
        <w:t>以及消费者的不同特点，培训普及质量管理知识。发挥行业协会、专业机构等社会组织的服务职能，开展</w:t>
      </w:r>
      <w:r w:rsidRPr="00A334F5">
        <w:rPr>
          <w:rFonts w:ascii="仿宋_GB2312" w:eastAsia="仿宋_GB2312" w:hAnsi="宋体" w:cs="宋体" w:hint="eastAsia"/>
          <w:color w:val="484848"/>
          <w:kern w:val="0"/>
          <w:sz w:val="28"/>
          <w:szCs w:val="28"/>
        </w:rPr>
        <w:lastRenderedPageBreak/>
        <w:t>社会化、群众性质量服务行动。</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六）转变政府质量治理方式。增强各级政府的质量意识，加强质量基础建设，推广质量管理标准和质量认证手段，提升质量治理能力。鼓励各级政府部门特别是行业主管部门建立推行质量管理体系，运用卓越绩效等先进质量管理方法，引入第三</w:t>
      </w:r>
      <w:proofErr w:type="gramStart"/>
      <w:r w:rsidRPr="00A334F5">
        <w:rPr>
          <w:rFonts w:ascii="仿宋_GB2312" w:eastAsia="仿宋_GB2312" w:hAnsi="宋体" w:cs="宋体" w:hint="eastAsia"/>
          <w:color w:val="484848"/>
          <w:kern w:val="0"/>
          <w:sz w:val="28"/>
          <w:szCs w:val="28"/>
        </w:rPr>
        <w:t>方质量</w:t>
      </w:r>
      <w:proofErr w:type="gramEnd"/>
      <w:r w:rsidRPr="00A334F5">
        <w:rPr>
          <w:rFonts w:ascii="仿宋_GB2312" w:eastAsia="仿宋_GB2312" w:hAnsi="宋体" w:cs="宋体" w:hint="eastAsia"/>
          <w:color w:val="484848"/>
          <w:kern w:val="0"/>
          <w:sz w:val="28"/>
          <w:szCs w:val="28"/>
        </w:rPr>
        <w:t>治理机制，转变政府职能和管理方式，提高行政效能和政府公信力，推动一个一个行业抓质量提升，直到抓出成效。</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三、广泛开展质量管理体系升级行动</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七）打造质量管理体系认证“升级版”。运用新版ISO9001质量管理体系等国际先进标准、方法提升认证要求，以互联网、大数据等新技术改造传统认证模式，通过质量管理体系认证的系统性升级，带动企业质量管理的全面升级。针对不同行业和企业，开展行业特色认证、分级认证、管理体系整合、质量</w:t>
      </w:r>
      <w:proofErr w:type="gramStart"/>
      <w:r w:rsidRPr="00A334F5">
        <w:rPr>
          <w:rFonts w:ascii="仿宋_GB2312" w:eastAsia="仿宋_GB2312" w:hAnsi="宋体" w:cs="宋体" w:hint="eastAsia"/>
          <w:color w:val="484848"/>
          <w:kern w:val="0"/>
          <w:sz w:val="28"/>
          <w:szCs w:val="28"/>
        </w:rPr>
        <w:t>诊断增值</w:t>
      </w:r>
      <w:proofErr w:type="gramEnd"/>
      <w:r w:rsidRPr="00A334F5">
        <w:rPr>
          <w:rFonts w:ascii="仿宋_GB2312" w:eastAsia="仿宋_GB2312" w:hAnsi="宋体" w:cs="宋体" w:hint="eastAsia"/>
          <w:color w:val="484848"/>
          <w:kern w:val="0"/>
          <w:sz w:val="28"/>
          <w:szCs w:val="28"/>
        </w:rPr>
        <w:t>服务，推进创新管理、资产管理、业务连续性管理等新型管理体系认证，重点在航空、铁路、汽车、建筑、信息等战略性支柱产业完善适合行业特点的质量管理体系，推动质量管理向</w:t>
      </w:r>
      <w:proofErr w:type="gramStart"/>
      <w:r w:rsidRPr="00A334F5">
        <w:rPr>
          <w:rFonts w:ascii="仿宋_GB2312" w:eastAsia="仿宋_GB2312" w:hAnsi="宋体" w:cs="宋体" w:hint="eastAsia"/>
          <w:color w:val="484848"/>
          <w:kern w:val="0"/>
          <w:sz w:val="28"/>
          <w:szCs w:val="28"/>
        </w:rPr>
        <w:t>全供应</w:t>
      </w:r>
      <w:proofErr w:type="gramEnd"/>
      <w:r w:rsidRPr="00A334F5">
        <w:rPr>
          <w:rFonts w:ascii="仿宋_GB2312" w:eastAsia="仿宋_GB2312" w:hAnsi="宋体" w:cs="宋体" w:hint="eastAsia"/>
          <w:color w:val="484848"/>
          <w:kern w:val="0"/>
          <w:sz w:val="28"/>
          <w:szCs w:val="28"/>
        </w:rPr>
        <w:t>链、全产业链、产品全生命周期延伸。支持认证认可检验检测关键技术研究，加强对获证企业的培训服务，全面完成质量管理体系认证升级，为广大企业树立质量提升的示范标杆。</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八）拓展质量认证覆盖面。开展万家企业质量认证现状抽样调查，摸清质量管理状况和认证需求。健全质量认证激励引导机制，鼓励企业参与自愿性认证，推行企业承诺制，接受社会监督，通过认证提升产品质量和品牌信誉，推动在市场采购、行业管理、行政监管、社会治理等领域广泛采信认证结果。支持各部门、各地区建设质量认证示范区（点）。引导各类企业尤其是中西部地区企业、服务型企业、中小</w:t>
      </w:r>
      <w:proofErr w:type="gramStart"/>
      <w:r w:rsidRPr="00A334F5">
        <w:rPr>
          <w:rFonts w:ascii="仿宋_GB2312" w:eastAsia="仿宋_GB2312" w:hAnsi="宋体" w:cs="宋体" w:hint="eastAsia"/>
          <w:color w:val="484848"/>
          <w:kern w:val="0"/>
          <w:sz w:val="28"/>
          <w:szCs w:val="28"/>
        </w:rPr>
        <w:t>微企业</w:t>
      </w:r>
      <w:proofErr w:type="gramEnd"/>
      <w:r w:rsidRPr="00A334F5">
        <w:rPr>
          <w:rFonts w:ascii="仿宋_GB2312" w:eastAsia="仿宋_GB2312" w:hAnsi="宋体" w:cs="宋体" w:hint="eastAsia"/>
          <w:color w:val="484848"/>
          <w:kern w:val="0"/>
          <w:sz w:val="28"/>
          <w:szCs w:val="28"/>
        </w:rPr>
        <w:t>获得认证，帮助更多企业提升质量管理水平。</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lastRenderedPageBreak/>
        <w:t>四、深化质量认证制度改革创新</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九）完善强制性认证制度。着力发挥强制性认证“保底线”作用，遵循世界贸易组织规则，按照必要性和最小化原则，对涉及安全、健康、环保等方面的产品依法实施强制性认证。根据产品风险等级和产业成熟度，建立认证目录动态调整机制，将低风险产品逐步调出认证目录，引导产业结构调整。根据企业管理水平和诚信状况，实施分类管理，优化认证程序，引入“自我声明”方式，鼓励企业加快提质升级。</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（十）创新自愿性认证制度。发挥自愿性认证“拉高线”作用，创新质量标准管理方式，优化标准体系，对新技术、新产品、新业</w:t>
      </w:r>
      <w:proofErr w:type="gramStart"/>
      <w:r w:rsidRPr="00A334F5">
        <w:rPr>
          <w:rFonts w:ascii="仿宋_GB2312" w:eastAsia="仿宋_GB2312" w:hAnsi="宋体" w:cs="宋体" w:hint="eastAsia"/>
          <w:color w:val="484848"/>
          <w:kern w:val="0"/>
          <w:sz w:val="28"/>
          <w:szCs w:val="28"/>
        </w:rPr>
        <w:t>态实施</w:t>
      </w:r>
      <w:proofErr w:type="gramEnd"/>
      <w:r w:rsidRPr="00A334F5">
        <w:rPr>
          <w:rFonts w:ascii="仿宋_GB2312" w:eastAsia="仿宋_GB2312" w:hAnsi="宋体" w:cs="宋体" w:hint="eastAsia"/>
          <w:color w:val="484848"/>
          <w:kern w:val="0"/>
          <w:sz w:val="28"/>
          <w:szCs w:val="28"/>
        </w:rPr>
        <w:t>包容审慎监管，建立新领域研发认证“绿色通道”，促进产业转型升级。大力推行高端品质认证，开展绿色有机、机器人、物联网、城市轨道交通装备等高端产品和健康、教育、体育、金融、电商等领域服务认证，推进内外销产品“同线同标同质”工程，增加优质产品及服务供给，打造质量标杆。支持运用认证手段推进区域品牌建设，培育优势产业和拳头产品，提升区域经济竞争力。</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十一）清理涉及认证、检验检测的行政许可和行业评价制度。清理、整合、规范现有认证事项，取消不合理收费，坚决治理认证乱象。凡已建立国家统一认证制度的，不再设立类似的合格评定项目。面向社会的第三方技术评价活动应遵循通用准则和标准，逐步向国家统一的认证制度转变。全面清理工业产品生产许可证，加快向国际通行的产品认证制度转变。加快建设统一的绿色产品标准、认证、标识体系。清理涉及检验检测能力的行政许可事项，避免重复评价，实施统一的资质认定管理。鼓励认证机构为企业提供检验检测认证“一体化”解决方案和“一站式”服务，降低企业制度性交易成本。</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（十二）简化规范认证机构审批、检验检测机构资质认定程序。</w:t>
      </w:r>
      <w:r w:rsidRPr="00A334F5">
        <w:rPr>
          <w:rFonts w:ascii="仿宋_GB2312" w:eastAsia="仿宋_GB2312" w:hAnsi="宋体" w:cs="宋体" w:hint="eastAsia"/>
          <w:color w:val="484848"/>
          <w:kern w:val="0"/>
          <w:sz w:val="28"/>
          <w:szCs w:val="28"/>
        </w:rPr>
        <w:lastRenderedPageBreak/>
        <w:t>完善认证机构审批程序，整合检验检测机构资质许可项目，精简整合技术评审事项，积极推动“五减”（减程序、减环节、减时间、减收费、</w:t>
      </w:r>
      <w:proofErr w:type="gramStart"/>
      <w:r w:rsidRPr="00A334F5">
        <w:rPr>
          <w:rFonts w:ascii="仿宋_GB2312" w:eastAsia="仿宋_GB2312" w:hAnsi="宋体" w:cs="宋体" w:hint="eastAsia"/>
          <w:color w:val="484848"/>
          <w:kern w:val="0"/>
          <w:sz w:val="28"/>
          <w:szCs w:val="28"/>
        </w:rPr>
        <w:t>减申请</w:t>
      </w:r>
      <w:proofErr w:type="gramEnd"/>
      <w:r w:rsidRPr="00A334F5">
        <w:rPr>
          <w:rFonts w:ascii="仿宋_GB2312" w:eastAsia="仿宋_GB2312" w:hAnsi="宋体" w:cs="宋体" w:hint="eastAsia"/>
          <w:color w:val="484848"/>
          <w:kern w:val="0"/>
          <w:sz w:val="28"/>
          <w:szCs w:val="28"/>
        </w:rPr>
        <w:t>材料），实行申请、审批、发证全流程网上办理，提高便利度和满意度。严格从业机构资质认定标准，建立行政许可和技术评价相结合的资质管理制度，确保从业主体具备相应资质能力。</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五、加强认证活动事中事后监管</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十三）完善认证监管体系。完善“法律规范、行政监管、认可约束、行业自律、社会监督”五位一体监管体系。加强认证监管能力建设，充实基层认证监管力量，推进部门联动监管。健全认可约束机制，强化行业自律和社会监督作用，形成多元共治格局。</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十四）创新认证监管和激励约束机制。充分运用大数据技术和信息共享平台，推行“互联网+认证监管”方式，向社会公开产品质量认证信息，建立健全质量认证全过程追溯机制，完善风险预警、快速处置、信息通报、倒查追溯等措施。健全政府、行业、社会等多层面的认证采信机制，完善鼓励企业参与自愿性认证活动的激励措施，出台质量认证责任保险、获证企业授信等政策。</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（十五）加大认证监管工作力度。全面推行“双随机、</w:t>
      </w:r>
      <w:proofErr w:type="gramStart"/>
      <w:r w:rsidRPr="00A334F5">
        <w:rPr>
          <w:rFonts w:ascii="仿宋_GB2312" w:eastAsia="仿宋_GB2312" w:hAnsi="宋体" w:cs="宋体" w:hint="eastAsia"/>
          <w:color w:val="484848"/>
          <w:kern w:val="0"/>
          <w:sz w:val="28"/>
          <w:szCs w:val="28"/>
        </w:rPr>
        <w:t>一</w:t>
      </w:r>
      <w:proofErr w:type="gramEnd"/>
      <w:r w:rsidRPr="00A334F5">
        <w:rPr>
          <w:rFonts w:ascii="仿宋_GB2312" w:eastAsia="仿宋_GB2312" w:hAnsi="宋体" w:cs="宋体" w:hint="eastAsia"/>
          <w:color w:val="484848"/>
          <w:kern w:val="0"/>
          <w:sz w:val="28"/>
          <w:szCs w:val="28"/>
        </w:rPr>
        <w:t>公开”监管，加强对检验检测认证机构和获证企业、产品的联动监管，严厉打击非法从事检验检测认证活动和伪造、冒用、买卖认证证书或者认证标志等行为，严禁未获强制性认证的产品进入市场，确保认证有效性和公信力。</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十六）严格落实从业机构及人员责任。严格落实从业机构对检验检测认证结果的主体责任、对产品质量的连带责任，健全对参与检验检测认证活动从业人员的全过程责任追究机制，建立出证人对检验检测认证结果负总责制度，落实“谁出证，谁负责；谁签字，谁担责”。推行从业机构公开承诺和信息公示制度，建立从业机构及从业人员的</w:t>
      </w:r>
      <w:r w:rsidRPr="00A334F5">
        <w:rPr>
          <w:rFonts w:ascii="仿宋_GB2312" w:eastAsia="仿宋_GB2312" w:hAnsi="宋体" w:cs="宋体" w:hint="eastAsia"/>
          <w:color w:val="484848"/>
          <w:kern w:val="0"/>
          <w:sz w:val="28"/>
          <w:szCs w:val="28"/>
        </w:rPr>
        <w:lastRenderedPageBreak/>
        <w:t>诚信档案，完善永久退出和终身禁入等失信惩戒机制，提高违法失信成本。</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六、培育发展检验检测认证服务业</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十七）营造行业发展良好环境。打破部门垄断和行业壁垒，鼓励和支持社会力量开展检验检测认证业务，加大政府购买服务力度，营造各类主体公平竞争的市场环境。制定促进检验检测认证服务业发展的产业政策，对符合条件的检验检测认证机构给予高新技术企业认定。鼓励组建产学研用一体化的检验检测认证联盟，推动检验检测认证与产业经济深度融合。</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（十八）促进行业机构改革发展。加快推进检验检测认证机构整合，推动检验检测认证</w:t>
      </w:r>
      <w:proofErr w:type="gramStart"/>
      <w:r w:rsidRPr="00A334F5">
        <w:rPr>
          <w:rFonts w:ascii="仿宋_GB2312" w:eastAsia="仿宋_GB2312" w:hAnsi="宋体" w:cs="宋体" w:hint="eastAsia"/>
          <w:color w:val="484848"/>
          <w:kern w:val="0"/>
          <w:sz w:val="28"/>
          <w:szCs w:val="28"/>
        </w:rPr>
        <w:t>机构转企改制</w:t>
      </w:r>
      <w:proofErr w:type="gramEnd"/>
      <w:r w:rsidRPr="00A334F5">
        <w:rPr>
          <w:rFonts w:ascii="仿宋_GB2312" w:eastAsia="仿宋_GB2312" w:hAnsi="宋体" w:cs="宋体" w:hint="eastAsia"/>
          <w:color w:val="484848"/>
          <w:kern w:val="0"/>
          <w:sz w:val="28"/>
          <w:szCs w:val="28"/>
        </w:rPr>
        <w:t>，与政府部门彻底脱钩。强化认证活动的第三方属性，健全市场化运行机制，完善政策保障，打破部门垄断和行业壁垒，尽快实现认证结果的互认通用。加快整合检验检测认证机构，培育一批操作规范、技术能力强、服务水平高、规模效益好、具有一定国际影响力的检验检测认证集团，推动检验检测认证服务业做</w:t>
      </w:r>
      <w:proofErr w:type="gramStart"/>
      <w:r w:rsidRPr="00A334F5">
        <w:rPr>
          <w:rFonts w:ascii="仿宋_GB2312" w:eastAsia="仿宋_GB2312" w:hAnsi="宋体" w:cs="宋体" w:hint="eastAsia"/>
          <w:color w:val="484848"/>
          <w:kern w:val="0"/>
          <w:sz w:val="28"/>
          <w:szCs w:val="28"/>
        </w:rPr>
        <w:t>强做</w:t>
      </w:r>
      <w:proofErr w:type="gramEnd"/>
      <w:r w:rsidRPr="00A334F5">
        <w:rPr>
          <w:rFonts w:ascii="仿宋_GB2312" w:eastAsia="仿宋_GB2312" w:hAnsi="宋体" w:cs="宋体" w:hint="eastAsia"/>
          <w:color w:val="484848"/>
          <w:kern w:val="0"/>
          <w:sz w:val="28"/>
          <w:szCs w:val="28"/>
        </w:rPr>
        <w:t>优做大。</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（十九）提升行业综合服务能力。充分依托区域型综合检验检测认证公共服务平台和专业型产业检验检测认证公共服务平台，重点提升对食品、农林产品、生物医药、信息安全、智能制造、新能源、</w:t>
      </w:r>
      <w:proofErr w:type="gramStart"/>
      <w:r w:rsidRPr="00A334F5">
        <w:rPr>
          <w:rFonts w:ascii="仿宋_GB2312" w:eastAsia="仿宋_GB2312" w:hAnsi="宋体" w:cs="宋体" w:hint="eastAsia"/>
          <w:color w:val="484848"/>
          <w:kern w:val="0"/>
          <w:sz w:val="28"/>
          <w:szCs w:val="28"/>
        </w:rPr>
        <w:t>碳交易</w:t>
      </w:r>
      <w:proofErr w:type="gramEnd"/>
      <w:r w:rsidRPr="00A334F5">
        <w:rPr>
          <w:rFonts w:ascii="仿宋_GB2312" w:eastAsia="仿宋_GB2312" w:hAnsi="宋体" w:cs="宋体" w:hint="eastAsia"/>
          <w:color w:val="484848"/>
          <w:kern w:val="0"/>
          <w:sz w:val="28"/>
          <w:szCs w:val="28"/>
        </w:rPr>
        <w:t>等领域的支撑服务能力，形成以检验检测认证为“连接器”的产业聚合新模式。构建服务军民融合产业发展的通用检验检测认证体系，打造军转民、民参军的能力验证“直通车”。</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七、深化质量认证国际合作互认</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（二十）构建认证认可国际合作机制。加强政府间、从业机构间多层次合作，拓展合作领域、合作对象和合作渠道，推动合格评定政策沟通、标准协调、制度对接、技术合作和人才交流，制定合作共赢</w:t>
      </w:r>
      <w:r w:rsidRPr="00A334F5">
        <w:rPr>
          <w:rFonts w:ascii="仿宋_GB2312" w:eastAsia="仿宋_GB2312" w:hAnsi="宋体" w:cs="宋体" w:hint="eastAsia"/>
          <w:color w:val="484848"/>
          <w:kern w:val="0"/>
          <w:sz w:val="28"/>
          <w:szCs w:val="28"/>
        </w:rPr>
        <w:lastRenderedPageBreak/>
        <w:t>的互认安排，加快可再生资源、绿色低碳、跨境电商等新领域互认进程，推动多双边互信互认协议数量持续增长，促进对外贸易稳定发展。</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二十一）提高国内检验检测认证市场开放度。有序开放检验检测认证市场，鼓励外资机构进入国内检验检测认证市场，积极引入国外先进认证标准、技术和服务，扩大国内短缺急需的检验检测认证服务进口，鼓励引进消化吸收再创新，提高引资引智引技的质量效益。</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二十二）加快我国检验检测认证“走出去”步伐。鼓励支持国内检验检测认证机构拓展国际业务，推动检验检测认证与对外投融资、建设项目配套服务，针对高铁、民用飞机等战略产业面临的国际市场准入壁垒，加快推动国际互认，服务中国企业“走出去”和国际产能合作。</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二十三）提升我国认证认可国际影响力。积极参与和主动引领认证认可国际标准、规则制定，向国际社会提供质量认证“中国方案”，培育具有国际影响力的中国认证品牌。加强国际化人才培养和输出，扩大在相关国际组织中的影响力，提升参与全球经济治理的能力。</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八、加强组织领导和政策保障</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二十四）加强组织领导。地方各级人民政府要将质量认证体系建设摆到重要议事日程，纳入经济社会发展规划，制定工作方案，完善配套政策，建立健全相应议事协调机构和工作机制，全面加强统筹协调和综合管理。各部门要高度重视，完善全国认证认可工作部际联席会议工作机制，提升协作层次，加强政策衔接、规划引导和工作协调，健全信息互换、监管互认、执法互助机制，提高协作效率。</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二十五）加强综合保障。清理涉及认证认可、检验检测的法律法规和规章，加快制定检验检测管理条例、修订认证认可条例，推动合格评定立法进程。加强质量认证学科教育和专业人才队伍建设，加快培养重点产业、高新领域质量认证紧缺人才，健全认证人员职业资</w:t>
      </w:r>
      <w:r w:rsidRPr="00A334F5">
        <w:rPr>
          <w:rFonts w:ascii="仿宋_GB2312" w:eastAsia="仿宋_GB2312" w:hAnsi="宋体" w:cs="宋体" w:hint="eastAsia"/>
          <w:color w:val="484848"/>
          <w:kern w:val="0"/>
          <w:sz w:val="28"/>
          <w:szCs w:val="28"/>
        </w:rPr>
        <w:lastRenderedPageBreak/>
        <w:t>格制度。完善质量认证统计分析机制，加大对质量认证信息共享等公共服务平台建设的财政支持。</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二十六）加强宣传引导。大力弘扬质量文化，传播先进质量管理方法，普及质量认证知识，推广获得质量认证的产品，合理引导生产消费，增强市场信心，激发质量提升动能，提高全社会质量意识和诚信意识，弘扬工匠精神和企业家精神，让追求卓越、崇尚质量成为全社会、全民族的价值导向和时代精神。</w:t>
      </w:r>
    </w:p>
    <w:p w:rsidR="00A334F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二十七）加强督促落实。推动各级政府将质量认证工作纳入政府绩效考核和质量工作考核，确保加强质量认证体系建设、促进全面质量管理的各项决策部署落地。各地区、各部门要将质量认证工作作为实施质量强国战略、开展质量提升行动的重要举措，加大推进力度，强化督促检查，抓好试点示范，以点带面，全面提升质量管理水平，努力建设质量强国。</w:t>
      </w:r>
    </w:p>
    <w:p w:rsidR="00775865" w:rsidRPr="00A334F5" w:rsidRDefault="00A334F5" w:rsidP="00A334F5">
      <w:pPr>
        <w:spacing w:line="520" w:lineRule="exact"/>
        <w:ind w:firstLineChars="200" w:firstLine="560"/>
        <w:jc w:val="left"/>
        <w:rPr>
          <w:rFonts w:ascii="仿宋_GB2312" w:eastAsia="仿宋_GB2312" w:hAnsi="宋体" w:cs="宋体"/>
          <w:color w:val="484848"/>
          <w:kern w:val="0"/>
          <w:sz w:val="28"/>
          <w:szCs w:val="28"/>
        </w:rPr>
      </w:pPr>
      <w:r w:rsidRPr="00A334F5">
        <w:rPr>
          <w:rFonts w:ascii="仿宋_GB2312" w:eastAsia="仿宋_GB2312" w:hAnsi="宋体" w:cs="宋体"/>
          <w:color w:val="484848"/>
          <w:kern w:val="0"/>
          <w:sz w:val="28"/>
          <w:szCs w:val="28"/>
        </w:rPr>
        <w:t xml:space="preserve">  </w:t>
      </w:r>
    </w:p>
    <w:p w:rsidR="00A334F5" w:rsidRPr="00A334F5" w:rsidRDefault="00A334F5" w:rsidP="00A334F5">
      <w:pPr>
        <w:spacing w:line="520" w:lineRule="exact"/>
        <w:ind w:firstLineChars="200" w:firstLine="560"/>
        <w:jc w:val="righ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国务院</w:t>
      </w:r>
    </w:p>
    <w:p w:rsidR="00A334F5" w:rsidRDefault="00A334F5" w:rsidP="00A334F5">
      <w:pPr>
        <w:spacing w:line="520" w:lineRule="exact"/>
        <w:ind w:firstLineChars="200" w:firstLine="560"/>
        <w:jc w:val="right"/>
        <w:rPr>
          <w:rFonts w:ascii="仿宋_GB2312" w:eastAsia="仿宋_GB2312" w:hAnsi="宋体" w:cs="宋体"/>
          <w:color w:val="484848"/>
          <w:kern w:val="0"/>
          <w:sz w:val="28"/>
          <w:szCs w:val="28"/>
        </w:rPr>
      </w:pPr>
      <w:r w:rsidRPr="00A334F5">
        <w:rPr>
          <w:rFonts w:ascii="仿宋_GB2312" w:eastAsia="仿宋_GB2312" w:hAnsi="宋体" w:cs="宋体" w:hint="eastAsia"/>
          <w:color w:val="484848"/>
          <w:kern w:val="0"/>
          <w:sz w:val="28"/>
          <w:szCs w:val="28"/>
        </w:rPr>
        <w:t>2018年1月17日</w:t>
      </w:r>
    </w:p>
    <w:p w:rsidR="008E56A7" w:rsidRDefault="008E56A7" w:rsidP="00A334F5">
      <w:pPr>
        <w:spacing w:line="520" w:lineRule="exact"/>
        <w:ind w:firstLineChars="200" w:firstLine="560"/>
        <w:jc w:val="right"/>
        <w:rPr>
          <w:rFonts w:ascii="仿宋_GB2312" w:eastAsia="仿宋_GB2312" w:hAnsi="宋体" w:cs="宋体"/>
          <w:color w:val="484848"/>
          <w:kern w:val="0"/>
          <w:sz w:val="28"/>
          <w:szCs w:val="28"/>
        </w:rPr>
      </w:pPr>
    </w:p>
    <w:p w:rsidR="008E56A7" w:rsidRDefault="008E56A7" w:rsidP="008E56A7">
      <w:pPr>
        <w:spacing w:line="520" w:lineRule="exact"/>
        <w:jc w:val="center"/>
        <w:rPr>
          <w:rFonts w:ascii="黑体" w:eastAsia="黑体"/>
          <w:b/>
          <w:sz w:val="32"/>
          <w:szCs w:val="32"/>
        </w:rPr>
      </w:pPr>
      <w:r w:rsidRPr="008E56A7">
        <w:rPr>
          <w:rFonts w:ascii="黑体" w:eastAsia="黑体" w:hint="eastAsia"/>
          <w:b/>
          <w:sz w:val="32"/>
          <w:szCs w:val="32"/>
        </w:rPr>
        <w:t>[财政部 税务总局]关于完善企业境外所得税收抵免</w:t>
      </w:r>
    </w:p>
    <w:p w:rsidR="008E56A7" w:rsidRDefault="008E56A7" w:rsidP="008E56A7">
      <w:pPr>
        <w:spacing w:line="520" w:lineRule="exact"/>
        <w:jc w:val="center"/>
        <w:rPr>
          <w:rFonts w:ascii="黑体" w:eastAsia="黑体"/>
          <w:b/>
          <w:sz w:val="32"/>
          <w:szCs w:val="32"/>
        </w:rPr>
      </w:pPr>
      <w:r w:rsidRPr="008E56A7">
        <w:rPr>
          <w:rFonts w:ascii="黑体" w:eastAsia="黑体" w:hint="eastAsia"/>
          <w:b/>
          <w:sz w:val="32"/>
          <w:szCs w:val="32"/>
        </w:rPr>
        <w:t>政策问题的通知</w:t>
      </w:r>
    </w:p>
    <w:p w:rsidR="008E56A7" w:rsidRDefault="008E56A7" w:rsidP="008E56A7">
      <w:pPr>
        <w:spacing w:line="520" w:lineRule="exact"/>
        <w:jc w:val="center"/>
        <w:rPr>
          <w:rFonts w:ascii="仿宋_GB2312" w:eastAsia="仿宋_GB2312"/>
          <w:szCs w:val="21"/>
        </w:rPr>
      </w:pPr>
      <w:r w:rsidRPr="008E56A7">
        <w:rPr>
          <w:rFonts w:ascii="仿宋_GB2312" w:eastAsia="仿宋_GB2312" w:hint="eastAsia"/>
          <w:szCs w:val="21"/>
        </w:rPr>
        <w:t>财税(2017)84号</w:t>
      </w:r>
    </w:p>
    <w:p w:rsidR="008E56A7" w:rsidRPr="008E56A7" w:rsidRDefault="008E56A7" w:rsidP="008E56A7">
      <w:pPr>
        <w:spacing w:line="520" w:lineRule="exact"/>
        <w:jc w:val="center"/>
        <w:rPr>
          <w:rFonts w:ascii="仿宋_GB2312" w:eastAsia="仿宋_GB2312"/>
          <w:szCs w:val="21"/>
        </w:rPr>
      </w:pPr>
    </w:p>
    <w:p w:rsidR="00D95EDF" w:rsidRPr="00D95EDF" w:rsidRDefault="00D95EDF" w:rsidP="008E56A7">
      <w:pPr>
        <w:spacing w:line="520" w:lineRule="exact"/>
        <w:jc w:val="left"/>
        <w:rPr>
          <w:rFonts w:ascii="仿宋_GB2312" w:eastAsia="仿宋_GB2312" w:hAnsi="宋体" w:cs="宋体"/>
          <w:color w:val="484848"/>
          <w:kern w:val="0"/>
          <w:sz w:val="28"/>
          <w:szCs w:val="28"/>
        </w:rPr>
      </w:pPr>
      <w:r w:rsidRPr="00D95EDF">
        <w:rPr>
          <w:rFonts w:ascii="仿宋_GB2312" w:eastAsia="仿宋_GB2312" w:hAnsi="宋体" w:cs="宋体" w:hint="eastAsia"/>
          <w:color w:val="484848"/>
          <w:kern w:val="0"/>
          <w:sz w:val="28"/>
          <w:szCs w:val="28"/>
        </w:rPr>
        <w:t>各省、自治区、直辖市、计划单列市财政厅（局）、国家税务局、地方税务局，新疆生产建设兵团财务局：</w:t>
      </w:r>
    </w:p>
    <w:p w:rsidR="00D95EDF" w:rsidRPr="00D95EDF" w:rsidRDefault="00D95EDF" w:rsidP="00D95EDF">
      <w:pPr>
        <w:spacing w:line="520" w:lineRule="exact"/>
        <w:ind w:firstLineChars="200" w:firstLine="560"/>
        <w:jc w:val="left"/>
        <w:rPr>
          <w:rFonts w:ascii="仿宋_GB2312" w:eastAsia="仿宋_GB2312" w:hAnsi="宋体" w:cs="宋体"/>
          <w:color w:val="484848"/>
          <w:kern w:val="0"/>
          <w:sz w:val="28"/>
          <w:szCs w:val="28"/>
        </w:rPr>
      </w:pPr>
      <w:r w:rsidRPr="00D95EDF">
        <w:rPr>
          <w:rFonts w:ascii="仿宋_GB2312" w:eastAsia="仿宋_GB2312" w:hAnsi="宋体" w:cs="宋体" w:hint="eastAsia"/>
          <w:color w:val="484848"/>
          <w:kern w:val="0"/>
          <w:sz w:val="28"/>
          <w:szCs w:val="28"/>
        </w:rPr>
        <w:t>根据《中华人民共和国企业所得税法》及其实施条例和《财政部 国家税务总局关于企业境外所得税收抵免有关问题的通知》（财税〔2009〕125号）的有关规定，现就完善我国企业境外所得税收抵免</w:t>
      </w:r>
      <w:r w:rsidRPr="00D95EDF">
        <w:rPr>
          <w:rFonts w:ascii="仿宋_GB2312" w:eastAsia="仿宋_GB2312" w:hAnsi="宋体" w:cs="宋体" w:hint="eastAsia"/>
          <w:color w:val="484848"/>
          <w:kern w:val="0"/>
          <w:sz w:val="28"/>
          <w:szCs w:val="28"/>
        </w:rPr>
        <w:lastRenderedPageBreak/>
        <w:t>政策问题通知如下：</w:t>
      </w:r>
    </w:p>
    <w:p w:rsidR="00D95EDF" w:rsidRPr="00D95EDF" w:rsidRDefault="00D95EDF" w:rsidP="00D95EDF">
      <w:pPr>
        <w:spacing w:line="520" w:lineRule="exact"/>
        <w:ind w:firstLineChars="200" w:firstLine="560"/>
        <w:jc w:val="left"/>
        <w:rPr>
          <w:rFonts w:ascii="仿宋_GB2312" w:eastAsia="仿宋_GB2312" w:hAnsi="宋体" w:cs="宋体"/>
          <w:color w:val="484848"/>
          <w:kern w:val="0"/>
          <w:sz w:val="28"/>
          <w:szCs w:val="28"/>
        </w:rPr>
      </w:pPr>
      <w:r w:rsidRPr="00D95EDF">
        <w:rPr>
          <w:rFonts w:ascii="仿宋_GB2312" w:eastAsia="仿宋_GB2312" w:hAnsi="宋体" w:cs="宋体" w:hint="eastAsia"/>
          <w:color w:val="484848"/>
          <w:kern w:val="0"/>
          <w:sz w:val="28"/>
          <w:szCs w:val="28"/>
        </w:rPr>
        <w:t>一、企业可以选择按国（地区）</w:t>
      </w:r>
      <w:proofErr w:type="gramStart"/>
      <w:r w:rsidRPr="00D95EDF">
        <w:rPr>
          <w:rFonts w:ascii="仿宋_GB2312" w:eastAsia="仿宋_GB2312" w:hAnsi="宋体" w:cs="宋体" w:hint="eastAsia"/>
          <w:color w:val="484848"/>
          <w:kern w:val="0"/>
          <w:sz w:val="28"/>
          <w:szCs w:val="28"/>
        </w:rPr>
        <w:t>别分别</w:t>
      </w:r>
      <w:proofErr w:type="gramEnd"/>
      <w:r w:rsidRPr="00D95EDF">
        <w:rPr>
          <w:rFonts w:ascii="仿宋_GB2312" w:eastAsia="仿宋_GB2312" w:hAnsi="宋体" w:cs="宋体" w:hint="eastAsia"/>
          <w:color w:val="484848"/>
          <w:kern w:val="0"/>
          <w:sz w:val="28"/>
          <w:szCs w:val="28"/>
        </w:rPr>
        <w:t>计算（即“分国（地区）不分项”），或者不按国（地区）别汇总计算（即“不分国（地区）不分项”）其来源于境外的应纳税所得额，并按照财税〔2009〕125号文件第八条规定的税率，分别计算其可抵免境外所得税税额和抵免限额。上述方式一经选择，5年内不得改变。</w:t>
      </w:r>
    </w:p>
    <w:p w:rsidR="00D95EDF" w:rsidRPr="00D95EDF" w:rsidRDefault="00D95EDF" w:rsidP="00D95EDF">
      <w:pPr>
        <w:spacing w:line="520" w:lineRule="exact"/>
        <w:ind w:firstLineChars="200" w:firstLine="560"/>
        <w:jc w:val="left"/>
        <w:rPr>
          <w:rFonts w:ascii="仿宋_GB2312" w:eastAsia="仿宋_GB2312" w:hAnsi="宋体" w:cs="宋体"/>
          <w:color w:val="484848"/>
          <w:kern w:val="0"/>
          <w:sz w:val="28"/>
          <w:szCs w:val="28"/>
        </w:rPr>
      </w:pPr>
      <w:r w:rsidRPr="00D95EDF">
        <w:rPr>
          <w:rFonts w:ascii="仿宋_GB2312" w:eastAsia="仿宋_GB2312" w:hAnsi="宋体" w:cs="宋体" w:hint="eastAsia"/>
          <w:color w:val="484848"/>
          <w:kern w:val="0"/>
          <w:sz w:val="28"/>
          <w:szCs w:val="28"/>
        </w:rPr>
        <w:t>企业选择采用不同于以前年度的方式（以下简称新方式）计算可抵免境外所得税税额和抵免限额时，对该企业以前年度按照财税〔2009〕125号文件规定没有抵免完的余额，可在税法规定结转的剩余年限内，按新方式计算的抵免限额中继续结转抵免。</w:t>
      </w:r>
    </w:p>
    <w:p w:rsidR="00D95EDF" w:rsidRPr="00D95EDF" w:rsidRDefault="00D95EDF" w:rsidP="00D95EDF">
      <w:pPr>
        <w:spacing w:line="520" w:lineRule="exact"/>
        <w:ind w:firstLineChars="200" w:firstLine="560"/>
        <w:jc w:val="left"/>
        <w:rPr>
          <w:rFonts w:ascii="仿宋_GB2312" w:eastAsia="仿宋_GB2312" w:hAnsi="宋体" w:cs="宋体"/>
          <w:color w:val="484848"/>
          <w:kern w:val="0"/>
          <w:sz w:val="28"/>
          <w:szCs w:val="28"/>
        </w:rPr>
      </w:pPr>
      <w:r w:rsidRPr="00D95EDF">
        <w:rPr>
          <w:rFonts w:ascii="仿宋_GB2312" w:eastAsia="仿宋_GB2312" w:hAnsi="宋体" w:cs="宋体" w:hint="eastAsia"/>
          <w:color w:val="484848"/>
          <w:kern w:val="0"/>
          <w:sz w:val="28"/>
          <w:szCs w:val="28"/>
        </w:rPr>
        <w:t>二、企业在境外取得的股息所得，在按规定计算该企业境外股息所得的可抵免所得税额和抵免限额时，由该企业直接或者间接持有20%以上股份的外国企业，限于按照财税〔2009〕125号文件第六条规定的持股方式确定的五层外国企业，即：</w:t>
      </w:r>
    </w:p>
    <w:p w:rsidR="00D95EDF" w:rsidRPr="00D95EDF" w:rsidRDefault="00D95EDF" w:rsidP="00D95EDF">
      <w:pPr>
        <w:spacing w:line="520" w:lineRule="exact"/>
        <w:ind w:firstLineChars="200" w:firstLine="560"/>
        <w:jc w:val="left"/>
        <w:rPr>
          <w:rFonts w:ascii="仿宋_GB2312" w:eastAsia="仿宋_GB2312" w:hAnsi="宋体" w:cs="宋体"/>
          <w:color w:val="484848"/>
          <w:kern w:val="0"/>
          <w:sz w:val="28"/>
          <w:szCs w:val="28"/>
        </w:rPr>
      </w:pPr>
      <w:r w:rsidRPr="00D95EDF">
        <w:rPr>
          <w:rFonts w:ascii="仿宋_GB2312" w:eastAsia="仿宋_GB2312" w:hAnsi="宋体" w:cs="宋体" w:hint="eastAsia"/>
          <w:color w:val="484848"/>
          <w:kern w:val="0"/>
          <w:sz w:val="28"/>
          <w:szCs w:val="28"/>
        </w:rPr>
        <w:t>第一层：企业直接持有20%以上股份的外国企业；</w:t>
      </w:r>
    </w:p>
    <w:p w:rsidR="00D95EDF" w:rsidRPr="00D95EDF" w:rsidRDefault="00D95EDF" w:rsidP="00D95EDF">
      <w:pPr>
        <w:spacing w:line="520" w:lineRule="exact"/>
        <w:ind w:firstLineChars="200" w:firstLine="560"/>
        <w:jc w:val="left"/>
        <w:rPr>
          <w:rFonts w:ascii="仿宋_GB2312" w:eastAsia="仿宋_GB2312" w:hAnsi="宋体" w:cs="宋体"/>
          <w:color w:val="484848"/>
          <w:kern w:val="0"/>
          <w:sz w:val="28"/>
          <w:szCs w:val="28"/>
        </w:rPr>
      </w:pPr>
      <w:r w:rsidRPr="00D95EDF">
        <w:rPr>
          <w:rFonts w:ascii="仿宋_GB2312" w:eastAsia="仿宋_GB2312" w:hAnsi="宋体" w:cs="宋体" w:hint="eastAsia"/>
          <w:color w:val="484848"/>
          <w:kern w:val="0"/>
          <w:sz w:val="28"/>
          <w:szCs w:val="28"/>
        </w:rPr>
        <w:t>第二层至第五层：</w:t>
      </w:r>
      <w:proofErr w:type="gramStart"/>
      <w:r w:rsidRPr="00D95EDF">
        <w:rPr>
          <w:rFonts w:ascii="仿宋_GB2312" w:eastAsia="仿宋_GB2312" w:hAnsi="宋体" w:cs="宋体" w:hint="eastAsia"/>
          <w:color w:val="484848"/>
          <w:kern w:val="0"/>
          <w:sz w:val="28"/>
          <w:szCs w:val="28"/>
        </w:rPr>
        <w:t>单一上</w:t>
      </w:r>
      <w:proofErr w:type="gramEnd"/>
      <w:r w:rsidRPr="00D95EDF">
        <w:rPr>
          <w:rFonts w:ascii="仿宋_GB2312" w:eastAsia="仿宋_GB2312" w:hAnsi="宋体" w:cs="宋体" w:hint="eastAsia"/>
          <w:color w:val="484848"/>
          <w:kern w:val="0"/>
          <w:sz w:val="28"/>
          <w:szCs w:val="28"/>
        </w:rPr>
        <w:t>一层外国企业直接持有20%以上股份，且由该企业直接持有或通过一个或多个符合财税〔2009〕125号文件第六条规定持股方式的外国企业间接持有总和达到20%以上股份的外国企业。</w:t>
      </w:r>
    </w:p>
    <w:p w:rsidR="00D95EDF" w:rsidRPr="00D95EDF" w:rsidRDefault="00D95EDF" w:rsidP="00D95EDF">
      <w:pPr>
        <w:spacing w:line="520" w:lineRule="exact"/>
        <w:ind w:firstLineChars="200" w:firstLine="560"/>
        <w:jc w:val="left"/>
        <w:rPr>
          <w:rFonts w:ascii="仿宋_GB2312" w:eastAsia="仿宋_GB2312" w:hAnsi="宋体" w:cs="宋体"/>
          <w:color w:val="484848"/>
          <w:kern w:val="0"/>
          <w:sz w:val="28"/>
          <w:szCs w:val="28"/>
        </w:rPr>
      </w:pPr>
      <w:r w:rsidRPr="00D95EDF">
        <w:rPr>
          <w:rFonts w:ascii="仿宋_GB2312" w:eastAsia="仿宋_GB2312" w:hAnsi="宋体" w:cs="宋体" w:hint="eastAsia"/>
          <w:color w:val="484848"/>
          <w:kern w:val="0"/>
          <w:sz w:val="28"/>
          <w:szCs w:val="28"/>
        </w:rPr>
        <w:t>三、企业境外所得税收抵免的其他事项，按照财税〔2009〕125号文件的有关规定执行。</w:t>
      </w:r>
    </w:p>
    <w:p w:rsidR="00D95EDF" w:rsidRPr="00D95EDF" w:rsidRDefault="00D95EDF" w:rsidP="00E25A4F">
      <w:pPr>
        <w:spacing w:line="520" w:lineRule="exact"/>
        <w:ind w:firstLineChars="200" w:firstLine="560"/>
        <w:jc w:val="left"/>
        <w:rPr>
          <w:rFonts w:ascii="仿宋_GB2312" w:eastAsia="仿宋_GB2312" w:hAnsi="宋体" w:cs="宋体"/>
          <w:color w:val="484848"/>
          <w:kern w:val="0"/>
          <w:sz w:val="28"/>
          <w:szCs w:val="28"/>
        </w:rPr>
      </w:pPr>
      <w:r w:rsidRPr="00D95EDF">
        <w:rPr>
          <w:rFonts w:ascii="仿宋_GB2312" w:eastAsia="仿宋_GB2312" w:hAnsi="宋体" w:cs="宋体" w:hint="eastAsia"/>
          <w:color w:val="484848"/>
          <w:kern w:val="0"/>
          <w:sz w:val="28"/>
          <w:szCs w:val="28"/>
        </w:rPr>
        <w:t>四、本通知自2017年1月1日起执行。</w:t>
      </w:r>
    </w:p>
    <w:p w:rsidR="00D95EDF" w:rsidRPr="00D95EDF" w:rsidRDefault="00D95EDF" w:rsidP="003621C9">
      <w:pPr>
        <w:spacing w:line="520" w:lineRule="exact"/>
        <w:ind w:firstLineChars="200" w:firstLine="560"/>
        <w:jc w:val="right"/>
        <w:rPr>
          <w:rFonts w:ascii="仿宋_GB2312" w:eastAsia="仿宋_GB2312" w:hAnsi="宋体" w:cs="宋体"/>
          <w:color w:val="484848"/>
          <w:kern w:val="0"/>
          <w:sz w:val="28"/>
          <w:szCs w:val="28"/>
        </w:rPr>
      </w:pPr>
      <w:r w:rsidRPr="00D95EDF">
        <w:rPr>
          <w:rFonts w:ascii="仿宋_GB2312" w:eastAsia="仿宋_GB2312" w:hAnsi="宋体" w:cs="宋体" w:hint="eastAsia"/>
          <w:color w:val="484848"/>
          <w:kern w:val="0"/>
          <w:sz w:val="28"/>
          <w:szCs w:val="28"/>
        </w:rPr>
        <w:t>财政部</w:t>
      </w:r>
    </w:p>
    <w:p w:rsidR="00D95EDF" w:rsidRPr="00D95EDF" w:rsidRDefault="00D95EDF" w:rsidP="003621C9">
      <w:pPr>
        <w:spacing w:line="520" w:lineRule="exact"/>
        <w:ind w:firstLineChars="200" w:firstLine="560"/>
        <w:jc w:val="right"/>
        <w:rPr>
          <w:rFonts w:ascii="仿宋_GB2312" w:eastAsia="仿宋_GB2312" w:hAnsi="宋体" w:cs="宋体"/>
          <w:color w:val="484848"/>
          <w:kern w:val="0"/>
          <w:sz w:val="28"/>
          <w:szCs w:val="28"/>
        </w:rPr>
      </w:pPr>
      <w:r w:rsidRPr="00D95EDF">
        <w:rPr>
          <w:rFonts w:ascii="仿宋_GB2312" w:eastAsia="仿宋_GB2312" w:hAnsi="宋体" w:cs="宋体" w:hint="eastAsia"/>
          <w:color w:val="484848"/>
          <w:kern w:val="0"/>
          <w:sz w:val="28"/>
          <w:szCs w:val="28"/>
        </w:rPr>
        <w:t>税务总局</w:t>
      </w:r>
    </w:p>
    <w:p w:rsidR="002D5555" w:rsidRPr="002D5555" w:rsidRDefault="00D95EDF" w:rsidP="003621C9">
      <w:pPr>
        <w:spacing w:line="520" w:lineRule="exact"/>
        <w:ind w:firstLineChars="200" w:firstLine="560"/>
        <w:jc w:val="right"/>
        <w:rPr>
          <w:rFonts w:ascii="仿宋_GB2312" w:eastAsia="仿宋_GB2312" w:hAnsi="宋体" w:cs="宋体"/>
          <w:color w:val="484848"/>
          <w:kern w:val="0"/>
          <w:sz w:val="28"/>
          <w:szCs w:val="28"/>
        </w:rPr>
      </w:pPr>
      <w:r w:rsidRPr="00D95EDF">
        <w:rPr>
          <w:rFonts w:ascii="仿宋_GB2312" w:eastAsia="仿宋_GB2312" w:hAnsi="宋体" w:cs="宋体" w:hint="eastAsia"/>
          <w:color w:val="484848"/>
          <w:kern w:val="0"/>
          <w:sz w:val="28"/>
          <w:szCs w:val="28"/>
        </w:rPr>
        <w:t>2017年12月28日</w:t>
      </w:r>
    </w:p>
    <w:p w:rsidR="00A334F5" w:rsidRDefault="00A334F5" w:rsidP="00FC1C49">
      <w:pPr>
        <w:spacing w:line="520" w:lineRule="exact"/>
        <w:ind w:firstLineChars="200" w:firstLine="560"/>
        <w:jc w:val="right"/>
        <w:rPr>
          <w:rFonts w:ascii="仿宋_GB2312" w:eastAsia="仿宋_GB2312"/>
          <w:sz w:val="28"/>
          <w:szCs w:val="28"/>
        </w:rPr>
      </w:pPr>
    </w:p>
    <w:p w:rsidR="00A334F5" w:rsidRPr="005A73B9" w:rsidRDefault="00A334F5" w:rsidP="00FC1C49">
      <w:pPr>
        <w:spacing w:line="520" w:lineRule="exact"/>
        <w:ind w:firstLineChars="200" w:firstLine="560"/>
        <w:jc w:val="right"/>
        <w:rPr>
          <w:rFonts w:ascii="仿宋_GB2312" w:eastAsia="仿宋_GB2312"/>
          <w:sz w:val="28"/>
          <w:szCs w:val="28"/>
        </w:rPr>
        <w:sectPr w:rsidR="00A334F5" w:rsidRPr="005A73B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A8316A" w:rsidRDefault="00A8316A" w:rsidP="00A8316A">
      <w:pPr>
        <w:pStyle w:val="3"/>
        <w:spacing w:line="520" w:lineRule="exact"/>
      </w:pPr>
      <w:r>
        <w:rPr>
          <w:rFonts w:hint="eastAsia"/>
        </w:rPr>
        <w:lastRenderedPageBreak/>
        <w:t>【公示公告】</w:t>
      </w:r>
    </w:p>
    <w:p w:rsidR="00A8316A" w:rsidRDefault="00A8316A" w:rsidP="00A8316A">
      <w:pPr>
        <w:spacing w:line="520" w:lineRule="exact"/>
        <w:rPr>
          <w:rFonts w:ascii="仿宋_GB2312" w:eastAsia="仿宋_GB2312" w:hAnsi="仿宋"/>
          <w:b/>
          <w:sz w:val="28"/>
          <w:szCs w:val="28"/>
        </w:rPr>
      </w:pPr>
    </w:p>
    <w:p w:rsidR="00A8316A" w:rsidRDefault="00A8316A" w:rsidP="00A8316A">
      <w:pPr>
        <w:jc w:val="center"/>
        <w:rPr>
          <w:rFonts w:ascii="黑体" w:eastAsia="黑体"/>
          <w:b/>
          <w:color w:val="000000" w:themeColor="text1"/>
          <w:sz w:val="32"/>
          <w:szCs w:val="32"/>
        </w:rPr>
      </w:pPr>
      <w:r>
        <w:rPr>
          <w:rFonts w:ascii="黑体" w:eastAsia="黑体" w:hint="eastAsia"/>
          <w:b/>
          <w:color w:val="000000" w:themeColor="text1"/>
          <w:sz w:val="32"/>
          <w:szCs w:val="32"/>
        </w:rPr>
        <w:t>金山区建筑管理</w:t>
      </w:r>
      <w:r w:rsidR="00733EDC">
        <w:rPr>
          <w:rFonts w:ascii="黑体" w:eastAsia="黑体" w:hint="eastAsia"/>
          <w:b/>
          <w:color w:val="000000" w:themeColor="text1"/>
          <w:sz w:val="32"/>
          <w:szCs w:val="32"/>
        </w:rPr>
        <w:t>所</w:t>
      </w:r>
      <w:r>
        <w:rPr>
          <w:rFonts w:ascii="黑体" w:eastAsia="黑体" w:hint="eastAsia"/>
          <w:b/>
          <w:color w:val="000000" w:themeColor="text1"/>
          <w:sz w:val="32"/>
          <w:szCs w:val="32"/>
        </w:rPr>
        <w:t xml:space="preserve"> 201</w:t>
      </w:r>
      <w:r w:rsidR="00284A5D">
        <w:rPr>
          <w:rFonts w:ascii="黑体" w:eastAsia="黑体" w:hint="eastAsia"/>
          <w:b/>
          <w:color w:val="000000" w:themeColor="text1"/>
          <w:sz w:val="32"/>
          <w:szCs w:val="32"/>
        </w:rPr>
        <w:t>8</w:t>
      </w:r>
      <w:r>
        <w:rPr>
          <w:rFonts w:ascii="黑体" w:eastAsia="黑体" w:hint="eastAsia"/>
          <w:b/>
          <w:color w:val="000000" w:themeColor="text1"/>
          <w:sz w:val="32"/>
          <w:szCs w:val="32"/>
        </w:rPr>
        <w:t>年</w:t>
      </w:r>
      <w:r w:rsidR="00D36FE1">
        <w:rPr>
          <w:rFonts w:ascii="黑体" w:eastAsia="黑体" w:hint="eastAsia"/>
          <w:b/>
          <w:color w:val="000000" w:themeColor="text1"/>
          <w:sz w:val="32"/>
          <w:szCs w:val="32"/>
        </w:rPr>
        <w:t>2</w:t>
      </w:r>
      <w:r>
        <w:rPr>
          <w:rFonts w:ascii="黑体" w:eastAsia="黑体" w:hint="eastAsia"/>
          <w:b/>
          <w:color w:val="000000" w:themeColor="text1"/>
          <w:sz w:val="32"/>
          <w:szCs w:val="32"/>
        </w:rPr>
        <w:t>月份资质受理情况</w:t>
      </w:r>
    </w:p>
    <w:p w:rsidR="00A8316A" w:rsidRDefault="00A8316A" w:rsidP="00A8316A">
      <w:pPr>
        <w:jc w:val="center"/>
        <w:rPr>
          <w:rFonts w:ascii="黑体" w:eastAsia="黑体"/>
          <w:b/>
          <w:color w:val="000000" w:themeColor="text1"/>
          <w:sz w:val="32"/>
          <w:szCs w:val="32"/>
        </w:rPr>
      </w:pPr>
    </w:p>
    <w:p w:rsidR="00A8316A" w:rsidRDefault="00A8316A" w:rsidP="00A8316A">
      <w:pPr>
        <w:rPr>
          <w:rFonts w:ascii="仿宋_GB2312" w:eastAsia="仿宋_GB2312"/>
          <w:b/>
          <w:sz w:val="24"/>
          <w:szCs w:val="24"/>
        </w:rPr>
      </w:pPr>
      <w:r>
        <w:rPr>
          <w:rFonts w:ascii="仿宋_GB2312" w:eastAsia="仿宋_GB2312" w:hint="eastAsia"/>
          <w:b/>
          <w:sz w:val="24"/>
          <w:szCs w:val="24"/>
        </w:rPr>
        <w:t>新资质审批（施工资质）:</w:t>
      </w:r>
      <w:r w:rsidR="007B0628">
        <w:rPr>
          <w:rFonts w:ascii="仿宋_GB2312" w:eastAsia="仿宋_GB2312" w:hint="eastAsia"/>
          <w:b/>
          <w:sz w:val="24"/>
          <w:szCs w:val="24"/>
        </w:rPr>
        <w:t>9</w:t>
      </w:r>
      <w:r>
        <w:rPr>
          <w:rFonts w:ascii="仿宋_GB2312" w:eastAsia="仿宋_GB2312" w:hint="eastAsia"/>
          <w:b/>
          <w:sz w:val="24"/>
          <w:szCs w:val="24"/>
        </w:rPr>
        <w:t>家</w:t>
      </w:r>
    </w:p>
    <w:tbl>
      <w:tblPr>
        <w:tblStyle w:val="af1"/>
        <w:tblW w:w="5000" w:type="pct"/>
        <w:tblLook w:val="04A0" w:firstRow="1" w:lastRow="0" w:firstColumn="1" w:lastColumn="0" w:noHBand="0" w:noVBand="1"/>
      </w:tblPr>
      <w:tblGrid>
        <w:gridCol w:w="1298"/>
        <w:gridCol w:w="3747"/>
        <w:gridCol w:w="3483"/>
      </w:tblGrid>
      <w:tr w:rsidR="00A8316A" w:rsidTr="00686FC7">
        <w:trPr>
          <w:trHeight w:val="220"/>
        </w:trPr>
        <w:tc>
          <w:tcPr>
            <w:tcW w:w="761" w:type="pct"/>
            <w:tcBorders>
              <w:top w:val="single" w:sz="4" w:space="0" w:color="auto"/>
              <w:left w:val="single" w:sz="4" w:space="0" w:color="auto"/>
              <w:bottom w:val="single" w:sz="4" w:space="0" w:color="auto"/>
              <w:right w:val="single" w:sz="4" w:space="0" w:color="auto"/>
            </w:tcBorders>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2"/>
              </w:rPr>
              <w:t>批准日期</w:t>
            </w:r>
          </w:p>
        </w:tc>
        <w:tc>
          <w:tcPr>
            <w:tcW w:w="2197" w:type="pct"/>
            <w:tcBorders>
              <w:top w:val="single" w:sz="4" w:space="0" w:color="auto"/>
              <w:left w:val="single" w:sz="4" w:space="0" w:color="auto"/>
              <w:bottom w:val="single" w:sz="4" w:space="0" w:color="auto"/>
              <w:right w:val="single" w:sz="4" w:space="0" w:color="auto"/>
            </w:tcBorders>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2"/>
              </w:rPr>
              <w:t>企  业  名  称</w:t>
            </w:r>
          </w:p>
        </w:tc>
        <w:tc>
          <w:tcPr>
            <w:tcW w:w="2042" w:type="pct"/>
            <w:tcBorders>
              <w:top w:val="single" w:sz="4" w:space="0" w:color="auto"/>
              <w:left w:val="single" w:sz="4" w:space="0" w:color="auto"/>
              <w:bottom w:val="single" w:sz="4" w:space="0" w:color="auto"/>
              <w:right w:val="single" w:sz="4" w:space="0" w:color="auto"/>
            </w:tcBorders>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7B0628" w:rsidTr="00686FC7">
        <w:trPr>
          <w:trHeight w:val="437"/>
        </w:trPr>
        <w:tc>
          <w:tcPr>
            <w:tcW w:w="761" w:type="pct"/>
            <w:vAlign w:val="center"/>
          </w:tcPr>
          <w:p w:rsidR="007B0628" w:rsidRPr="007B0628" w:rsidRDefault="007B0628" w:rsidP="00167145">
            <w:pPr>
              <w:jc w:val="center"/>
              <w:rPr>
                <w:rFonts w:ascii="仿宋_GB2312" w:eastAsia="仿宋_GB2312"/>
                <w:szCs w:val="22"/>
              </w:rPr>
            </w:pPr>
            <w:r w:rsidRPr="007B0628">
              <w:rPr>
                <w:rFonts w:ascii="仿宋_GB2312" w:eastAsia="仿宋_GB2312" w:hint="eastAsia"/>
                <w:szCs w:val="22"/>
              </w:rPr>
              <w:t>2018-1-29</w:t>
            </w:r>
          </w:p>
        </w:tc>
        <w:tc>
          <w:tcPr>
            <w:tcW w:w="2197" w:type="pct"/>
            <w:vAlign w:val="center"/>
          </w:tcPr>
          <w:p w:rsidR="007B0628" w:rsidRPr="007B0628" w:rsidRDefault="007B0628" w:rsidP="00167145">
            <w:pPr>
              <w:jc w:val="left"/>
              <w:rPr>
                <w:rFonts w:ascii="仿宋_GB2312" w:eastAsia="仿宋_GB2312"/>
                <w:szCs w:val="22"/>
              </w:rPr>
            </w:pPr>
            <w:r w:rsidRPr="007B0628">
              <w:rPr>
                <w:rFonts w:ascii="仿宋_GB2312" w:eastAsia="仿宋_GB2312" w:hint="eastAsia"/>
                <w:szCs w:val="22"/>
              </w:rPr>
              <w:t>上海锡鼎实业有限公司</w:t>
            </w:r>
          </w:p>
        </w:tc>
        <w:tc>
          <w:tcPr>
            <w:tcW w:w="2042" w:type="pct"/>
            <w:vAlign w:val="center"/>
          </w:tcPr>
          <w:p w:rsidR="007B0628" w:rsidRPr="007B0628" w:rsidRDefault="007B0628" w:rsidP="00167145">
            <w:pPr>
              <w:jc w:val="center"/>
              <w:rPr>
                <w:rFonts w:ascii="仿宋_GB2312" w:eastAsia="仿宋_GB2312"/>
                <w:szCs w:val="22"/>
              </w:rPr>
            </w:pPr>
            <w:r w:rsidRPr="007B0628">
              <w:rPr>
                <w:rFonts w:ascii="仿宋_GB2312" w:eastAsia="仿宋_GB2312" w:hint="eastAsia"/>
                <w:szCs w:val="22"/>
              </w:rPr>
              <w:t>建筑装修装饰工程二级</w:t>
            </w:r>
          </w:p>
        </w:tc>
      </w:tr>
      <w:tr w:rsidR="007B0628" w:rsidTr="00686FC7">
        <w:trPr>
          <w:trHeight w:val="437"/>
        </w:trPr>
        <w:tc>
          <w:tcPr>
            <w:tcW w:w="761" w:type="pct"/>
            <w:vAlign w:val="center"/>
          </w:tcPr>
          <w:p w:rsidR="007B0628" w:rsidRPr="007B0628" w:rsidRDefault="007B0628" w:rsidP="00167145">
            <w:pPr>
              <w:jc w:val="center"/>
              <w:rPr>
                <w:rFonts w:ascii="仿宋_GB2312" w:eastAsia="仿宋_GB2312"/>
                <w:szCs w:val="22"/>
              </w:rPr>
            </w:pPr>
            <w:r w:rsidRPr="007B0628">
              <w:rPr>
                <w:rFonts w:ascii="仿宋_GB2312" w:eastAsia="仿宋_GB2312" w:hint="eastAsia"/>
                <w:szCs w:val="22"/>
              </w:rPr>
              <w:t>2018-1-29</w:t>
            </w:r>
          </w:p>
        </w:tc>
        <w:tc>
          <w:tcPr>
            <w:tcW w:w="2197" w:type="pct"/>
            <w:vAlign w:val="center"/>
          </w:tcPr>
          <w:p w:rsidR="007B0628" w:rsidRPr="007B0628" w:rsidRDefault="007B0628" w:rsidP="00167145">
            <w:pPr>
              <w:jc w:val="left"/>
              <w:rPr>
                <w:rFonts w:ascii="仿宋_GB2312" w:eastAsia="仿宋_GB2312"/>
                <w:szCs w:val="22"/>
              </w:rPr>
            </w:pPr>
            <w:r w:rsidRPr="007B0628">
              <w:rPr>
                <w:rFonts w:ascii="仿宋_GB2312" w:eastAsia="仿宋_GB2312" w:hint="eastAsia"/>
                <w:szCs w:val="22"/>
              </w:rPr>
              <w:t>上海赣珏实业有限公司</w:t>
            </w:r>
          </w:p>
        </w:tc>
        <w:tc>
          <w:tcPr>
            <w:tcW w:w="2042" w:type="pct"/>
            <w:vAlign w:val="center"/>
          </w:tcPr>
          <w:p w:rsidR="007B0628" w:rsidRPr="007B0628" w:rsidRDefault="007B0628" w:rsidP="00167145">
            <w:pPr>
              <w:jc w:val="center"/>
              <w:rPr>
                <w:rFonts w:ascii="仿宋_GB2312" w:eastAsia="仿宋_GB2312"/>
                <w:szCs w:val="22"/>
              </w:rPr>
            </w:pPr>
            <w:r w:rsidRPr="007B0628">
              <w:rPr>
                <w:rFonts w:ascii="仿宋_GB2312" w:eastAsia="仿宋_GB2312" w:hint="eastAsia"/>
                <w:szCs w:val="22"/>
              </w:rPr>
              <w:t>建筑装修装饰工程二级</w:t>
            </w:r>
          </w:p>
        </w:tc>
      </w:tr>
      <w:tr w:rsidR="007B0628" w:rsidTr="00686FC7">
        <w:trPr>
          <w:trHeight w:val="437"/>
        </w:trPr>
        <w:tc>
          <w:tcPr>
            <w:tcW w:w="761" w:type="pct"/>
            <w:vAlign w:val="center"/>
          </w:tcPr>
          <w:p w:rsidR="007B0628" w:rsidRPr="007B0628" w:rsidRDefault="007B0628" w:rsidP="00167145">
            <w:pPr>
              <w:jc w:val="center"/>
              <w:rPr>
                <w:rFonts w:ascii="仿宋_GB2312" w:eastAsia="仿宋_GB2312"/>
                <w:szCs w:val="22"/>
              </w:rPr>
            </w:pPr>
            <w:r w:rsidRPr="007B0628">
              <w:rPr>
                <w:rFonts w:ascii="仿宋_GB2312" w:eastAsia="仿宋_GB2312" w:hint="eastAsia"/>
                <w:szCs w:val="22"/>
              </w:rPr>
              <w:t>2018-1-29</w:t>
            </w:r>
          </w:p>
        </w:tc>
        <w:tc>
          <w:tcPr>
            <w:tcW w:w="2197" w:type="pct"/>
            <w:vAlign w:val="center"/>
          </w:tcPr>
          <w:p w:rsidR="007B0628" w:rsidRPr="007B0628" w:rsidRDefault="007B0628" w:rsidP="00167145">
            <w:pPr>
              <w:jc w:val="left"/>
              <w:rPr>
                <w:rFonts w:ascii="仿宋_GB2312" w:eastAsia="仿宋_GB2312"/>
                <w:szCs w:val="22"/>
              </w:rPr>
            </w:pPr>
            <w:proofErr w:type="gramStart"/>
            <w:r w:rsidRPr="007B0628">
              <w:rPr>
                <w:rFonts w:ascii="仿宋_GB2312" w:eastAsia="仿宋_GB2312" w:hint="eastAsia"/>
                <w:szCs w:val="22"/>
              </w:rPr>
              <w:t>凯</w:t>
            </w:r>
            <w:proofErr w:type="gramEnd"/>
            <w:r w:rsidRPr="007B0628">
              <w:rPr>
                <w:rFonts w:ascii="仿宋_GB2312" w:eastAsia="仿宋_GB2312" w:hint="eastAsia"/>
                <w:szCs w:val="22"/>
              </w:rPr>
              <w:t>晶环境艺术工程（上海）有限公司</w:t>
            </w:r>
          </w:p>
        </w:tc>
        <w:tc>
          <w:tcPr>
            <w:tcW w:w="2042" w:type="pct"/>
            <w:vAlign w:val="center"/>
          </w:tcPr>
          <w:p w:rsidR="007B0628" w:rsidRPr="007B0628" w:rsidRDefault="007B0628" w:rsidP="00167145">
            <w:pPr>
              <w:jc w:val="center"/>
              <w:rPr>
                <w:rFonts w:ascii="仿宋_GB2312" w:eastAsia="仿宋_GB2312"/>
                <w:szCs w:val="22"/>
              </w:rPr>
            </w:pPr>
            <w:r w:rsidRPr="007B0628">
              <w:rPr>
                <w:rFonts w:ascii="仿宋_GB2312" w:eastAsia="仿宋_GB2312" w:hint="eastAsia"/>
                <w:szCs w:val="22"/>
              </w:rPr>
              <w:t>城市及道路照明工程三级</w:t>
            </w:r>
          </w:p>
        </w:tc>
      </w:tr>
      <w:tr w:rsidR="007B0628" w:rsidTr="00686FC7">
        <w:trPr>
          <w:trHeight w:val="437"/>
        </w:trPr>
        <w:tc>
          <w:tcPr>
            <w:tcW w:w="761" w:type="pct"/>
            <w:vAlign w:val="center"/>
          </w:tcPr>
          <w:p w:rsidR="007B0628" w:rsidRPr="007B0628" w:rsidRDefault="007B0628" w:rsidP="00167145">
            <w:pPr>
              <w:jc w:val="center"/>
              <w:rPr>
                <w:rFonts w:ascii="仿宋_GB2312" w:eastAsia="仿宋_GB2312"/>
                <w:szCs w:val="22"/>
              </w:rPr>
            </w:pPr>
            <w:r w:rsidRPr="007B0628">
              <w:rPr>
                <w:rFonts w:ascii="仿宋_GB2312" w:eastAsia="仿宋_GB2312" w:hint="eastAsia"/>
                <w:szCs w:val="22"/>
              </w:rPr>
              <w:t>2018-1-29</w:t>
            </w:r>
          </w:p>
        </w:tc>
        <w:tc>
          <w:tcPr>
            <w:tcW w:w="2197" w:type="pct"/>
            <w:vAlign w:val="center"/>
          </w:tcPr>
          <w:p w:rsidR="007B0628" w:rsidRPr="007B0628" w:rsidRDefault="007B0628" w:rsidP="00167145">
            <w:pPr>
              <w:jc w:val="left"/>
              <w:rPr>
                <w:rFonts w:ascii="仿宋_GB2312" w:eastAsia="仿宋_GB2312"/>
                <w:szCs w:val="22"/>
              </w:rPr>
            </w:pPr>
            <w:r w:rsidRPr="007B0628">
              <w:rPr>
                <w:rFonts w:ascii="仿宋_GB2312" w:eastAsia="仿宋_GB2312" w:hint="eastAsia"/>
                <w:szCs w:val="22"/>
              </w:rPr>
              <w:t>上海</w:t>
            </w:r>
            <w:proofErr w:type="gramStart"/>
            <w:r w:rsidRPr="007B0628">
              <w:rPr>
                <w:rFonts w:ascii="仿宋_GB2312" w:eastAsia="仿宋_GB2312" w:hint="eastAsia"/>
                <w:szCs w:val="22"/>
              </w:rPr>
              <w:t>梓</w:t>
            </w:r>
            <w:proofErr w:type="gramEnd"/>
            <w:r w:rsidRPr="007B0628">
              <w:rPr>
                <w:rFonts w:ascii="仿宋_GB2312" w:eastAsia="仿宋_GB2312" w:hint="eastAsia"/>
                <w:szCs w:val="22"/>
              </w:rPr>
              <w:t>竞建筑工程有限公司</w:t>
            </w:r>
          </w:p>
        </w:tc>
        <w:tc>
          <w:tcPr>
            <w:tcW w:w="2042" w:type="pct"/>
            <w:vAlign w:val="center"/>
          </w:tcPr>
          <w:p w:rsidR="007B0628" w:rsidRPr="007B0628" w:rsidRDefault="007B0628" w:rsidP="00167145">
            <w:pPr>
              <w:jc w:val="center"/>
              <w:rPr>
                <w:rFonts w:ascii="仿宋_GB2312" w:eastAsia="仿宋_GB2312"/>
                <w:szCs w:val="22"/>
              </w:rPr>
            </w:pPr>
            <w:r w:rsidRPr="007B0628">
              <w:rPr>
                <w:rFonts w:ascii="仿宋_GB2312" w:eastAsia="仿宋_GB2312" w:hint="eastAsia"/>
                <w:szCs w:val="22"/>
              </w:rPr>
              <w:t>防水防腐保温工程二级</w:t>
            </w:r>
          </w:p>
        </w:tc>
      </w:tr>
      <w:tr w:rsidR="007B0628" w:rsidTr="00686FC7">
        <w:trPr>
          <w:trHeight w:val="437"/>
        </w:trPr>
        <w:tc>
          <w:tcPr>
            <w:tcW w:w="761" w:type="pct"/>
            <w:vAlign w:val="center"/>
          </w:tcPr>
          <w:p w:rsidR="007B0628" w:rsidRPr="007B0628" w:rsidRDefault="007B0628" w:rsidP="00167145">
            <w:pPr>
              <w:jc w:val="center"/>
              <w:rPr>
                <w:rFonts w:ascii="仿宋_GB2312" w:eastAsia="仿宋_GB2312"/>
                <w:szCs w:val="22"/>
              </w:rPr>
            </w:pPr>
            <w:r w:rsidRPr="007B0628">
              <w:rPr>
                <w:rFonts w:ascii="仿宋_GB2312" w:eastAsia="仿宋_GB2312" w:hint="eastAsia"/>
                <w:szCs w:val="22"/>
              </w:rPr>
              <w:t>2018-2-12</w:t>
            </w:r>
          </w:p>
        </w:tc>
        <w:tc>
          <w:tcPr>
            <w:tcW w:w="2197" w:type="pct"/>
            <w:vAlign w:val="center"/>
          </w:tcPr>
          <w:p w:rsidR="007B0628" w:rsidRPr="007B0628" w:rsidRDefault="007B0628" w:rsidP="00167145">
            <w:pPr>
              <w:jc w:val="left"/>
              <w:rPr>
                <w:rFonts w:ascii="仿宋_GB2312" w:eastAsia="仿宋_GB2312"/>
                <w:szCs w:val="22"/>
              </w:rPr>
            </w:pPr>
            <w:r w:rsidRPr="007B0628">
              <w:rPr>
                <w:rFonts w:ascii="仿宋_GB2312" w:eastAsia="仿宋_GB2312" w:hint="eastAsia"/>
                <w:szCs w:val="22"/>
              </w:rPr>
              <w:t>上海圣道装饰设计工程有限公司</w:t>
            </w:r>
          </w:p>
        </w:tc>
        <w:tc>
          <w:tcPr>
            <w:tcW w:w="2042" w:type="pct"/>
            <w:vAlign w:val="center"/>
          </w:tcPr>
          <w:p w:rsidR="007B0628" w:rsidRPr="007B0628" w:rsidRDefault="007B0628" w:rsidP="00167145">
            <w:pPr>
              <w:jc w:val="center"/>
              <w:rPr>
                <w:rFonts w:ascii="仿宋_GB2312" w:eastAsia="仿宋_GB2312"/>
                <w:szCs w:val="22"/>
              </w:rPr>
            </w:pPr>
            <w:r w:rsidRPr="007B0628">
              <w:rPr>
                <w:rFonts w:ascii="仿宋_GB2312" w:eastAsia="仿宋_GB2312" w:hint="eastAsia"/>
                <w:szCs w:val="22"/>
              </w:rPr>
              <w:t>建筑装修装饰工程二级</w:t>
            </w:r>
          </w:p>
        </w:tc>
      </w:tr>
      <w:tr w:rsidR="007B0628" w:rsidTr="00686FC7">
        <w:trPr>
          <w:trHeight w:val="437"/>
        </w:trPr>
        <w:tc>
          <w:tcPr>
            <w:tcW w:w="761" w:type="pct"/>
            <w:vAlign w:val="center"/>
          </w:tcPr>
          <w:p w:rsidR="007B0628" w:rsidRPr="007B0628" w:rsidRDefault="007B0628" w:rsidP="00167145">
            <w:pPr>
              <w:jc w:val="center"/>
              <w:rPr>
                <w:rFonts w:ascii="仿宋_GB2312" w:eastAsia="仿宋_GB2312"/>
                <w:szCs w:val="22"/>
              </w:rPr>
            </w:pPr>
            <w:r w:rsidRPr="007B0628">
              <w:rPr>
                <w:rFonts w:ascii="仿宋_GB2312" w:eastAsia="仿宋_GB2312" w:hint="eastAsia"/>
                <w:szCs w:val="22"/>
              </w:rPr>
              <w:t>2018-2-12</w:t>
            </w:r>
          </w:p>
        </w:tc>
        <w:tc>
          <w:tcPr>
            <w:tcW w:w="2197" w:type="pct"/>
            <w:vAlign w:val="center"/>
          </w:tcPr>
          <w:p w:rsidR="007B0628" w:rsidRPr="007B0628" w:rsidRDefault="007B0628" w:rsidP="00167145">
            <w:pPr>
              <w:jc w:val="left"/>
              <w:rPr>
                <w:rFonts w:ascii="仿宋_GB2312" w:eastAsia="仿宋_GB2312"/>
                <w:szCs w:val="22"/>
              </w:rPr>
            </w:pPr>
            <w:r w:rsidRPr="007B0628">
              <w:rPr>
                <w:rFonts w:ascii="仿宋_GB2312" w:eastAsia="仿宋_GB2312" w:hint="eastAsia"/>
                <w:szCs w:val="22"/>
              </w:rPr>
              <w:t>上海依和电力科技有限公司</w:t>
            </w:r>
          </w:p>
        </w:tc>
        <w:tc>
          <w:tcPr>
            <w:tcW w:w="2042" w:type="pct"/>
            <w:vAlign w:val="center"/>
          </w:tcPr>
          <w:p w:rsidR="007B0628" w:rsidRPr="007B0628" w:rsidRDefault="007B0628" w:rsidP="00167145">
            <w:pPr>
              <w:jc w:val="center"/>
              <w:rPr>
                <w:rFonts w:ascii="仿宋_GB2312" w:eastAsia="仿宋_GB2312"/>
                <w:szCs w:val="22"/>
              </w:rPr>
            </w:pPr>
            <w:r w:rsidRPr="007B0628">
              <w:rPr>
                <w:rFonts w:ascii="仿宋_GB2312" w:eastAsia="仿宋_GB2312" w:hint="eastAsia"/>
                <w:szCs w:val="22"/>
              </w:rPr>
              <w:t>建筑机电安装工程三级</w:t>
            </w:r>
          </w:p>
        </w:tc>
      </w:tr>
      <w:tr w:rsidR="007B0628" w:rsidTr="00686FC7">
        <w:trPr>
          <w:trHeight w:val="437"/>
        </w:trPr>
        <w:tc>
          <w:tcPr>
            <w:tcW w:w="761" w:type="pct"/>
            <w:vAlign w:val="center"/>
          </w:tcPr>
          <w:p w:rsidR="007B0628" w:rsidRPr="007B0628" w:rsidRDefault="007B0628" w:rsidP="00167145">
            <w:pPr>
              <w:jc w:val="center"/>
              <w:rPr>
                <w:rFonts w:ascii="仿宋_GB2312" w:eastAsia="仿宋_GB2312"/>
                <w:szCs w:val="22"/>
              </w:rPr>
            </w:pPr>
            <w:r w:rsidRPr="007B0628">
              <w:rPr>
                <w:rFonts w:ascii="仿宋_GB2312" w:eastAsia="仿宋_GB2312" w:hint="eastAsia"/>
                <w:szCs w:val="22"/>
              </w:rPr>
              <w:t>2018-2-12</w:t>
            </w:r>
          </w:p>
        </w:tc>
        <w:tc>
          <w:tcPr>
            <w:tcW w:w="2197" w:type="pct"/>
            <w:vAlign w:val="center"/>
          </w:tcPr>
          <w:p w:rsidR="007B0628" w:rsidRPr="007B0628" w:rsidRDefault="007B0628" w:rsidP="00167145">
            <w:pPr>
              <w:jc w:val="left"/>
              <w:rPr>
                <w:rFonts w:ascii="仿宋_GB2312" w:eastAsia="仿宋_GB2312"/>
                <w:szCs w:val="22"/>
              </w:rPr>
            </w:pPr>
            <w:r w:rsidRPr="007B0628">
              <w:rPr>
                <w:rFonts w:ascii="仿宋_GB2312" w:eastAsia="仿宋_GB2312" w:hint="eastAsia"/>
                <w:szCs w:val="22"/>
              </w:rPr>
              <w:t>上海深城环保设备工程有限公司</w:t>
            </w:r>
          </w:p>
        </w:tc>
        <w:tc>
          <w:tcPr>
            <w:tcW w:w="2042" w:type="pct"/>
            <w:vAlign w:val="center"/>
          </w:tcPr>
          <w:p w:rsidR="007B0628" w:rsidRPr="007B0628" w:rsidRDefault="007B0628" w:rsidP="00167145">
            <w:pPr>
              <w:jc w:val="center"/>
              <w:rPr>
                <w:rFonts w:ascii="仿宋_GB2312" w:eastAsia="仿宋_GB2312"/>
                <w:szCs w:val="22"/>
              </w:rPr>
            </w:pPr>
            <w:r w:rsidRPr="007B0628">
              <w:rPr>
                <w:rFonts w:ascii="仿宋_GB2312" w:eastAsia="仿宋_GB2312" w:hint="eastAsia"/>
                <w:szCs w:val="22"/>
              </w:rPr>
              <w:t>建筑机电安装工程三级</w:t>
            </w:r>
          </w:p>
        </w:tc>
      </w:tr>
      <w:tr w:rsidR="007B0628" w:rsidTr="00686FC7">
        <w:trPr>
          <w:trHeight w:val="437"/>
        </w:trPr>
        <w:tc>
          <w:tcPr>
            <w:tcW w:w="761" w:type="pct"/>
            <w:vAlign w:val="center"/>
          </w:tcPr>
          <w:p w:rsidR="007B0628" w:rsidRPr="007B0628" w:rsidRDefault="007B0628" w:rsidP="00167145">
            <w:pPr>
              <w:jc w:val="center"/>
              <w:rPr>
                <w:rFonts w:ascii="仿宋_GB2312" w:eastAsia="仿宋_GB2312"/>
                <w:szCs w:val="22"/>
              </w:rPr>
            </w:pPr>
            <w:r w:rsidRPr="007B0628">
              <w:rPr>
                <w:rFonts w:ascii="仿宋_GB2312" w:eastAsia="仿宋_GB2312" w:hint="eastAsia"/>
                <w:szCs w:val="22"/>
              </w:rPr>
              <w:t>2018-2-12</w:t>
            </w:r>
          </w:p>
        </w:tc>
        <w:tc>
          <w:tcPr>
            <w:tcW w:w="2197" w:type="pct"/>
            <w:vAlign w:val="center"/>
          </w:tcPr>
          <w:p w:rsidR="007B0628" w:rsidRPr="007B0628" w:rsidRDefault="007B0628" w:rsidP="00167145">
            <w:pPr>
              <w:jc w:val="left"/>
              <w:rPr>
                <w:rFonts w:ascii="仿宋_GB2312" w:eastAsia="仿宋_GB2312"/>
                <w:szCs w:val="22"/>
              </w:rPr>
            </w:pPr>
            <w:r w:rsidRPr="007B0628">
              <w:rPr>
                <w:rFonts w:ascii="仿宋_GB2312" w:eastAsia="仿宋_GB2312" w:hint="eastAsia"/>
                <w:szCs w:val="22"/>
              </w:rPr>
              <w:t>上海舟楫信息技术工程有限公司</w:t>
            </w:r>
          </w:p>
        </w:tc>
        <w:tc>
          <w:tcPr>
            <w:tcW w:w="2042" w:type="pct"/>
            <w:vAlign w:val="center"/>
          </w:tcPr>
          <w:p w:rsidR="007B0628" w:rsidRPr="007B0628" w:rsidRDefault="007B0628" w:rsidP="00167145">
            <w:pPr>
              <w:jc w:val="center"/>
              <w:rPr>
                <w:rFonts w:ascii="仿宋_GB2312" w:eastAsia="仿宋_GB2312"/>
                <w:szCs w:val="22"/>
              </w:rPr>
            </w:pPr>
            <w:r w:rsidRPr="007B0628">
              <w:rPr>
                <w:rFonts w:ascii="仿宋_GB2312" w:eastAsia="仿宋_GB2312" w:hint="eastAsia"/>
                <w:szCs w:val="22"/>
              </w:rPr>
              <w:t>电子和智能化工程二级</w:t>
            </w:r>
          </w:p>
        </w:tc>
      </w:tr>
      <w:tr w:rsidR="007B0628" w:rsidTr="00686FC7">
        <w:trPr>
          <w:trHeight w:val="437"/>
        </w:trPr>
        <w:tc>
          <w:tcPr>
            <w:tcW w:w="761" w:type="pct"/>
            <w:vAlign w:val="center"/>
          </w:tcPr>
          <w:p w:rsidR="007B0628" w:rsidRPr="007B0628" w:rsidRDefault="007B0628" w:rsidP="00167145">
            <w:pPr>
              <w:jc w:val="center"/>
              <w:rPr>
                <w:rFonts w:ascii="仿宋_GB2312" w:eastAsia="仿宋_GB2312"/>
                <w:szCs w:val="22"/>
              </w:rPr>
            </w:pPr>
            <w:r w:rsidRPr="007B0628">
              <w:rPr>
                <w:rFonts w:ascii="仿宋_GB2312" w:eastAsia="仿宋_GB2312" w:hint="eastAsia"/>
                <w:szCs w:val="22"/>
              </w:rPr>
              <w:t>2018-2-12</w:t>
            </w:r>
          </w:p>
        </w:tc>
        <w:tc>
          <w:tcPr>
            <w:tcW w:w="2197" w:type="pct"/>
            <w:vAlign w:val="center"/>
          </w:tcPr>
          <w:p w:rsidR="007B0628" w:rsidRPr="007B0628" w:rsidRDefault="007B0628" w:rsidP="00167145">
            <w:pPr>
              <w:jc w:val="left"/>
              <w:rPr>
                <w:rFonts w:ascii="仿宋_GB2312" w:eastAsia="仿宋_GB2312"/>
                <w:szCs w:val="22"/>
              </w:rPr>
            </w:pPr>
            <w:r w:rsidRPr="007B0628">
              <w:rPr>
                <w:rFonts w:ascii="仿宋_GB2312" w:eastAsia="仿宋_GB2312" w:hint="eastAsia"/>
                <w:szCs w:val="22"/>
              </w:rPr>
              <w:t>上海贵辉建设工程有限公司</w:t>
            </w:r>
          </w:p>
        </w:tc>
        <w:tc>
          <w:tcPr>
            <w:tcW w:w="2042" w:type="pct"/>
            <w:vAlign w:val="center"/>
          </w:tcPr>
          <w:p w:rsidR="007B0628" w:rsidRPr="007B0628" w:rsidRDefault="007B0628" w:rsidP="00167145">
            <w:pPr>
              <w:jc w:val="center"/>
              <w:rPr>
                <w:rFonts w:ascii="仿宋_GB2312" w:eastAsia="仿宋_GB2312"/>
                <w:szCs w:val="22"/>
              </w:rPr>
            </w:pPr>
            <w:r w:rsidRPr="007B0628">
              <w:rPr>
                <w:rFonts w:ascii="仿宋_GB2312" w:eastAsia="仿宋_GB2312" w:hint="eastAsia"/>
                <w:szCs w:val="22"/>
              </w:rPr>
              <w:t>建筑工程三级</w:t>
            </w:r>
          </w:p>
        </w:tc>
      </w:tr>
    </w:tbl>
    <w:p w:rsidR="00A8316A" w:rsidRPr="00DF1AEC" w:rsidRDefault="00A8316A" w:rsidP="00A8316A">
      <w:pPr>
        <w:textAlignment w:val="center"/>
        <w:rPr>
          <w:rFonts w:ascii="仿宋_GB2312" w:eastAsia="仿宋_GB2312"/>
          <w:b/>
          <w:sz w:val="24"/>
          <w:szCs w:val="24"/>
        </w:rPr>
      </w:pPr>
    </w:p>
    <w:p w:rsidR="00A8316A" w:rsidRDefault="00A8316A" w:rsidP="00A8316A">
      <w:pPr>
        <w:textAlignment w:val="center"/>
        <w:rPr>
          <w:rFonts w:ascii="仿宋_GB2312" w:eastAsia="仿宋_GB2312"/>
          <w:b/>
          <w:sz w:val="24"/>
          <w:szCs w:val="24"/>
        </w:rPr>
      </w:pPr>
      <w:r>
        <w:rPr>
          <w:rFonts w:ascii="仿宋_GB2312" w:eastAsia="仿宋_GB2312" w:hint="eastAsia"/>
          <w:b/>
          <w:sz w:val="24"/>
          <w:szCs w:val="24"/>
        </w:rPr>
        <w:t>增项企业（施工资质）:</w:t>
      </w:r>
      <w:r w:rsidR="00C03FEA">
        <w:rPr>
          <w:rFonts w:ascii="仿宋_GB2312" w:eastAsia="仿宋_GB2312" w:hint="eastAsia"/>
          <w:b/>
          <w:sz w:val="24"/>
          <w:szCs w:val="24"/>
        </w:rPr>
        <w:t>4</w:t>
      </w:r>
      <w:r>
        <w:rPr>
          <w:rFonts w:ascii="仿宋_GB2312" w:eastAsia="仿宋_GB2312" w:hint="eastAsia"/>
          <w:b/>
          <w:sz w:val="24"/>
          <w:szCs w:val="24"/>
        </w:rPr>
        <w:t>家</w:t>
      </w:r>
    </w:p>
    <w:tbl>
      <w:tblPr>
        <w:tblStyle w:val="af1"/>
        <w:tblW w:w="5000" w:type="pct"/>
        <w:tblLook w:val="04A0" w:firstRow="1" w:lastRow="0" w:firstColumn="1" w:lastColumn="0" w:noHBand="0" w:noVBand="1"/>
      </w:tblPr>
      <w:tblGrid>
        <w:gridCol w:w="1276"/>
        <w:gridCol w:w="3684"/>
        <w:gridCol w:w="3568"/>
      </w:tblGrid>
      <w:tr w:rsidR="00A8316A" w:rsidTr="00686FC7">
        <w:trPr>
          <w:trHeight w:val="220"/>
        </w:trPr>
        <w:tc>
          <w:tcPr>
            <w:tcW w:w="748" w:type="pct"/>
            <w:tcBorders>
              <w:top w:val="single" w:sz="4" w:space="0" w:color="auto"/>
              <w:left w:val="single" w:sz="4" w:space="0" w:color="auto"/>
              <w:bottom w:val="single" w:sz="4" w:space="0" w:color="auto"/>
              <w:right w:val="single" w:sz="4" w:space="0" w:color="auto"/>
            </w:tcBorders>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2"/>
              </w:rPr>
              <w:t>批准日期</w:t>
            </w:r>
          </w:p>
        </w:tc>
        <w:tc>
          <w:tcPr>
            <w:tcW w:w="2160" w:type="pct"/>
            <w:tcBorders>
              <w:top w:val="single" w:sz="4" w:space="0" w:color="auto"/>
              <w:left w:val="single" w:sz="4" w:space="0" w:color="auto"/>
              <w:bottom w:val="single" w:sz="4" w:space="0" w:color="auto"/>
              <w:right w:val="single" w:sz="4" w:space="0" w:color="auto"/>
            </w:tcBorders>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1"/>
              </w:rPr>
              <w:t>企  业  名  称</w:t>
            </w:r>
          </w:p>
        </w:tc>
        <w:tc>
          <w:tcPr>
            <w:tcW w:w="2092" w:type="pct"/>
            <w:tcBorders>
              <w:top w:val="single" w:sz="4" w:space="0" w:color="auto"/>
              <w:left w:val="single" w:sz="4" w:space="0" w:color="auto"/>
              <w:bottom w:val="single" w:sz="4" w:space="0" w:color="auto"/>
              <w:right w:val="single" w:sz="4" w:space="0" w:color="auto"/>
            </w:tcBorders>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7B0628" w:rsidTr="00686FC7">
        <w:trPr>
          <w:trHeight w:val="437"/>
        </w:trPr>
        <w:tc>
          <w:tcPr>
            <w:tcW w:w="748" w:type="pct"/>
            <w:vAlign w:val="center"/>
          </w:tcPr>
          <w:p w:rsidR="007B0628" w:rsidRPr="007B0628" w:rsidRDefault="007B0628" w:rsidP="00167145">
            <w:pPr>
              <w:jc w:val="center"/>
              <w:rPr>
                <w:rFonts w:ascii="仿宋_GB2312" w:eastAsia="仿宋_GB2312"/>
                <w:szCs w:val="22"/>
              </w:rPr>
            </w:pPr>
            <w:r w:rsidRPr="007B0628">
              <w:rPr>
                <w:rFonts w:ascii="仿宋_GB2312" w:eastAsia="仿宋_GB2312" w:hint="eastAsia"/>
                <w:szCs w:val="22"/>
              </w:rPr>
              <w:t>2018-1-29</w:t>
            </w:r>
          </w:p>
        </w:tc>
        <w:tc>
          <w:tcPr>
            <w:tcW w:w="2160" w:type="pct"/>
            <w:vAlign w:val="center"/>
          </w:tcPr>
          <w:p w:rsidR="007B0628" w:rsidRPr="007B0628" w:rsidRDefault="007B0628" w:rsidP="00167145">
            <w:pPr>
              <w:jc w:val="left"/>
              <w:rPr>
                <w:rFonts w:ascii="仿宋_GB2312" w:eastAsia="仿宋_GB2312"/>
                <w:szCs w:val="22"/>
              </w:rPr>
            </w:pPr>
            <w:r w:rsidRPr="007B0628">
              <w:rPr>
                <w:rFonts w:ascii="仿宋_GB2312" w:eastAsia="仿宋_GB2312" w:hint="eastAsia"/>
                <w:szCs w:val="22"/>
              </w:rPr>
              <w:t>上海宋耀建筑工程有限公司</w:t>
            </w:r>
          </w:p>
        </w:tc>
        <w:tc>
          <w:tcPr>
            <w:tcW w:w="2092" w:type="pct"/>
            <w:vAlign w:val="center"/>
          </w:tcPr>
          <w:p w:rsidR="007B0628" w:rsidRPr="007B0628" w:rsidRDefault="007B0628" w:rsidP="00167145">
            <w:pPr>
              <w:jc w:val="center"/>
              <w:rPr>
                <w:rFonts w:ascii="仿宋_GB2312" w:eastAsia="仿宋_GB2312"/>
                <w:szCs w:val="22"/>
              </w:rPr>
            </w:pPr>
            <w:r w:rsidRPr="007B0628">
              <w:rPr>
                <w:rFonts w:ascii="仿宋_GB2312" w:eastAsia="仿宋_GB2312" w:hint="eastAsia"/>
                <w:szCs w:val="22"/>
              </w:rPr>
              <w:t>模板脚手架</w:t>
            </w:r>
            <w:proofErr w:type="gramStart"/>
            <w:r w:rsidRPr="007B0628">
              <w:rPr>
                <w:rFonts w:ascii="仿宋_GB2312" w:eastAsia="仿宋_GB2312" w:hint="eastAsia"/>
                <w:szCs w:val="22"/>
              </w:rPr>
              <w:t>不</w:t>
            </w:r>
            <w:proofErr w:type="gramEnd"/>
            <w:r w:rsidRPr="007B0628">
              <w:rPr>
                <w:rFonts w:ascii="仿宋_GB2312" w:eastAsia="仿宋_GB2312" w:hint="eastAsia"/>
                <w:szCs w:val="22"/>
              </w:rPr>
              <w:t>分级</w:t>
            </w:r>
          </w:p>
        </w:tc>
      </w:tr>
      <w:tr w:rsidR="007B0628" w:rsidTr="00686FC7">
        <w:trPr>
          <w:trHeight w:val="437"/>
        </w:trPr>
        <w:tc>
          <w:tcPr>
            <w:tcW w:w="748" w:type="pct"/>
            <w:vAlign w:val="center"/>
          </w:tcPr>
          <w:p w:rsidR="007B0628" w:rsidRPr="007B0628" w:rsidRDefault="007B0628" w:rsidP="00167145">
            <w:pPr>
              <w:jc w:val="center"/>
              <w:rPr>
                <w:rFonts w:ascii="仿宋_GB2312" w:eastAsia="仿宋_GB2312"/>
                <w:szCs w:val="22"/>
              </w:rPr>
            </w:pPr>
            <w:r w:rsidRPr="007B0628">
              <w:rPr>
                <w:rFonts w:ascii="仿宋_GB2312" w:eastAsia="仿宋_GB2312" w:hint="eastAsia"/>
                <w:szCs w:val="22"/>
              </w:rPr>
              <w:t>2018-1-29</w:t>
            </w:r>
          </w:p>
        </w:tc>
        <w:tc>
          <w:tcPr>
            <w:tcW w:w="2160" w:type="pct"/>
            <w:vAlign w:val="center"/>
          </w:tcPr>
          <w:p w:rsidR="007B0628" w:rsidRPr="007B0628" w:rsidRDefault="007B0628" w:rsidP="00167145">
            <w:pPr>
              <w:jc w:val="left"/>
              <w:rPr>
                <w:rFonts w:ascii="仿宋_GB2312" w:eastAsia="仿宋_GB2312"/>
                <w:szCs w:val="22"/>
              </w:rPr>
            </w:pPr>
            <w:r w:rsidRPr="007B0628">
              <w:rPr>
                <w:rFonts w:ascii="仿宋_GB2312" w:eastAsia="仿宋_GB2312" w:hint="eastAsia"/>
                <w:szCs w:val="22"/>
              </w:rPr>
              <w:t>上海城博建设工程有限公司</w:t>
            </w:r>
          </w:p>
        </w:tc>
        <w:tc>
          <w:tcPr>
            <w:tcW w:w="2092" w:type="pct"/>
            <w:vAlign w:val="center"/>
          </w:tcPr>
          <w:p w:rsidR="007B0628" w:rsidRPr="007B0628" w:rsidRDefault="007B0628" w:rsidP="00167145">
            <w:pPr>
              <w:jc w:val="center"/>
              <w:rPr>
                <w:rFonts w:ascii="仿宋_GB2312" w:eastAsia="仿宋_GB2312"/>
                <w:szCs w:val="22"/>
              </w:rPr>
            </w:pPr>
            <w:r w:rsidRPr="007B0628">
              <w:rPr>
                <w:rFonts w:ascii="仿宋_GB2312" w:eastAsia="仿宋_GB2312" w:hint="eastAsia"/>
                <w:szCs w:val="22"/>
              </w:rPr>
              <w:t>石油化工工程三级</w:t>
            </w:r>
          </w:p>
        </w:tc>
      </w:tr>
      <w:tr w:rsidR="007B0628" w:rsidTr="00686FC7">
        <w:trPr>
          <w:trHeight w:val="437"/>
        </w:trPr>
        <w:tc>
          <w:tcPr>
            <w:tcW w:w="748" w:type="pct"/>
            <w:vAlign w:val="center"/>
          </w:tcPr>
          <w:p w:rsidR="007B0628" w:rsidRPr="007B0628" w:rsidRDefault="007B0628" w:rsidP="00167145">
            <w:pPr>
              <w:jc w:val="center"/>
              <w:rPr>
                <w:rFonts w:ascii="仿宋_GB2312" w:eastAsia="仿宋_GB2312"/>
                <w:szCs w:val="22"/>
              </w:rPr>
            </w:pPr>
            <w:r w:rsidRPr="007B0628">
              <w:rPr>
                <w:rFonts w:ascii="仿宋_GB2312" w:eastAsia="仿宋_GB2312" w:hint="eastAsia"/>
                <w:szCs w:val="22"/>
              </w:rPr>
              <w:t>2018-2-12</w:t>
            </w:r>
          </w:p>
        </w:tc>
        <w:tc>
          <w:tcPr>
            <w:tcW w:w="2160" w:type="pct"/>
            <w:vAlign w:val="center"/>
          </w:tcPr>
          <w:p w:rsidR="007B0628" w:rsidRPr="007B0628" w:rsidRDefault="007B0628" w:rsidP="00167145">
            <w:pPr>
              <w:jc w:val="left"/>
              <w:rPr>
                <w:rFonts w:ascii="仿宋_GB2312" w:eastAsia="仿宋_GB2312"/>
                <w:szCs w:val="22"/>
              </w:rPr>
            </w:pPr>
            <w:r w:rsidRPr="007B0628">
              <w:rPr>
                <w:rFonts w:ascii="仿宋_GB2312" w:eastAsia="仿宋_GB2312" w:hint="eastAsia"/>
                <w:szCs w:val="22"/>
              </w:rPr>
              <w:t>上海国城输配电工程成套有限公司</w:t>
            </w:r>
          </w:p>
        </w:tc>
        <w:tc>
          <w:tcPr>
            <w:tcW w:w="2092" w:type="pct"/>
            <w:vAlign w:val="center"/>
          </w:tcPr>
          <w:p w:rsidR="007B0628" w:rsidRPr="007B0628" w:rsidRDefault="007B0628" w:rsidP="00167145">
            <w:pPr>
              <w:jc w:val="center"/>
              <w:rPr>
                <w:rFonts w:ascii="仿宋_GB2312" w:eastAsia="仿宋_GB2312"/>
                <w:szCs w:val="22"/>
              </w:rPr>
            </w:pPr>
            <w:r w:rsidRPr="007B0628">
              <w:rPr>
                <w:rFonts w:ascii="仿宋_GB2312" w:eastAsia="仿宋_GB2312" w:hint="eastAsia"/>
                <w:szCs w:val="22"/>
              </w:rPr>
              <w:t>城市及道路照明工程三级</w:t>
            </w:r>
          </w:p>
        </w:tc>
      </w:tr>
      <w:tr w:rsidR="007B0628" w:rsidTr="00686FC7">
        <w:trPr>
          <w:trHeight w:val="437"/>
        </w:trPr>
        <w:tc>
          <w:tcPr>
            <w:tcW w:w="748" w:type="pct"/>
            <w:vAlign w:val="center"/>
          </w:tcPr>
          <w:p w:rsidR="007B0628" w:rsidRPr="007B0628" w:rsidRDefault="007B0628" w:rsidP="00167145">
            <w:pPr>
              <w:jc w:val="center"/>
              <w:rPr>
                <w:rFonts w:ascii="仿宋_GB2312" w:eastAsia="仿宋_GB2312"/>
                <w:szCs w:val="22"/>
              </w:rPr>
            </w:pPr>
            <w:r w:rsidRPr="007B0628">
              <w:rPr>
                <w:rFonts w:ascii="仿宋_GB2312" w:eastAsia="仿宋_GB2312" w:hint="eastAsia"/>
                <w:szCs w:val="22"/>
              </w:rPr>
              <w:t>2018-2-12</w:t>
            </w:r>
          </w:p>
        </w:tc>
        <w:tc>
          <w:tcPr>
            <w:tcW w:w="2160" w:type="pct"/>
            <w:vAlign w:val="center"/>
          </w:tcPr>
          <w:p w:rsidR="007B0628" w:rsidRPr="007B0628" w:rsidRDefault="007B0628" w:rsidP="00167145">
            <w:pPr>
              <w:jc w:val="left"/>
              <w:rPr>
                <w:rFonts w:ascii="仿宋_GB2312" w:eastAsia="仿宋_GB2312"/>
                <w:szCs w:val="22"/>
              </w:rPr>
            </w:pPr>
            <w:r w:rsidRPr="007B0628">
              <w:rPr>
                <w:rFonts w:ascii="仿宋_GB2312" w:eastAsia="仿宋_GB2312" w:hint="eastAsia"/>
                <w:szCs w:val="22"/>
              </w:rPr>
              <w:t>上海</w:t>
            </w:r>
            <w:proofErr w:type="gramStart"/>
            <w:r w:rsidRPr="007B0628">
              <w:rPr>
                <w:rFonts w:ascii="仿宋_GB2312" w:eastAsia="仿宋_GB2312" w:hint="eastAsia"/>
                <w:szCs w:val="22"/>
              </w:rPr>
              <w:t>鹏鹤建筑</w:t>
            </w:r>
            <w:proofErr w:type="gramEnd"/>
            <w:r w:rsidRPr="007B0628">
              <w:rPr>
                <w:rFonts w:ascii="仿宋_GB2312" w:eastAsia="仿宋_GB2312" w:hint="eastAsia"/>
                <w:szCs w:val="22"/>
              </w:rPr>
              <w:t>安装工程有限公司</w:t>
            </w:r>
          </w:p>
        </w:tc>
        <w:tc>
          <w:tcPr>
            <w:tcW w:w="2092" w:type="pct"/>
            <w:vAlign w:val="center"/>
          </w:tcPr>
          <w:p w:rsidR="007B0628" w:rsidRPr="007B0628" w:rsidRDefault="007B0628" w:rsidP="00167145">
            <w:pPr>
              <w:jc w:val="center"/>
              <w:rPr>
                <w:rFonts w:ascii="仿宋_GB2312" w:eastAsia="仿宋_GB2312"/>
                <w:szCs w:val="22"/>
              </w:rPr>
            </w:pPr>
            <w:r w:rsidRPr="007B0628">
              <w:rPr>
                <w:rFonts w:ascii="仿宋_GB2312" w:eastAsia="仿宋_GB2312" w:hint="eastAsia"/>
                <w:szCs w:val="22"/>
              </w:rPr>
              <w:t>市政公用工程三级</w:t>
            </w:r>
          </w:p>
        </w:tc>
      </w:tr>
    </w:tbl>
    <w:p w:rsidR="00A8316A" w:rsidRDefault="00A8316A" w:rsidP="00A8316A">
      <w:pPr>
        <w:jc w:val="center"/>
        <w:textAlignment w:val="center"/>
        <w:rPr>
          <w:rFonts w:ascii="仿宋_GB2312" w:eastAsia="仿宋_GB2312"/>
          <w:szCs w:val="22"/>
        </w:rPr>
      </w:pPr>
    </w:p>
    <w:p w:rsidR="00A8316A" w:rsidRDefault="00A8316A" w:rsidP="00A8316A">
      <w:pPr>
        <w:rPr>
          <w:rFonts w:ascii="仿宋_GB2312" w:eastAsia="仿宋_GB2312"/>
          <w:b/>
          <w:sz w:val="24"/>
          <w:szCs w:val="24"/>
        </w:rPr>
      </w:pPr>
      <w:r>
        <w:rPr>
          <w:rFonts w:ascii="仿宋_GB2312" w:eastAsia="仿宋_GB2312" w:hint="eastAsia"/>
          <w:b/>
          <w:sz w:val="24"/>
          <w:szCs w:val="24"/>
        </w:rPr>
        <w:t>迁入企业（施工资质）:0家</w:t>
      </w:r>
    </w:p>
    <w:tbl>
      <w:tblPr>
        <w:tblStyle w:val="af1"/>
        <w:tblW w:w="5000" w:type="pct"/>
        <w:tblLook w:val="04A0" w:firstRow="1" w:lastRow="0" w:firstColumn="1" w:lastColumn="0" w:noHBand="0" w:noVBand="1"/>
      </w:tblPr>
      <w:tblGrid>
        <w:gridCol w:w="1252"/>
        <w:gridCol w:w="3708"/>
        <w:gridCol w:w="3568"/>
      </w:tblGrid>
      <w:tr w:rsidR="00A8316A" w:rsidTr="00686FC7">
        <w:trPr>
          <w:trHeight w:val="220"/>
        </w:trPr>
        <w:tc>
          <w:tcPr>
            <w:tcW w:w="734" w:type="pct"/>
            <w:tcBorders>
              <w:top w:val="single" w:sz="4" w:space="0" w:color="auto"/>
              <w:left w:val="single" w:sz="4" w:space="0" w:color="auto"/>
              <w:bottom w:val="single" w:sz="4" w:space="0" w:color="auto"/>
              <w:right w:val="single" w:sz="4" w:space="0" w:color="auto"/>
            </w:tcBorders>
          </w:tcPr>
          <w:p w:rsidR="00A8316A" w:rsidRDefault="00A8316A" w:rsidP="003A6CC8">
            <w:pPr>
              <w:jc w:val="center"/>
              <w:rPr>
                <w:rFonts w:ascii="仿宋_GB2312" w:eastAsia="仿宋_GB2312"/>
                <w:szCs w:val="22"/>
              </w:rPr>
            </w:pPr>
            <w:r>
              <w:rPr>
                <w:rFonts w:ascii="仿宋_GB2312" w:eastAsia="仿宋_GB2312" w:hint="eastAsia"/>
                <w:szCs w:val="22"/>
              </w:rPr>
              <w:t>批准日期</w:t>
            </w:r>
          </w:p>
        </w:tc>
        <w:tc>
          <w:tcPr>
            <w:tcW w:w="2174" w:type="pct"/>
            <w:tcBorders>
              <w:top w:val="single" w:sz="4" w:space="0" w:color="auto"/>
              <w:left w:val="single" w:sz="4" w:space="0" w:color="auto"/>
              <w:bottom w:val="single" w:sz="4" w:space="0" w:color="auto"/>
              <w:right w:val="single" w:sz="4" w:space="0" w:color="auto"/>
            </w:tcBorders>
          </w:tcPr>
          <w:p w:rsidR="00A8316A" w:rsidRDefault="00A8316A" w:rsidP="003A6CC8">
            <w:pPr>
              <w:jc w:val="center"/>
              <w:rPr>
                <w:rFonts w:ascii="仿宋_GB2312" w:eastAsia="仿宋_GB2312"/>
                <w:szCs w:val="21"/>
              </w:rPr>
            </w:pPr>
            <w:r>
              <w:rPr>
                <w:rFonts w:ascii="仿宋_GB2312" w:eastAsia="仿宋_GB2312" w:hint="eastAsia"/>
                <w:szCs w:val="21"/>
              </w:rPr>
              <w:t>企  业  名  称</w:t>
            </w:r>
          </w:p>
        </w:tc>
        <w:tc>
          <w:tcPr>
            <w:tcW w:w="2092" w:type="pct"/>
            <w:tcBorders>
              <w:top w:val="single" w:sz="4" w:space="0" w:color="auto"/>
              <w:left w:val="single" w:sz="4" w:space="0" w:color="auto"/>
              <w:bottom w:val="single" w:sz="4" w:space="0" w:color="auto"/>
              <w:right w:val="single" w:sz="4" w:space="0" w:color="auto"/>
            </w:tcBorders>
          </w:tcPr>
          <w:p w:rsidR="00A8316A" w:rsidRDefault="00A8316A" w:rsidP="003A6CC8">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A8316A" w:rsidTr="00686FC7">
        <w:trPr>
          <w:trHeight w:val="437"/>
        </w:trPr>
        <w:tc>
          <w:tcPr>
            <w:tcW w:w="734" w:type="pct"/>
            <w:tcBorders>
              <w:top w:val="single" w:sz="4" w:space="0" w:color="auto"/>
              <w:left w:val="single" w:sz="4" w:space="0" w:color="auto"/>
              <w:bottom w:val="single" w:sz="4" w:space="0" w:color="auto"/>
              <w:right w:val="single" w:sz="4" w:space="0" w:color="auto"/>
            </w:tcBorders>
          </w:tcPr>
          <w:p w:rsidR="00A8316A" w:rsidRDefault="00A8316A" w:rsidP="003A6CC8">
            <w:pPr>
              <w:rPr>
                <w:rFonts w:ascii="仿宋_GB2312" w:eastAsia="仿宋_GB2312"/>
                <w:szCs w:val="22"/>
              </w:rPr>
            </w:pPr>
          </w:p>
        </w:tc>
        <w:tc>
          <w:tcPr>
            <w:tcW w:w="2174" w:type="pct"/>
            <w:tcBorders>
              <w:top w:val="single" w:sz="4" w:space="0" w:color="auto"/>
              <w:left w:val="single" w:sz="4" w:space="0" w:color="auto"/>
              <w:bottom w:val="single" w:sz="4" w:space="0" w:color="auto"/>
              <w:right w:val="single" w:sz="4" w:space="0" w:color="auto"/>
            </w:tcBorders>
          </w:tcPr>
          <w:p w:rsidR="00A8316A" w:rsidRDefault="00A8316A" w:rsidP="003A6CC8">
            <w:pPr>
              <w:rPr>
                <w:rFonts w:ascii="仿宋_GB2312" w:eastAsia="仿宋_GB2312"/>
                <w:szCs w:val="22"/>
              </w:rPr>
            </w:pPr>
          </w:p>
        </w:tc>
        <w:tc>
          <w:tcPr>
            <w:tcW w:w="2092" w:type="pct"/>
            <w:tcBorders>
              <w:top w:val="single" w:sz="4" w:space="0" w:color="auto"/>
              <w:left w:val="single" w:sz="4" w:space="0" w:color="auto"/>
              <w:bottom w:val="single" w:sz="4" w:space="0" w:color="auto"/>
              <w:right w:val="single" w:sz="4" w:space="0" w:color="auto"/>
            </w:tcBorders>
          </w:tcPr>
          <w:p w:rsidR="00A8316A" w:rsidRDefault="00A8316A" w:rsidP="003A6CC8">
            <w:pPr>
              <w:rPr>
                <w:rFonts w:ascii="仿宋_GB2312" w:eastAsia="仿宋_GB2312"/>
                <w:szCs w:val="22"/>
              </w:rPr>
            </w:pPr>
          </w:p>
        </w:tc>
      </w:tr>
    </w:tbl>
    <w:p w:rsidR="00A8316A" w:rsidRDefault="00A8316A" w:rsidP="00A8316A">
      <w:pPr>
        <w:rPr>
          <w:rFonts w:ascii="仿宋_GB2312" w:eastAsia="仿宋_GB2312"/>
          <w:b/>
          <w:sz w:val="24"/>
          <w:szCs w:val="24"/>
        </w:rPr>
      </w:pPr>
    </w:p>
    <w:p w:rsidR="00A8316A" w:rsidRDefault="00A8316A" w:rsidP="00A8316A">
      <w:pPr>
        <w:rPr>
          <w:rFonts w:ascii="仿宋_GB2312" w:eastAsia="仿宋_GB2312"/>
          <w:b/>
          <w:sz w:val="24"/>
          <w:szCs w:val="24"/>
        </w:rPr>
      </w:pPr>
      <w:r>
        <w:rPr>
          <w:rFonts w:ascii="仿宋_GB2312" w:eastAsia="仿宋_GB2312" w:hint="eastAsia"/>
          <w:b/>
          <w:sz w:val="24"/>
          <w:szCs w:val="24"/>
        </w:rPr>
        <w:t>分类合并（施工资质）:0家</w:t>
      </w:r>
    </w:p>
    <w:tbl>
      <w:tblPr>
        <w:tblStyle w:val="af1"/>
        <w:tblW w:w="5000" w:type="pct"/>
        <w:tblLook w:val="04A0" w:firstRow="1" w:lastRow="0" w:firstColumn="1" w:lastColumn="0" w:noHBand="0" w:noVBand="1"/>
      </w:tblPr>
      <w:tblGrid>
        <w:gridCol w:w="1252"/>
        <w:gridCol w:w="3708"/>
        <w:gridCol w:w="3568"/>
      </w:tblGrid>
      <w:tr w:rsidR="00A8316A" w:rsidTr="00686FC7">
        <w:trPr>
          <w:trHeight w:val="220"/>
        </w:trPr>
        <w:tc>
          <w:tcPr>
            <w:tcW w:w="734" w:type="pct"/>
            <w:tcBorders>
              <w:top w:val="single" w:sz="4" w:space="0" w:color="auto"/>
              <w:left w:val="single" w:sz="4" w:space="0" w:color="auto"/>
              <w:bottom w:val="single" w:sz="4" w:space="0" w:color="auto"/>
              <w:right w:val="single" w:sz="4" w:space="0" w:color="auto"/>
            </w:tcBorders>
          </w:tcPr>
          <w:p w:rsidR="00A8316A" w:rsidRDefault="00A8316A" w:rsidP="003A6CC8">
            <w:pPr>
              <w:jc w:val="center"/>
              <w:rPr>
                <w:rFonts w:ascii="仿宋_GB2312" w:eastAsia="仿宋_GB2312"/>
                <w:szCs w:val="22"/>
              </w:rPr>
            </w:pPr>
            <w:r>
              <w:rPr>
                <w:rFonts w:ascii="仿宋_GB2312" w:eastAsia="仿宋_GB2312" w:hint="eastAsia"/>
                <w:szCs w:val="22"/>
              </w:rPr>
              <w:t>批准日期</w:t>
            </w:r>
          </w:p>
        </w:tc>
        <w:tc>
          <w:tcPr>
            <w:tcW w:w="2174" w:type="pct"/>
            <w:tcBorders>
              <w:top w:val="single" w:sz="4" w:space="0" w:color="auto"/>
              <w:left w:val="single" w:sz="4" w:space="0" w:color="auto"/>
              <w:bottom w:val="single" w:sz="4" w:space="0" w:color="auto"/>
              <w:right w:val="single" w:sz="4" w:space="0" w:color="auto"/>
            </w:tcBorders>
          </w:tcPr>
          <w:p w:rsidR="00A8316A" w:rsidRDefault="00A8316A" w:rsidP="003A6CC8">
            <w:pPr>
              <w:jc w:val="center"/>
              <w:rPr>
                <w:rFonts w:ascii="仿宋_GB2312" w:eastAsia="仿宋_GB2312"/>
                <w:szCs w:val="21"/>
              </w:rPr>
            </w:pPr>
            <w:r>
              <w:rPr>
                <w:rFonts w:ascii="仿宋_GB2312" w:eastAsia="仿宋_GB2312" w:hint="eastAsia"/>
                <w:szCs w:val="21"/>
              </w:rPr>
              <w:t>企  业  名  称</w:t>
            </w:r>
          </w:p>
        </w:tc>
        <w:tc>
          <w:tcPr>
            <w:tcW w:w="2092" w:type="pct"/>
            <w:tcBorders>
              <w:top w:val="single" w:sz="4" w:space="0" w:color="auto"/>
              <w:left w:val="single" w:sz="4" w:space="0" w:color="auto"/>
              <w:bottom w:val="single" w:sz="4" w:space="0" w:color="auto"/>
              <w:right w:val="single" w:sz="4" w:space="0" w:color="auto"/>
            </w:tcBorders>
          </w:tcPr>
          <w:p w:rsidR="00A8316A" w:rsidRDefault="00A8316A" w:rsidP="003A6CC8">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A8316A" w:rsidTr="00686FC7">
        <w:trPr>
          <w:trHeight w:val="437"/>
        </w:trPr>
        <w:tc>
          <w:tcPr>
            <w:tcW w:w="734" w:type="pct"/>
            <w:tcBorders>
              <w:top w:val="single" w:sz="4" w:space="0" w:color="auto"/>
              <w:left w:val="single" w:sz="4" w:space="0" w:color="auto"/>
              <w:bottom w:val="single" w:sz="4" w:space="0" w:color="auto"/>
              <w:right w:val="single" w:sz="4" w:space="0" w:color="auto"/>
            </w:tcBorders>
          </w:tcPr>
          <w:p w:rsidR="00A8316A" w:rsidRDefault="00A8316A" w:rsidP="003A6CC8">
            <w:pPr>
              <w:rPr>
                <w:rFonts w:ascii="仿宋_GB2312" w:eastAsia="仿宋_GB2312"/>
                <w:szCs w:val="22"/>
              </w:rPr>
            </w:pPr>
          </w:p>
        </w:tc>
        <w:tc>
          <w:tcPr>
            <w:tcW w:w="2174" w:type="pct"/>
            <w:tcBorders>
              <w:top w:val="single" w:sz="4" w:space="0" w:color="auto"/>
              <w:left w:val="single" w:sz="4" w:space="0" w:color="auto"/>
              <w:bottom w:val="single" w:sz="4" w:space="0" w:color="auto"/>
              <w:right w:val="single" w:sz="4" w:space="0" w:color="auto"/>
            </w:tcBorders>
          </w:tcPr>
          <w:p w:rsidR="00A8316A" w:rsidRDefault="00A8316A" w:rsidP="003A6CC8">
            <w:pPr>
              <w:rPr>
                <w:rFonts w:ascii="仿宋_GB2312" w:eastAsia="仿宋_GB2312"/>
                <w:szCs w:val="22"/>
              </w:rPr>
            </w:pPr>
          </w:p>
        </w:tc>
        <w:tc>
          <w:tcPr>
            <w:tcW w:w="2092" w:type="pct"/>
            <w:tcBorders>
              <w:top w:val="single" w:sz="4" w:space="0" w:color="auto"/>
              <w:left w:val="single" w:sz="4" w:space="0" w:color="auto"/>
              <w:bottom w:val="single" w:sz="4" w:space="0" w:color="auto"/>
              <w:right w:val="single" w:sz="4" w:space="0" w:color="auto"/>
            </w:tcBorders>
          </w:tcPr>
          <w:p w:rsidR="00A8316A" w:rsidRDefault="00A8316A" w:rsidP="003A6CC8">
            <w:pPr>
              <w:rPr>
                <w:rFonts w:ascii="仿宋_GB2312" w:eastAsia="仿宋_GB2312"/>
                <w:szCs w:val="22"/>
              </w:rPr>
            </w:pPr>
          </w:p>
        </w:tc>
      </w:tr>
    </w:tbl>
    <w:p w:rsidR="00A8316A" w:rsidRDefault="00A8316A" w:rsidP="00A8316A">
      <w:pPr>
        <w:spacing w:before="240"/>
      </w:pPr>
    </w:p>
    <w:p w:rsidR="00A8316A" w:rsidRDefault="00A8316A">
      <w:pPr>
        <w:spacing w:line="240" w:lineRule="atLeast"/>
        <w:jc w:val="center"/>
        <w:rPr>
          <w:rFonts w:ascii="黑体" w:eastAsia="黑体"/>
          <w:b/>
          <w:sz w:val="32"/>
          <w:szCs w:val="32"/>
        </w:rPr>
      </w:pPr>
    </w:p>
    <w:p w:rsidR="00A8316A" w:rsidRDefault="00A8316A" w:rsidP="00A8316A">
      <w:pPr>
        <w:spacing w:line="240" w:lineRule="atLeast"/>
        <w:rPr>
          <w:rFonts w:ascii="黑体" w:eastAsia="黑体"/>
          <w:b/>
          <w:sz w:val="32"/>
          <w:szCs w:val="32"/>
        </w:rPr>
        <w:sectPr w:rsidR="00A8316A" w:rsidSect="00E25A4F">
          <w:pgSz w:w="11906" w:h="16838"/>
          <w:pgMar w:top="1440" w:right="1797" w:bottom="1440" w:left="1797" w:header="851" w:footer="992" w:gutter="0"/>
          <w:cols w:space="425"/>
          <w:docGrid w:type="lines" w:linePitch="312"/>
        </w:sectPr>
      </w:pPr>
    </w:p>
    <w:p w:rsidR="00841221" w:rsidRDefault="00841221" w:rsidP="00011505">
      <w:pPr>
        <w:spacing w:line="240" w:lineRule="atLeast"/>
        <w:jc w:val="center"/>
        <w:rPr>
          <w:rFonts w:ascii="黑体" w:eastAsia="黑体"/>
          <w:b/>
          <w:sz w:val="32"/>
          <w:szCs w:val="32"/>
        </w:rPr>
      </w:pPr>
    </w:p>
    <w:p w:rsidR="00A8316A" w:rsidRDefault="00813FD2" w:rsidP="00011505">
      <w:pPr>
        <w:spacing w:line="240" w:lineRule="atLeast"/>
        <w:jc w:val="center"/>
        <w:rPr>
          <w:rFonts w:ascii="黑体" w:eastAsia="黑体"/>
          <w:b/>
          <w:sz w:val="32"/>
          <w:szCs w:val="32"/>
        </w:rPr>
      </w:pPr>
      <w:r>
        <w:rPr>
          <w:rFonts w:ascii="黑体" w:eastAsia="黑体" w:hint="eastAsia"/>
          <w:b/>
          <w:sz w:val="32"/>
          <w:szCs w:val="32"/>
        </w:rPr>
        <w:t>201</w:t>
      </w:r>
      <w:r w:rsidR="00284A5D">
        <w:rPr>
          <w:rFonts w:ascii="黑体" w:eastAsia="黑体" w:hint="eastAsia"/>
          <w:b/>
          <w:sz w:val="32"/>
          <w:szCs w:val="32"/>
        </w:rPr>
        <w:t>8</w:t>
      </w:r>
      <w:r>
        <w:rPr>
          <w:rFonts w:ascii="黑体" w:eastAsia="黑体" w:hint="eastAsia"/>
          <w:b/>
          <w:sz w:val="32"/>
          <w:szCs w:val="32"/>
        </w:rPr>
        <w:t>年</w:t>
      </w:r>
      <w:r w:rsidR="00D36FE1" w:rsidRPr="000F5872">
        <w:rPr>
          <w:rFonts w:ascii="黑体" w:eastAsia="黑体" w:hint="eastAsia"/>
          <w:b/>
          <w:color w:val="000000" w:themeColor="text1"/>
          <w:sz w:val="32"/>
          <w:szCs w:val="32"/>
        </w:rPr>
        <w:t>2</w:t>
      </w:r>
      <w:r>
        <w:rPr>
          <w:rFonts w:ascii="黑体" w:eastAsia="黑体" w:hint="eastAsia"/>
          <w:b/>
          <w:sz w:val="32"/>
          <w:szCs w:val="32"/>
        </w:rPr>
        <w:t>月 金山区建设工程施工招投标项目清单</w:t>
      </w:r>
    </w:p>
    <w:p w:rsidR="00841221" w:rsidRPr="00A8316A" w:rsidRDefault="00841221" w:rsidP="00011505">
      <w:pPr>
        <w:spacing w:line="240" w:lineRule="atLeast"/>
        <w:jc w:val="center"/>
        <w:rPr>
          <w:rFonts w:ascii="黑体" w:eastAsia="黑体"/>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519"/>
        <w:gridCol w:w="672"/>
        <w:gridCol w:w="2350"/>
        <w:gridCol w:w="3025"/>
        <w:gridCol w:w="2271"/>
        <w:gridCol w:w="1352"/>
        <w:gridCol w:w="1239"/>
        <w:gridCol w:w="1182"/>
      </w:tblGrid>
      <w:tr w:rsidR="00883520" w:rsidTr="00841221">
        <w:trPr>
          <w:trHeight w:val="680"/>
        </w:trPr>
        <w:tc>
          <w:tcPr>
            <w:tcW w:w="199"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536"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报建编号</w:t>
            </w:r>
          </w:p>
        </w:tc>
        <w:tc>
          <w:tcPr>
            <w:tcW w:w="237"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标段号</w:t>
            </w:r>
          </w:p>
        </w:tc>
        <w:tc>
          <w:tcPr>
            <w:tcW w:w="829"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建设单位</w:t>
            </w:r>
          </w:p>
        </w:tc>
        <w:tc>
          <w:tcPr>
            <w:tcW w:w="1067"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项目名称</w:t>
            </w:r>
          </w:p>
        </w:tc>
        <w:tc>
          <w:tcPr>
            <w:tcW w:w="801"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中标单位</w:t>
            </w:r>
          </w:p>
        </w:tc>
        <w:tc>
          <w:tcPr>
            <w:tcW w:w="477"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中标价（万元）</w:t>
            </w:r>
          </w:p>
        </w:tc>
        <w:tc>
          <w:tcPr>
            <w:tcW w:w="437"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中标面积（</w:t>
            </w:r>
            <w:r>
              <w:rPr>
                <w:rFonts w:ascii="宋体" w:hAnsi="宋体" w:cs="宋体" w:hint="eastAsia"/>
                <w:b/>
                <w:bCs/>
                <w:kern w:val="0"/>
                <w:szCs w:val="21"/>
              </w:rPr>
              <w:t>㎡</w:t>
            </w:r>
            <w:r>
              <w:rPr>
                <w:rFonts w:ascii="仿宋_GB2312" w:eastAsia="仿宋_GB2312" w:hAnsi="仿宋_GB2312" w:cs="仿宋_GB2312" w:hint="eastAsia"/>
                <w:b/>
                <w:bCs/>
                <w:kern w:val="0"/>
                <w:szCs w:val="21"/>
              </w:rPr>
              <w:t>）</w:t>
            </w:r>
          </w:p>
        </w:tc>
        <w:tc>
          <w:tcPr>
            <w:tcW w:w="417"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招标方式</w:t>
            </w:r>
          </w:p>
        </w:tc>
      </w:tr>
      <w:tr w:rsidR="00E07710" w:rsidRPr="00E07710" w:rsidTr="00E07710">
        <w:trPr>
          <w:trHeight w:hRule="exact" w:val="68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hint="eastAsia"/>
                <w:bCs/>
                <w:kern w:val="0"/>
                <w:szCs w:val="21"/>
              </w:rPr>
              <w:t>1</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bCs/>
                <w:kern w:val="0"/>
                <w:szCs w:val="21"/>
              </w:rPr>
              <w:t>1702JS0189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bCs/>
                <w:kern w:val="0"/>
                <w:szCs w:val="21"/>
              </w:rPr>
              <w:t>C01</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hint="eastAsia"/>
                <w:bCs/>
                <w:kern w:val="0"/>
                <w:szCs w:val="21"/>
              </w:rPr>
              <w:t>上海</w:t>
            </w:r>
            <w:proofErr w:type="gramStart"/>
            <w:r w:rsidRPr="00E07710">
              <w:rPr>
                <w:rFonts w:ascii="仿宋_GB2312" w:eastAsia="仿宋_GB2312" w:hAnsi="宋体" w:cs="宋体" w:hint="eastAsia"/>
                <w:bCs/>
                <w:kern w:val="0"/>
                <w:szCs w:val="21"/>
              </w:rPr>
              <w:t>开太蔬果</w:t>
            </w:r>
            <w:proofErr w:type="gramEnd"/>
            <w:r w:rsidRPr="00E07710">
              <w:rPr>
                <w:rFonts w:ascii="仿宋_GB2312" w:eastAsia="仿宋_GB2312" w:hAnsi="宋体" w:cs="宋体" w:hint="eastAsia"/>
                <w:bCs/>
                <w:kern w:val="0"/>
                <w:szCs w:val="21"/>
              </w:rPr>
              <w:t>种植专业合作社</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hint="eastAsia"/>
                <w:bCs/>
                <w:kern w:val="0"/>
                <w:szCs w:val="21"/>
              </w:rPr>
              <w:t>金山区枫泾</w:t>
            </w:r>
            <w:proofErr w:type="gramStart"/>
            <w:r w:rsidRPr="00E07710">
              <w:rPr>
                <w:rFonts w:ascii="仿宋_GB2312" w:eastAsia="仿宋_GB2312" w:hAnsi="宋体" w:cs="宋体" w:hint="eastAsia"/>
                <w:bCs/>
                <w:kern w:val="0"/>
                <w:szCs w:val="21"/>
              </w:rPr>
              <w:t>镇稻虾</w:t>
            </w:r>
            <w:proofErr w:type="gramEnd"/>
            <w:r w:rsidRPr="00E07710">
              <w:rPr>
                <w:rFonts w:ascii="仿宋_GB2312" w:eastAsia="仿宋_GB2312" w:hAnsi="宋体" w:cs="宋体" w:hint="eastAsia"/>
                <w:bCs/>
                <w:kern w:val="0"/>
                <w:szCs w:val="21"/>
              </w:rPr>
              <w:t>共作生产基地项目</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hint="eastAsia"/>
                <w:bCs/>
                <w:kern w:val="0"/>
                <w:szCs w:val="21"/>
              </w:rPr>
              <w:t>上海金山金翼建设工程有限公司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bCs/>
                <w:kern w:val="0"/>
                <w:szCs w:val="21"/>
              </w:rPr>
              <w:t>270.6515</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bCs/>
                <w:kern w:val="0"/>
                <w:szCs w:val="21"/>
              </w:rPr>
              <w:t>0</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hint="eastAsia"/>
                <w:bCs/>
                <w:kern w:val="0"/>
                <w:szCs w:val="21"/>
              </w:rPr>
              <w:t xml:space="preserve">公开招标 </w:t>
            </w:r>
          </w:p>
        </w:tc>
      </w:tr>
      <w:tr w:rsidR="00E07710" w:rsidRPr="00E07710" w:rsidTr="00E07710">
        <w:trPr>
          <w:trHeight w:hRule="exact" w:val="68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hint="eastAsia"/>
                <w:bCs/>
                <w:kern w:val="0"/>
                <w:szCs w:val="21"/>
              </w:rPr>
              <w:t>2</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bCs/>
                <w:kern w:val="0"/>
                <w:szCs w:val="21"/>
              </w:rPr>
              <w:t>1702JS0186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bCs/>
                <w:kern w:val="0"/>
                <w:szCs w:val="21"/>
              </w:rPr>
              <w:t>C01</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hint="eastAsia"/>
                <w:bCs/>
                <w:kern w:val="0"/>
                <w:szCs w:val="21"/>
              </w:rPr>
              <w:t>上海市金山</w:t>
            </w:r>
            <w:proofErr w:type="gramStart"/>
            <w:r w:rsidRPr="00E07710">
              <w:rPr>
                <w:rFonts w:ascii="仿宋_GB2312" w:eastAsia="仿宋_GB2312" w:hAnsi="宋体" w:cs="宋体" w:hint="eastAsia"/>
                <w:bCs/>
                <w:kern w:val="0"/>
                <w:szCs w:val="21"/>
              </w:rPr>
              <w:t>区张堰镇</w:t>
            </w:r>
            <w:proofErr w:type="gramEnd"/>
            <w:r w:rsidRPr="00E07710">
              <w:rPr>
                <w:rFonts w:ascii="仿宋_GB2312" w:eastAsia="仿宋_GB2312" w:hAnsi="宋体" w:cs="宋体" w:hint="eastAsia"/>
                <w:bCs/>
                <w:kern w:val="0"/>
                <w:szCs w:val="21"/>
              </w:rPr>
              <w:t>人民政府</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proofErr w:type="gramStart"/>
            <w:r w:rsidRPr="00E07710">
              <w:rPr>
                <w:rFonts w:ascii="仿宋_GB2312" w:eastAsia="仿宋_GB2312" w:hAnsi="宋体" w:cs="宋体" w:hint="eastAsia"/>
                <w:bCs/>
                <w:kern w:val="0"/>
                <w:szCs w:val="21"/>
              </w:rPr>
              <w:t>张堰镇镜园</w:t>
            </w:r>
            <w:proofErr w:type="gramEnd"/>
            <w:r w:rsidRPr="00E07710">
              <w:rPr>
                <w:rFonts w:ascii="仿宋_GB2312" w:eastAsia="仿宋_GB2312" w:hAnsi="宋体" w:cs="宋体" w:hint="eastAsia"/>
                <w:bCs/>
                <w:kern w:val="0"/>
                <w:szCs w:val="21"/>
              </w:rPr>
              <w:t>修缮项目</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hint="eastAsia"/>
                <w:bCs/>
                <w:kern w:val="0"/>
                <w:szCs w:val="21"/>
              </w:rPr>
              <w:t>苏州苏园古建园林有限公司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bCs/>
                <w:kern w:val="0"/>
                <w:szCs w:val="21"/>
              </w:rPr>
              <w:t>207.8018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bCs/>
                <w:kern w:val="0"/>
                <w:szCs w:val="21"/>
              </w:rPr>
              <w:t>255</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hint="eastAsia"/>
                <w:bCs/>
                <w:kern w:val="0"/>
                <w:szCs w:val="21"/>
              </w:rPr>
              <w:t xml:space="preserve">公开招标 </w:t>
            </w:r>
          </w:p>
        </w:tc>
      </w:tr>
      <w:tr w:rsidR="00E07710" w:rsidRPr="00E07710" w:rsidTr="00E07710">
        <w:trPr>
          <w:trHeight w:hRule="exact" w:val="68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hint="eastAsia"/>
                <w:bCs/>
                <w:kern w:val="0"/>
                <w:szCs w:val="21"/>
              </w:rPr>
              <w:t>3</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bCs/>
                <w:kern w:val="0"/>
                <w:szCs w:val="21"/>
              </w:rPr>
              <w:t>1702JS0155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bCs/>
                <w:kern w:val="0"/>
                <w:szCs w:val="21"/>
              </w:rPr>
              <w:t>C01</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hint="eastAsia"/>
                <w:bCs/>
                <w:kern w:val="0"/>
                <w:szCs w:val="21"/>
              </w:rPr>
              <w:t>上海金腾房产有限公司</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hint="eastAsia"/>
                <w:bCs/>
                <w:kern w:val="0"/>
                <w:szCs w:val="21"/>
              </w:rPr>
              <w:t>金山区枫泾镇04-05和04-07号商品房地</w:t>
            </w:r>
            <w:proofErr w:type="gramStart"/>
            <w:r w:rsidRPr="00E07710">
              <w:rPr>
                <w:rFonts w:ascii="仿宋_GB2312" w:eastAsia="仿宋_GB2312" w:hAnsi="宋体" w:cs="宋体" w:hint="eastAsia"/>
                <w:bCs/>
                <w:kern w:val="0"/>
                <w:szCs w:val="21"/>
              </w:rPr>
              <w:t>块项目</w:t>
            </w:r>
            <w:proofErr w:type="gramEnd"/>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hint="eastAsia"/>
                <w:bCs/>
                <w:kern w:val="0"/>
                <w:szCs w:val="21"/>
              </w:rPr>
              <w:t>上海建工二建集团有限公司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bCs/>
                <w:kern w:val="0"/>
                <w:szCs w:val="21"/>
              </w:rPr>
              <w:t>99420.2925</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bCs/>
                <w:kern w:val="0"/>
                <w:szCs w:val="21"/>
              </w:rPr>
              <w:t>208284.52</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hint="eastAsia"/>
                <w:bCs/>
                <w:kern w:val="0"/>
                <w:szCs w:val="21"/>
              </w:rPr>
              <w:t xml:space="preserve">公开招标 </w:t>
            </w:r>
          </w:p>
        </w:tc>
      </w:tr>
      <w:tr w:rsidR="00E07710" w:rsidRPr="00E07710" w:rsidTr="00E07710">
        <w:trPr>
          <w:trHeight w:hRule="exact" w:val="1361"/>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hint="eastAsia"/>
                <w:bCs/>
                <w:kern w:val="0"/>
                <w:szCs w:val="21"/>
              </w:rPr>
              <w:t>4</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bCs/>
                <w:kern w:val="0"/>
                <w:szCs w:val="21"/>
              </w:rPr>
              <w:t>1702JS0153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bCs/>
                <w:kern w:val="0"/>
                <w:szCs w:val="21"/>
              </w:rPr>
              <w:t>C01</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hint="eastAsia"/>
                <w:bCs/>
                <w:kern w:val="0"/>
                <w:szCs w:val="21"/>
              </w:rPr>
              <w:t>中国邮政储蓄银行股份有限公司上海分行</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hint="eastAsia"/>
                <w:bCs/>
                <w:kern w:val="0"/>
                <w:szCs w:val="21"/>
              </w:rPr>
              <w:t>中国邮政储蓄银行股份有限公司上海金山区万达广场支行及</w:t>
            </w:r>
            <w:bookmarkStart w:id="0" w:name="_GoBack"/>
            <w:bookmarkEnd w:id="0"/>
            <w:r w:rsidRPr="00E07710">
              <w:rPr>
                <w:rFonts w:ascii="仿宋_GB2312" w:eastAsia="仿宋_GB2312" w:hAnsi="宋体" w:cs="宋体" w:hint="eastAsia"/>
                <w:bCs/>
                <w:kern w:val="0"/>
                <w:szCs w:val="21"/>
              </w:rPr>
              <w:t>金山区支行营运用房装修改造项目</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hint="eastAsia"/>
                <w:bCs/>
                <w:kern w:val="0"/>
                <w:szCs w:val="21"/>
              </w:rPr>
              <w:t>上海城博建设工程有限公司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bCs/>
                <w:kern w:val="0"/>
                <w:szCs w:val="21"/>
              </w:rPr>
              <w:t>541.7972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bCs/>
                <w:kern w:val="0"/>
                <w:szCs w:val="21"/>
              </w:rPr>
              <w:t>0</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hint="eastAsia"/>
                <w:bCs/>
                <w:kern w:val="0"/>
                <w:szCs w:val="21"/>
              </w:rPr>
              <w:t xml:space="preserve">公开招标 </w:t>
            </w:r>
          </w:p>
        </w:tc>
      </w:tr>
      <w:tr w:rsidR="00E07710" w:rsidRPr="00E07710" w:rsidTr="00E07710">
        <w:trPr>
          <w:trHeight w:hRule="exact" w:val="68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hint="eastAsia"/>
                <w:bCs/>
                <w:kern w:val="0"/>
                <w:szCs w:val="21"/>
              </w:rPr>
              <w:t>5</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bCs/>
                <w:kern w:val="0"/>
                <w:szCs w:val="21"/>
              </w:rPr>
              <w:t>1702JS0071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bCs/>
                <w:kern w:val="0"/>
                <w:szCs w:val="21"/>
              </w:rPr>
              <w:t>C02</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hint="eastAsia"/>
                <w:bCs/>
                <w:kern w:val="0"/>
                <w:szCs w:val="21"/>
              </w:rPr>
              <w:t>上海市金山区金山卫镇人民政府</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hint="eastAsia"/>
                <w:bCs/>
                <w:kern w:val="0"/>
                <w:szCs w:val="21"/>
              </w:rPr>
              <w:t>金山卫</w:t>
            </w:r>
            <w:proofErr w:type="gramStart"/>
            <w:r w:rsidRPr="00E07710">
              <w:rPr>
                <w:rFonts w:ascii="仿宋_GB2312" w:eastAsia="仿宋_GB2312" w:hAnsi="宋体" w:cs="宋体" w:hint="eastAsia"/>
                <w:bCs/>
                <w:kern w:val="0"/>
                <w:szCs w:val="21"/>
              </w:rPr>
              <w:t>镇污染</w:t>
            </w:r>
            <w:proofErr w:type="gramEnd"/>
            <w:r w:rsidRPr="00E07710">
              <w:rPr>
                <w:rFonts w:ascii="仿宋_GB2312" w:eastAsia="仿宋_GB2312" w:hAnsi="宋体" w:cs="宋体" w:hint="eastAsia"/>
                <w:bCs/>
                <w:kern w:val="0"/>
                <w:szCs w:val="21"/>
              </w:rPr>
              <w:t>土壤及地下水修复工程</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hint="eastAsia"/>
                <w:bCs/>
                <w:kern w:val="0"/>
                <w:szCs w:val="21"/>
              </w:rPr>
              <w:t>上海市政工程设计研究总院（集团）有限公司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bCs/>
                <w:kern w:val="0"/>
                <w:szCs w:val="21"/>
              </w:rPr>
              <w:t>1318.3988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bCs/>
                <w:kern w:val="0"/>
                <w:szCs w:val="21"/>
              </w:rPr>
              <w:t>0</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E07710" w:rsidRPr="00E07710" w:rsidRDefault="00E07710" w:rsidP="00E07710">
            <w:pPr>
              <w:widowControl/>
              <w:jc w:val="center"/>
              <w:rPr>
                <w:rFonts w:ascii="仿宋_GB2312" w:eastAsia="仿宋_GB2312" w:hAnsi="宋体" w:cs="宋体"/>
                <w:bCs/>
                <w:kern w:val="0"/>
                <w:szCs w:val="21"/>
              </w:rPr>
            </w:pPr>
            <w:r w:rsidRPr="00E07710">
              <w:rPr>
                <w:rFonts w:ascii="仿宋_GB2312" w:eastAsia="仿宋_GB2312" w:hAnsi="宋体" w:cs="宋体" w:hint="eastAsia"/>
                <w:bCs/>
                <w:kern w:val="0"/>
                <w:szCs w:val="21"/>
              </w:rPr>
              <w:t xml:space="preserve">公开招标 </w:t>
            </w:r>
          </w:p>
        </w:tc>
      </w:tr>
    </w:tbl>
    <w:p w:rsidR="00FA044A" w:rsidRDefault="00FA044A">
      <w:pPr>
        <w:spacing w:before="240"/>
        <w:rPr>
          <w:szCs w:val="21"/>
        </w:rPr>
      </w:pPr>
    </w:p>
    <w:sectPr w:rsidR="00FA044A" w:rsidSect="00A8316A">
      <w:pgSz w:w="16838" w:h="11906" w:orient="landscape"/>
      <w:pgMar w:top="1304"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DA0" w:rsidRDefault="005B4DA0">
      <w:r>
        <w:separator/>
      </w:r>
    </w:p>
  </w:endnote>
  <w:endnote w:type="continuationSeparator" w:id="0">
    <w:p w:rsidR="005B4DA0" w:rsidRDefault="005B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default"/>
    <w:sig w:usb0="00000000" w:usb1="0000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F3" w:rsidRDefault="00757FF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4A" w:rsidRDefault="00813FD2">
    <w:pPr>
      <w:pStyle w:val="aa"/>
      <w:jc w:val="center"/>
    </w:pPr>
    <w:r>
      <w:rPr>
        <w:rStyle w:val="ae"/>
      </w:rPr>
      <w:fldChar w:fldCharType="begin"/>
    </w:r>
    <w:r>
      <w:rPr>
        <w:rStyle w:val="ae"/>
      </w:rPr>
      <w:instrText xml:space="preserve"> PAGE </w:instrText>
    </w:r>
    <w:r>
      <w:rPr>
        <w:rStyle w:val="ae"/>
      </w:rPr>
      <w:fldChar w:fldCharType="separate"/>
    </w:r>
    <w:r w:rsidR="00E07710">
      <w:rPr>
        <w:rStyle w:val="ae"/>
        <w:noProof/>
      </w:rPr>
      <w:t>15</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F3" w:rsidRDefault="00757FF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DA0" w:rsidRDefault="005B4DA0">
      <w:r>
        <w:separator/>
      </w:r>
    </w:p>
  </w:footnote>
  <w:footnote w:type="continuationSeparator" w:id="0">
    <w:p w:rsidR="005B4DA0" w:rsidRDefault="005B4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F3" w:rsidRDefault="00757FF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4A" w:rsidRDefault="00FA044A" w:rsidP="00E07710">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F3" w:rsidRDefault="00757FF3">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2ACB"/>
    <w:rsid w:val="00002B4F"/>
    <w:rsid w:val="00002C37"/>
    <w:rsid w:val="00003F17"/>
    <w:rsid w:val="00004980"/>
    <w:rsid w:val="000049E7"/>
    <w:rsid w:val="00004D7E"/>
    <w:rsid w:val="00004E9D"/>
    <w:rsid w:val="0000651D"/>
    <w:rsid w:val="00011114"/>
    <w:rsid w:val="00011505"/>
    <w:rsid w:val="0001228E"/>
    <w:rsid w:val="00013AB1"/>
    <w:rsid w:val="0001412D"/>
    <w:rsid w:val="000179CE"/>
    <w:rsid w:val="000210C8"/>
    <w:rsid w:val="00024C3E"/>
    <w:rsid w:val="00025147"/>
    <w:rsid w:val="00026CEC"/>
    <w:rsid w:val="000304FE"/>
    <w:rsid w:val="000305A1"/>
    <w:rsid w:val="00031AFB"/>
    <w:rsid w:val="00031BC8"/>
    <w:rsid w:val="000325BC"/>
    <w:rsid w:val="00032697"/>
    <w:rsid w:val="00032B50"/>
    <w:rsid w:val="00032E20"/>
    <w:rsid w:val="000334CB"/>
    <w:rsid w:val="00033D0C"/>
    <w:rsid w:val="00036DFA"/>
    <w:rsid w:val="00037F7D"/>
    <w:rsid w:val="000402B5"/>
    <w:rsid w:val="00040872"/>
    <w:rsid w:val="00040EA1"/>
    <w:rsid w:val="00044199"/>
    <w:rsid w:val="000463AA"/>
    <w:rsid w:val="0004663B"/>
    <w:rsid w:val="000475E0"/>
    <w:rsid w:val="00047D31"/>
    <w:rsid w:val="00047DAA"/>
    <w:rsid w:val="000506B9"/>
    <w:rsid w:val="000526C6"/>
    <w:rsid w:val="00052EBA"/>
    <w:rsid w:val="000541ED"/>
    <w:rsid w:val="000564B4"/>
    <w:rsid w:val="00060A6C"/>
    <w:rsid w:val="00061FB8"/>
    <w:rsid w:val="00062153"/>
    <w:rsid w:val="00062281"/>
    <w:rsid w:val="0006443C"/>
    <w:rsid w:val="0006510C"/>
    <w:rsid w:val="000663D5"/>
    <w:rsid w:val="00067A05"/>
    <w:rsid w:val="00070CE9"/>
    <w:rsid w:val="00072B3B"/>
    <w:rsid w:val="00073554"/>
    <w:rsid w:val="00074C45"/>
    <w:rsid w:val="0007597B"/>
    <w:rsid w:val="00076148"/>
    <w:rsid w:val="00076AF3"/>
    <w:rsid w:val="000773D2"/>
    <w:rsid w:val="000820E3"/>
    <w:rsid w:val="00082227"/>
    <w:rsid w:val="00082EB2"/>
    <w:rsid w:val="000830F7"/>
    <w:rsid w:val="00083ABF"/>
    <w:rsid w:val="0008526D"/>
    <w:rsid w:val="000875A5"/>
    <w:rsid w:val="00087F16"/>
    <w:rsid w:val="0009021A"/>
    <w:rsid w:val="00091BF0"/>
    <w:rsid w:val="000929F6"/>
    <w:rsid w:val="000931D4"/>
    <w:rsid w:val="000950E6"/>
    <w:rsid w:val="000953F3"/>
    <w:rsid w:val="00096F97"/>
    <w:rsid w:val="00097AC0"/>
    <w:rsid w:val="00097EC9"/>
    <w:rsid w:val="00097FE0"/>
    <w:rsid w:val="000A0BAD"/>
    <w:rsid w:val="000A0D36"/>
    <w:rsid w:val="000A143C"/>
    <w:rsid w:val="000A28CA"/>
    <w:rsid w:val="000A3549"/>
    <w:rsid w:val="000A354B"/>
    <w:rsid w:val="000A365E"/>
    <w:rsid w:val="000A369E"/>
    <w:rsid w:val="000A3786"/>
    <w:rsid w:val="000A4776"/>
    <w:rsid w:val="000A5835"/>
    <w:rsid w:val="000A6C8F"/>
    <w:rsid w:val="000A7073"/>
    <w:rsid w:val="000B054E"/>
    <w:rsid w:val="000B1807"/>
    <w:rsid w:val="000B1E8E"/>
    <w:rsid w:val="000B214E"/>
    <w:rsid w:val="000B302F"/>
    <w:rsid w:val="000B3287"/>
    <w:rsid w:val="000B368A"/>
    <w:rsid w:val="000B456D"/>
    <w:rsid w:val="000B5187"/>
    <w:rsid w:val="000B6BE3"/>
    <w:rsid w:val="000C0A97"/>
    <w:rsid w:val="000C2D1D"/>
    <w:rsid w:val="000C2D7D"/>
    <w:rsid w:val="000C3701"/>
    <w:rsid w:val="000C40F5"/>
    <w:rsid w:val="000C4851"/>
    <w:rsid w:val="000C4F3C"/>
    <w:rsid w:val="000C53AC"/>
    <w:rsid w:val="000C63E7"/>
    <w:rsid w:val="000C6CF7"/>
    <w:rsid w:val="000D099F"/>
    <w:rsid w:val="000D4B28"/>
    <w:rsid w:val="000D4B9F"/>
    <w:rsid w:val="000D57F7"/>
    <w:rsid w:val="000D5F27"/>
    <w:rsid w:val="000D7A78"/>
    <w:rsid w:val="000D7D91"/>
    <w:rsid w:val="000E37EB"/>
    <w:rsid w:val="000E4838"/>
    <w:rsid w:val="000E5862"/>
    <w:rsid w:val="000E64F9"/>
    <w:rsid w:val="000E7C4B"/>
    <w:rsid w:val="000F004A"/>
    <w:rsid w:val="000F00C0"/>
    <w:rsid w:val="000F16E0"/>
    <w:rsid w:val="000F18F3"/>
    <w:rsid w:val="000F1F9E"/>
    <w:rsid w:val="000F205F"/>
    <w:rsid w:val="000F4A22"/>
    <w:rsid w:val="000F5872"/>
    <w:rsid w:val="000F5A07"/>
    <w:rsid w:val="000F6672"/>
    <w:rsid w:val="00100837"/>
    <w:rsid w:val="0010370A"/>
    <w:rsid w:val="001051BC"/>
    <w:rsid w:val="0010565D"/>
    <w:rsid w:val="00105D5C"/>
    <w:rsid w:val="00106096"/>
    <w:rsid w:val="00107949"/>
    <w:rsid w:val="00107E71"/>
    <w:rsid w:val="001106AD"/>
    <w:rsid w:val="001106E0"/>
    <w:rsid w:val="00110A85"/>
    <w:rsid w:val="00113C01"/>
    <w:rsid w:val="00115488"/>
    <w:rsid w:val="00116358"/>
    <w:rsid w:val="001177FB"/>
    <w:rsid w:val="001178AF"/>
    <w:rsid w:val="001209B3"/>
    <w:rsid w:val="00120AB6"/>
    <w:rsid w:val="00120E35"/>
    <w:rsid w:val="001211A2"/>
    <w:rsid w:val="001212D9"/>
    <w:rsid w:val="0012145C"/>
    <w:rsid w:val="00121BBB"/>
    <w:rsid w:val="00123533"/>
    <w:rsid w:val="0012568D"/>
    <w:rsid w:val="00130DB9"/>
    <w:rsid w:val="00130F9F"/>
    <w:rsid w:val="0013131E"/>
    <w:rsid w:val="001313C1"/>
    <w:rsid w:val="00132842"/>
    <w:rsid w:val="00133104"/>
    <w:rsid w:val="001339E7"/>
    <w:rsid w:val="00134334"/>
    <w:rsid w:val="00134AC8"/>
    <w:rsid w:val="00135B7A"/>
    <w:rsid w:val="001371A4"/>
    <w:rsid w:val="00141FF0"/>
    <w:rsid w:val="00142AB8"/>
    <w:rsid w:val="001430A1"/>
    <w:rsid w:val="00144813"/>
    <w:rsid w:val="00145998"/>
    <w:rsid w:val="00145EF0"/>
    <w:rsid w:val="0014620A"/>
    <w:rsid w:val="00150E12"/>
    <w:rsid w:val="00151602"/>
    <w:rsid w:val="001543AA"/>
    <w:rsid w:val="0015607C"/>
    <w:rsid w:val="001600B9"/>
    <w:rsid w:val="001606C9"/>
    <w:rsid w:val="00164CCB"/>
    <w:rsid w:val="00164F0D"/>
    <w:rsid w:val="00165103"/>
    <w:rsid w:val="00165330"/>
    <w:rsid w:val="001659B3"/>
    <w:rsid w:val="00165BE9"/>
    <w:rsid w:val="00166D74"/>
    <w:rsid w:val="00167D85"/>
    <w:rsid w:val="001706CA"/>
    <w:rsid w:val="00170DAD"/>
    <w:rsid w:val="00170EB3"/>
    <w:rsid w:val="001719F3"/>
    <w:rsid w:val="00171FBA"/>
    <w:rsid w:val="0017279E"/>
    <w:rsid w:val="0017455F"/>
    <w:rsid w:val="00174B82"/>
    <w:rsid w:val="00177D34"/>
    <w:rsid w:val="0018199F"/>
    <w:rsid w:val="0018238E"/>
    <w:rsid w:val="00182F9E"/>
    <w:rsid w:val="001857F7"/>
    <w:rsid w:val="00185C83"/>
    <w:rsid w:val="00186A2D"/>
    <w:rsid w:val="00190FAE"/>
    <w:rsid w:val="00191A7A"/>
    <w:rsid w:val="00192428"/>
    <w:rsid w:val="001938B6"/>
    <w:rsid w:val="001946AD"/>
    <w:rsid w:val="00195469"/>
    <w:rsid w:val="00195741"/>
    <w:rsid w:val="00196BFE"/>
    <w:rsid w:val="00197412"/>
    <w:rsid w:val="001A0089"/>
    <w:rsid w:val="001A0178"/>
    <w:rsid w:val="001A0799"/>
    <w:rsid w:val="001A2475"/>
    <w:rsid w:val="001A4CE2"/>
    <w:rsid w:val="001A537E"/>
    <w:rsid w:val="001A5CF6"/>
    <w:rsid w:val="001A6923"/>
    <w:rsid w:val="001B0117"/>
    <w:rsid w:val="001B0F69"/>
    <w:rsid w:val="001B3C2E"/>
    <w:rsid w:val="001B6A25"/>
    <w:rsid w:val="001B6C48"/>
    <w:rsid w:val="001C07D3"/>
    <w:rsid w:val="001C1B3E"/>
    <w:rsid w:val="001C1B8E"/>
    <w:rsid w:val="001C4AFF"/>
    <w:rsid w:val="001C629D"/>
    <w:rsid w:val="001D0DDB"/>
    <w:rsid w:val="001D3D2A"/>
    <w:rsid w:val="001D461B"/>
    <w:rsid w:val="001D4BAB"/>
    <w:rsid w:val="001D554A"/>
    <w:rsid w:val="001D5679"/>
    <w:rsid w:val="001D793D"/>
    <w:rsid w:val="001D7B4E"/>
    <w:rsid w:val="001E08C0"/>
    <w:rsid w:val="001E3BBE"/>
    <w:rsid w:val="001E4BD2"/>
    <w:rsid w:val="001E6495"/>
    <w:rsid w:val="001E70B3"/>
    <w:rsid w:val="001E7ACB"/>
    <w:rsid w:val="001F0382"/>
    <w:rsid w:val="001F07A1"/>
    <w:rsid w:val="001F0E4F"/>
    <w:rsid w:val="001F19A5"/>
    <w:rsid w:val="001F2724"/>
    <w:rsid w:val="001F27A2"/>
    <w:rsid w:val="001F38C3"/>
    <w:rsid w:val="001F5EFB"/>
    <w:rsid w:val="001F6FD8"/>
    <w:rsid w:val="001F7E1F"/>
    <w:rsid w:val="002005CB"/>
    <w:rsid w:val="00203959"/>
    <w:rsid w:val="00203BB7"/>
    <w:rsid w:val="0020413E"/>
    <w:rsid w:val="00204169"/>
    <w:rsid w:val="00204318"/>
    <w:rsid w:val="00206ED6"/>
    <w:rsid w:val="00207431"/>
    <w:rsid w:val="00207868"/>
    <w:rsid w:val="0020787A"/>
    <w:rsid w:val="00207982"/>
    <w:rsid w:val="002108D7"/>
    <w:rsid w:val="00210AA2"/>
    <w:rsid w:val="00211237"/>
    <w:rsid w:val="0021194D"/>
    <w:rsid w:val="00211DE1"/>
    <w:rsid w:val="00213263"/>
    <w:rsid w:val="002144DE"/>
    <w:rsid w:val="00214FEF"/>
    <w:rsid w:val="00216834"/>
    <w:rsid w:val="002174E5"/>
    <w:rsid w:val="00217CD6"/>
    <w:rsid w:val="002203A8"/>
    <w:rsid w:val="00221CC3"/>
    <w:rsid w:val="002237EE"/>
    <w:rsid w:val="002254EF"/>
    <w:rsid w:val="00226594"/>
    <w:rsid w:val="0022670E"/>
    <w:rsid w:val="002270F3"/>
    <w:rsid w:val="002276AD"/>
    <w:rsid w:val="00227E0F"/>
    <w:rsid w:val="002302FB"/>
    <w:rsid w:val="002334E7"/>
    <w:rsid w:val="002343EE"/>
    <w:rsid w:val="00234854"/>
    <w:rsid w:val="0023541F"/>
    <w:rsid w:val="00237890"/>
    <w:rsid w:val="00240C20"/>
    <w:rsid w:val="00242989"/>
    <w:rsid w:val="0024461F"/>
    <w:rsid w:val="00244F68"/>
    <w:rsid w:val="002451F4"/>
    <w:rsid w:val="00246978"/>
    <w:rsid w:val="0025194B"/>
    <w:rsid w:val="00252790"/>
    <w:rsid w:val="0025296F"/>
    <w:rsid w:val="00252E95"/>
    <w:rsid w:val="00253F20"/>
    <w:rsid w:val="002541F4"/>
    <w:rsid w:val="002562D3"/>
    <w:rsid w:val="002622B5"/>
    <w:rsid w:val="00262F4D"/>
    <w:rsid w:val="002635AF"/>
    <w:rsid w:val="00263A27"/>
    <w:rsid w:val="00264053"/>
    <w:rsid w:val="00265008"/>
    <w:rsid w:val="00265719"/>
    <w:rsid w:val="00265879"/>
    <w:rsid w:val="00265DB1"/>
    <w:rsid w:val="00265DF4"/>
    <w:rsid w:val="00267344"/>
    <w:rsid w:val="002700DC"/>
    <w:rsid w:val="0027043E"/>
    <w:rsid w:val="00270B15"/>
    <w:rsid w:val="00270F0F"/>
    <w:rsid w:val="00274200"/>
    <w:rsid w:val="002742AC"/>
    <w:rsid w:val="00274401"/>
    <w:rsid w:val="00274D4A"/>
    <w:rsid w:val="0027549F"/>
    <w:rsid w:val="0027563B"/>
    <w:rsid w:val="00275D5E"/>
    <w:rsid w:val="00275F3A"/>
    <w:rsid w:val="002760CF"/>
    <w:rsid w:val="00277D04"/>
    <w:rsid w:val="002801A2"/>
    <w:rsid w:val="00280588"/>
    <w:rsid w:val="00280AD4"/>
    <w:rsid w:val="00283623"/>
    <w:rsid w:val="00283E24"/>
    <w:rsid w:val="00284A5D"/>
    <w:rsid w:val="00284FBA"/>
    <w:rsid w:val="00285E26"/>
    <w:rsid w:val="002872B3"/>
    <w:rsid w:val="00287FDA"/>
    <w:rsid w:val="00291709"/>
    <w:rsid w:val="00293669"/>
    <w:rsid w:val="002943EB"/>
    <w:rsid w:val="00296FD4"/>
    <w:rsid w:val="002A1796"/>
    <w:rsid w:val="002A23EF"/>
    <w:rsid w:val="002A267C"/>
    <w:rsid w:val="002A2F0E"/>
    <w:rsid w:val="002A33DD"/>
    <w:rsid w:val="002A3A90"/>
    <w:rsid w:val="002A5417"/>
    <w:rsid w:val="002A614A"/>
    <w:rsid w:val="002A71BC"/>
    <w:rsid w:val="002A7387"/>
    <w:rsid w:val="002A761E"/>
    <w:rsid w:val="002B17A4"/>
    <w:rsid w:val="002B2057"/>
    <w:rsid w:val="002B32AB"/>
    <w:rsid w:val="002B39BD"/>
    <w:rsid w:val="002B3CBA"/>
    <w:rsid w:val="002B46CE"/>
    <w:rsid w:val="002B522D"/>
    <w:rsid w:val="002B54D5"/>
    <w:rsid w:val="002B62CB"/>
    <w:rsid w:val="002B6E43"/>
    <w:rsid w:val="002B70DA"/>
    <w:rsid w:val="002C0227"/>
    <w:rsid w:val="002C06C0"/>
    <w:rsid w:val="002C186C"/>
    <w:rsid w:val="002C636E"/>
    <w:rsid w:val="002C7567"/>
    <w:rsid w:val="002C772C"/>
    <w:rsid w:val="002D143F"/>
    <w:rsid w:val="002D251D"/>
    <w:rsid w:val="002D36E0"/>
    <w:rsid w:val="002D3CA5"/>
    <w:rsid w:val="002D5555"/>
    <w:rsid w:val="002D59B8"/>
    <w:rsid w:val="002D682E"/>
    <w:rsid w:val="002D6AAE"/>
    <w:rsid w:val="002E0137"/>
    <w:rsid w:val="002E106C"/>
    <w:rsid w:val="002E1840"/>
    <w:rsid w:val="002E2AEB"/>
    <w:rsid w:val="002E2C53"/>
    <w:rsid w:val="002E2E90"/>
    <w:rsid w:val="002E3133"/>
    <w:rsid w:val="002E3172"/>
    <w:rsid w:val="002E31B3"/>
    <w:rsid w:val="002E3D93"/>
    <w:rsid w:val="002E4BDA"/>
    <w:rsid w:val="002E6CCB"/>
    <w:rsid w:val="002F0234"/>
    <w:rsid w:val="002F0A5B"/>
    <w:rsid w:val="002F1167"/>
    <w:rsid w:val="002F3714"/>
    <w:rsid w:val="002F4B44"/>
    <w:rsid w:val="002F5EE7"/>
    <w:rsid w:val="002F61C8"/>
    <w:rsid w:val="002F6839"/>
    <w:rsid w:val="002F7523"/>
    <w:rsid w:val="003001F2"/>
    <w:rsid w:val="003005A1"/>
    <w:rsid w:val="003012FF"/>
    <w:rsid w:val="003025C1"/>
    <w:rsid w:val="003026A8"/>
    <w:rsid w:val="00305DA1"/>
    <w:rsid w:val="00305DB4"/>
    <w:rsid w:val="003065C3"/>
    <w:rsid w:val="00307580"/>
    <w:rsid w:val="003078BA"/>
    <w:rsid w:val="0031001D"/>
    <w:rsid w:val="003116BA"/>
    <w:rsid w:val="0031197F"/>
    <w:rsid w:val="00311DC3"/>
    <w:rsid w:val="00312EDC"/>
    <w:rsid w:val="00314AA5"/>
    <w:rsid w:val="00316FCA"/>
    <w:rsid w:val="003178FA"/>
    <w:rsid w:val="00321211"/>
    <w:rsid w:val="003219EB"/>
    <w:rsid w:val="00322180"/>
    <w:rsid w:val="00323E9E"/>
    <w:rsid w:val="00324EEE"/>
    <w:rsid w:val="003256BB"/>
    <w:rsid w:val="003266DD"/>
    <w:rsid w:val="00326830"/>
    <w:rsid w:val="00326BB6"/>
    <w:rsid w:val="0032727D"/>
    <w:rsid w:val="00330537"/>
    <w:rsid w:val="0033081E"/>
    <w:rsid w:val="00332531"/>
    <w:rsid w:val="00332D16"/>
    <w:rsid w:val="00334FB5"/>
    <w:rsid w:val="00335B1B"/>
    <w:rsid w:val="00335EA2"/>
    <w:rsid w:val="00337350"/>
    <w:rsid w:val="0034041F"/>
    <w:rsid w:val="00344172"/>
    <w:rsid w:val="0034449E"/>
    <w:rsid w:val="0034475A"/>
    <w:rsid w:val="00344F94"/>
    <w:rsid w:val="003455D7"/>
    <w:rsid w:val="00345AB4"/>
    <w:rsid w:val="00346B8C"/>
    <w:rsid w:val="00346CC8"/>
    <w:rsid w:val="003474AB"/>
    <w:rsid w:val="00351BA6"/>
    <w:rsid w:val="0035353E"/>
    <w:rsid w:val="0035403B"/>
    <w:rsid w:val="00355DA5"/>
    <w:rsid w:val="00357716"/>
    <w:rsid w:val="003606EA"/>
    <w:rsid w:val="00361452"/>
    <w:rsid w:val="003621C9"/>
    <w:rsid w:val="00362325"/>
    <w:rsid w:val="003624D9"/>
    <w:rsid w:val="00363643"/>
    <w:rsid w:val="00364AED"/>
    <w:rsid w:val="003650D6"/>
    <w:rsid w:val="00365179"/>
    <w:rsid w:val="00367212"/>
    <w:rsid w:val="003679C5"/>
    <w:rsid w:val="00367AAA"/>
    <w:rsid w:val="003706EA"/>
    <w:rsid w:val="00371436"/>
    <w:rsid w:val="003714CA"/>
    <w:rsid w:val="00372904"/>
    <w:rsid w:val="0037327B"/>
    <w:rsid w:val="00373A69"/>
    <w:rsid w:val="00373AE3"/>
    <w:rsid w:val="00376A38"/>
    <w:rsid w:val="00376C52"/>
    <w:rsid w:val="0037770C"/>
    <w:rsid w:val="00377F60"/>
    <w:rsid w:val="003837D6"/>
    <w:rsid w:val="003856DE"/>
    <w:rsid w:val="003873BE"/>
    <w:rsid w:val="00387FC6"/>
    <w:rsid w:val="00390F59"/>
    <w:rsid w:val="00391161"/>
    <w:rsid w:val="00392CDC"/>
    <w:rsid w:val="003937E0"/>
    <w:rsid w:val="003943F6"/>
    <w:rsid w:val="00394882"/>
    <w:rsid w:val="00394B60"/>
    <w:rsid w:val="00395672"/>
    <w:rsid w:val="003958EB"/>
    <w:rsid w:val="00397D34"/>
    <w:rsid w:val="00397F63"/>
    <w:rsid w:val="003A0679"/>
    <w:rsid w:val="003A07C2"/>
    <w:rsid w:val="003A0937"/>
    <w:rsid w:val="003A0F5F"/>
    <w:rsid w:val="003A15A2"/>
    <w:rsid w:val="003A1801"/>
    <w:rsid w:val="003A1876"/>
    <w:rsid w:val="003A1879"/>
    <w:rsid w:val="003A6F3B"/>
    <w:rsid w:val="003A738E"/>
    <w:rsid w:val="003A7C86"/>
    <w:rsid w:val="003B0433"/>
    <w:rsid w:val="003B0A46"/>
    <w:rsid w:val="003B1475"/>
    <w:rsid w:val="003B2A50"/>
    <w:rsid w:val="003B3994"/>
    <w:rsid w:val="003B4067"/>
    <w:rsid w:val="003B426F"/>
    <w:rsid w:val="003B5482"/>
    <w:rsid w:val="003B59A4"/>
    <w:rsid w:val="003C0068"/>
    <w:rsid w:val="003C2BD0"/>
    <w:rsid w:val="003C678A"/>
    <w:rsid w:val="003C7820"/>
    <w:rsid w:val="003D009B"/>
    <w:rsid w:val="003D26EF"/>
    <w:rsid w:val="003D3562"/>
    <w:rsid w:val="003D3840"/>
    <w:rsid w:val="003D3BA5"/>
    <w:rsid w:val="003D42B2"/>
    <w:rsid w:val="003D4683"/>
    <w:rsid w:val="003D55A9"/>
    <w:rsid w:val="003D5BB9"/>
    <w:rsid w:val="003D69DD"/>
    <w:rsid w:val="003D7CC8"/>
    <w:rsid w:val="003E005F"/>
    <w:rsid w:val="003E0470"/>
    <w:rsid w:val="003E2088"/>
    <w:rsid w:val="003E6CA4"/>
    <w:rsid w:val="003E6ED7"/>
    <w:rsid w:val="003E7091"/>
    <w:rsid w:val="003E7101"/>
    <w:rsid w:val="003E73D8"/>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1AFD"/>
    <w:rsid w:val="004230FD"/>
    <w:rsid w:val="0042383D"/>
    <w:rsid w:val="00424597"/>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6653"/>
    <w:rsid w:val="00436809"/>
    <w:rsid w:val="00437A78"/>
    <w:rsid w:val="00442C85"/>
    <w:rsid w:val="00444EEE"/>
    <w:rsid w:val="00445868"/>
    <w:rsid w:val="00445CB8"/>
    <w:rsid w:val="00445D6B"/>
    <w:rsid w:val="00445F4D"/>
    <w:rsid w:val="00446EEA"/>
    <w:rsid w:val="00447903"/>
    <w:rsid w:val="00447F76"/>
    <w:rsid w:val="00451A25"/>
    <w:rsid w:val="00452C3B"/>
    <w:rsid w:val="00453CEE"/>
    <w:rsid w:val="00453E47"/>
    <w:rsid w:val="00454E70"/>
    <w:rsid w:val="00454EF1"/>
    <w:rsid w:val="00455686"/>
    <w:rsid w:val="004556C6"/>
    <w:rsid w:val="00455BE2"/>
    <w:rsid w:val="00456CE4"/>
    <w:rsid w:val="00457C4E"/>
    <w:rsid w:val="00460B88"/>
    <w:rsid w:val="00461EB6"/>
    <w:rsid w:val="004627A4"/>
    <w:rsid w:val="00462F96"/>
    <w:rsid w:val="00465AAF"/>
    <w:rsid w:val="004738CE"/>
    <w:rsid w:val="00473E4A"/>
    <w:rsid w:val="004754AE"/>
    <w:rsid w:val="0047636D"/>
    <w:rsid w:val="00476F24"/>
    <w:rsid w:val="004800E1"/>
    <w:rsid w:val="0048090C"/>
    <w:rsid w:val="00482C5B"/>
    <w:rsid w:val="00484205"/>
    <w:rsid w:val="00484830"/>
    <w:rsid w:val="00485457"/>
    <w:rsid w:val="00485F89"/>
    <w:rsid w:val="004868EA"/>
    <w:rsid w:val="00486A0C"/>
    <w:rsid w:val="00487F14"/>
    <w:rsid w:val="00490557"/>
    <w:rsid w:val="00492E5E"/>
    <w:rsid w:val="00493E29"/>
    <w:rsid w:val="0049692E"/>
    <w:rsid w:val="00496E45"/>
    <w:rsid w:val="00496ED7"/>
    <w:rsid w:val="0049771E"/>
    <w:rsid w:val="00497875"/>
    <w:rsid w:val="00497A24"/>
    <w:rsid w:val="004A05E9"/>
    <w:rsid w:val="004A1F8E"/>
    <w:rsid w:val="004A21D7"/>
    <w:rsid w:val="004A2D22"/>
    <w:rsid w:val="004A363D"/>
    <w:rsid w:val="004A6D08"/>
    <w:rsid w:val="004B15EB"/>
    <w:rsid w:val="004B7788"/>
    <w:rsid w:val="004B7E8F"/>
    <w:rsid w:val="004C045B"/>
    <w:rsid w:val="004C1EC5"/>
    <w:rsid w:val="004C2877"/>
    <w:rsid w:val="004C3CB7"/>
    <w:rsid w:val="004C4134"/>
    <w:rsid w:val="004C4885"/>
    <w:rsid w:val="004C6B0D"/>
    <w:rsid w:val="004C783B"/>
    <w:rsid w:val="004D14EC"/>
    <w:rsid w:val="004D1A9F"/>
    <w:rsid w:val="004D6354"/>
    <w:rsid w:val="004D6AA3"/>
    <w:rsid w:val="004D6ABC"/>
    <w:rsid w:val="004E00BB"/>
    <w:rsid w:val="004E0548"/>
    <w:rsid w:val="004E0DDD"/>
    <w:rsid w:val="004E7690"/>
    <w:rsid w:val="004E7F9D"/>
    <w:rsid w:val="004F1B2B"/>
    <w:rsid w:val="004F487D"/>
    <w:rsid w:val="004F50B7"/>
    <w:rsid w:val="004F573D"/>
    <w:rsid w:val="004F5FBA"/>
    <w:rsid w:val="004F622A"/>
    <w:rsid w:val="004F62A0"/>
    <w:rsid w:val="004F67E4"/>
    <w:rsid w:val="004F6A3C"/>
    <w:rsid w:val="00500E26"/>
    <w:rsid w:val="0050133E"/>
    <w:rsid w:val="00501603"/>
    <w:rsid w:val="00502592"/>
    <w:rsid w:val="005041F1"/>
    <w:rsid w:val="005043B9"/>
    <w:rsid w:val="005044D0"/>
    <w:rsid w:val="005046B8"/>
    <w:rsid w:val="005062B2"/>
    <w:rsid w:val="00506C1E"/>
    <w:rsid w:val="00507536"/>
    <w:rsid w:val="005075F9"/>
    <w:rsid w:val="00510740"/>
    <w:rsid w:val="0051130D"/>
    <w:rsid w:val="00513C82"/>
    <w:rsid w:val="0051499E"/>
    <w:rsid w:val="00514B03"/>
    <w:rsid w:val="005172A0"/>
    <w:rsid w:val="00520CB5"/>
    <w:rsid w:val="00521B4F"/>
    <w:rsid w:val="005232F4"/>
    <w:rsid w:val="00525D9B"/>
    <w:rsid w:val="005265BF"/>
    <w:rsid w:val="00526F7C"/>
    <w:rsid w:val="00526F8C"/>
    <w:rsid w:val="00530042"/>
    <w:rsid w:val="005328E9"/>
    <w:rsid w:val="00533FBF"/>
    <w:rsid w:val="00534527"/>
    <w:rsid w:val="00534683"/>
    <w:rsid w:val="00534733"/>
    <w:rsid w:val="00535456"/>
    <w:rsid w:val="00535769"/>
    <w:rsid w:val="00536669"/>
    <w:rsid w:val="00541C26"/>
    <w:rsid w:val="00543241"/>
    <w:rsid w:val="005448A2"/>
    <w:rsid w:val="005449CB"/>
    <w:rsid w:val="00544ACE"/>
    <w:rsid w:val="0054582A"/>
    <w:rsid w:val="00546874"/>
    <w:rsid w:val="00552D23"/>
    <w:rsid w:val="005530BF"/>
    <w:rsid w:val="005534C0"/>
    <w:rsid w:val="0055444C"/>
    <w:rsid w:val="0055738F"/>
    <w:rsid w:val="00557AD8"/>
    <w:rsid w:val="00560096"/>
    <w:rsid w:val="00560735"/>
    <w:rsid w:val="00560C8A"/>
    <w:rsid w:val="005629D1"/>
    <w:rsid w:val="00563887"/>
    <w:rsid w:val="00564383"/>
    <w:rsid w:val="00565B98"/>
    <w:rsid w:val="00565D7F"/>
    <w:rsid w:val="005672D9"/>
    <w:rsid w:val="005674C7"/>
    <w:rsid w:val="00571BC3"/>
    <w:rsid w:val="00574C24"/>
    <w:rsid w:val="00575D5F"/>
    <w:rsid w:val="005762AD"/>
    <w:rsid w:val="00576A36"/>
    <w:rsid w:val="00577FCE"/>
    <w:rsid w:val="00581069"/>
    <w:rsid w:val="00581510"/>
    <w:rsid w:val="005815D6"/>
    <w:rsid w:val="005818A3"/>
    <w:rsid w:val="005824D6"/>
    <w:rsid w:val="0058265F"/>
    <w:rsid w:val="00582EC2"/>
    <w:rsid w:val="00583175"/>
    <w:rsid w:val="00592497"/>
    <w:rsid w:val="005924C0"/>
    <w:rsid w:val="005929B8"/>
    <w:rsid w:val="00592AD6"/>
    <w:rsid w:val="00594C68"/>
    <w:rsid w:val="005952DA"/>
    <w:rsid w:val="00595CFB"/>
    <w:rsid w:val="00596B33"/>
    <w:rsid w:val="005A0379"/>
    <w:rsid w:val="005A066C"/>
    <w:rsid w:val="005A1E11"/>
    <w:rsid w:val="005A3528"/>
    <w:rsid w:val="005A4358"/>
    <w:rsid w:val="005A4E22"/>
    <w:rsid w:val="005A5115"/>
    <w:rsid w:val="005A73B9"/>
    <w:rsid w:val="005A76F6"/>
    <w:rsid w:val="005A7E44"/>
    <w:rsid w:val="005B08A1"/>
    <w:rsid w:val="005B2113"/>
    <w:rsid w:val="005B344F"/>
    <w:rsid w:val="005B35A0"/>
    <w:rsid w:val="005B35D9"/>
    <w:rsid w:val="005B3A5C"/>
    <w:rsid w:val="005B409C"/>
    <w:rsid w:val="005B4DA0"/>
    <w:rsid w:val="005B4DAD"/>
    <w:rsid w:val="005B5BC1"/>
    <w:rsid w:val="005B6185"/>
    <w:rsid w:val="005B6283"/>
    <w:rsid w:val="005B6881"/>
    <w:rsid w:val="005B7AC5"/>
    <w:rsid w:val="005C085B"/>
    <w:rsid w:val="005C235C"/>
    <w:rsid w:val="005C45FD"/>
    <w:rsid w:val="005C4F27"/>
    <w:rsid w:val="005C61AA"/>
    <w:rsid w:val="005C6BEA"/>
    <w:rsid w:val="005C6DE6"/>
    <w:rsid w:val="005C74B7"/>
    <w:rsid w:val="005C7D00"/>
    <w:rsid w:val="005C7E3F"/>
    <w:rsid w:val="005D30B3"/>
    <w:rsid w:val="005D3A93"/>
    <w:rsid w:val="005D3AEC"/>
    <w:rsid w:val="005D3EDF"/>
    <w:rsid w:val="005D496A"/>
    <w:rsid w:val="005D5351"/>
    <w:rsid w:val="005D5A18"/>
    <w:rsid w:val="005D5F78"/>
    <w:rsid w:val="005D6CEA"/>
    <w:rsid w:val="005E0166"/>
    <w:rsid w:val="005E1429"/>
    <w:rsid w:val="005E1B89"/>
    <w:rsid w:val="005E25F1"/>
    <w:rsid w:val="005E2681"/>
    <w:rsid w:val="005E4541"/>
    <w:rsid w:val="005E4C38"/>
    <w:rsid w:val="005E4E11"/>
    <w:rsid w:val="005E5E8D"/>
    <w:rsid w:val="005E7A3E"/>
    <w:rsid w:val="005E7F57"/>
    <w:rsid w:val="005F01C9"/>
    <w:rsid w:val="005F1E33"/>
    <w:rsid w:val="005F24E3"/>
    <w:rsid w:val="005F48D6"/>
    <w:rsid w:val="005F4BD1"/>
    <w:rsid w:val="005F5476"/>
    <w:rsid w:val="00601A7A"/>
    <w:rsid w:val="0060253D"/>
    <w:rsid w:val="00603C22"/>
    <w:rsid w:val="00604001"/>
    <w:rsid w:val="00605684"/>
    <w:rsid w:val="006072AF"/>
    <w:rsid w:val="0061081B"/>
    <w:rsid w:val="0061173B"/>
    <w:rsid w:val="0061242F"/>
    <w:rsid w:val="00612FD5"/>
    <w:rsid w:val="00613578"/>
    <w:rsid w:val="0061455B"/>
    <w:rsid w:val="006152D8"/>
    <w:rsid w:val="00615874"/>
    <w:rsid w:val="006174BF"/>
    <w:rsid w:val="00620705"/>
    <w:rsid w:val="00621506"/>
    <w:rsid w:val="006215C4"/>
    <w:rsid w:val="00621B27"/>
    <w:rsid w:val="00622422"/>
    <w:rsid w:val="006228C7"/>
    <w:rsid w:val="006228FD"/>
    <w:rsid w:val="00625559"/>
    <w:rsid w:val="00625FA5"/>
    <w:rsid w:val="00626191"/>
    <w:rsid w:val="0062762A"/>
    <w:rsid w:val="00630BD7"/>
    <w:rsid w:val="00631083"/>
    <w:rsid w:val="00631992"/>
    <w:rsid w:val="0063283B"/>
    <w:rsid w:val="00632E8B"/>
    <w:rsid w:val="0063383F"/>
    <w:rsid w:val="00634E3C"/>
    <w:rsid w:val="00635142"/>
    <w:rsid w:val="006359E0"/>
    <w:rsid w:val="00637F28"/>
    <w:rsid w:val="00641D0A"/>
    <w:rsid w:val="0064216A"/>
    <w:rsid w:val="00642429"/>
    <w:rsid w:val="00645817"/>
    <w:rsid w:val="00647170"/>
    <w:rsid w:val="006504A6"/>
    <w:rsid w:val="006509B5"/>
    <w:rsid w:val="0065144F"/>
    <w:rsid w:val="0065261B"/>
    <w:rsid w:val="00653F0F"/>
    <w:rsid w:val="00654075"/>
    <w:rsid w:val="00654154"/>
    <w:rsid w:val="00654B46"/>
    <w:rsid w:val="00654BD5"/>
    <w:rsid w:val="0065599F"/>
    <w:rsid w:val="00656EC3"/>
    <w:rsid w:val="0066025B"/>
    <w:rsid w:val="00661E64"/>
    <w:rsid w:val="00661E73"/>
    <w:rsid w:val="0066242A"/>
    <w:rsid w:val="00663B4A"/>
    <w:rsid w:val="006643E5"/>
    <w:rsid w:val="00665079"/>
    <w:rsid w:val="00666DCA"/>
    <w:rsid w:val="006670FE"/>
    <w:rsid w:val="0066762F"/>
    <w:rsid w:val="00667F67"/>
    <w:rsid w:val="0067120A"/>
    <w:rsid w:val="00671564"/>
    <w:rsid w:val="0067214F"/>
    <w:rsid w:val="0067252B"/>
    <w:rsid w:val="0067354F"/>
    <w:rsid w:val="0067374C"/>
    <w:rsid w:val="00674053"/>
    <w:rsid w:val="006745F2"/>
    <w:rsid w:val="006746A6"/>
    <w:rsid w:val="00675AEB"/>
    <w:rsid w:val="0067658C"/>
    <w:rsid w:val="00676CF7"/>
    <w:rsid w:val="00680447"/>
    <w:rsid w:val="006807DB"/>
    <w:rsid w:val="0068222B"/>
    <w:rsid w:val="00682587"/>
    <w:rsid w:val="00683520"/>
    <w:rsid w:val="0068402C"/>
    <w:rsid w:val="00685F44"/>
    <w:rsid w:val="00686FC1"/>
    <w:rsid w:val="00686FC7"/>
    <w:rsid w:val="00687EDC"/>
    <w:rsid w:val="00691128"/>
    <w:rsid w:val="00692DC9"/>
    <w:rsid w:val="00693C7B"/>
    <w:rsid w:val="0069778B"/>
    <w:rsid w:val="006A2585"/>
    <w:rsid w:val="006A2844"/>
    <w:rsid w:val="006A33D3"/>
    <w:rsid w:val="006A3942"/>
    <w:rsid w:val="006A3ED4"/>
    <w:rsid w:val="006A482E"/>
    <w:rsid w:val="006B053F"/>
    <w:rsid w:val="006B13A4"/>
    <w:rsid w:val="006B3512"/>
    <w:rsid w:val="006B3F2F"/>
    <w:rsid w:val="006B68DF"/>
    <w:rsid w:val="006B68EF"/>
    <w:rsid w:val="006B7327"/>
    <w:rsid w:val="006B7BA1"/>
    <w:rsid w:val="006C1009"/>
    <w:rsid w:val="006C427D"/>
    <w:rsid w:val="006C5449"/>
    <w:rsid w:val="006C7D4F"/>
    <w:rsid w:val="006D0679"/>
    <w:rsid w:val="006D0C04"/>
    <w:rsid w:val="006D3D25"/>
    <w:rsid w:val="006D54D3"/>
    <w:rsid w:val="006D690E"/>
    <w:rsid w:val="006E1AFE"/>
    <w:rsid w:val="006E31E7"/>
    <w:rsid w:val="006E3B4F"/>
    <w:rsid w:val="006E53B8"/>
    <w:rsid w:val="006E6457"/>
    <w:rsid w:val="006E7535"/>
    <w:rsid w:val="006E7968"/>
    <w:rsid w:val="006F17A2"/>
    <w:rsid w:val="006F1F29"/>
    <w:rsid w:val="006F3A21"/>
    <w:rsid w:val="006F42B7"/>
    <w:rsid w:val="006F48DD"/>
    <w:rsid w:val="006F5F46"/>
    <w:rsid w:val="006F6423"/>
    <w:rsid w:val="006F6E45"/>
    <w:rsid w:val="006F701B"/>
    <w:rsid w:val="007019C9"/>
    <w:rsid w:val="00705044"/>
    <w:rsid w:val="0070599A"/>
    <w:rsid w:val="00705C47"/>
    <w:rsid w:val="00705EEC"/>
    <w:rsid w:val="00705F6F"/>
    <w:rsid w:val="007067BD"/>
    <w:rsid w:val="00706850"/>
    <w:rsid w:val="00706941"/>
    <w:rsid w:val="00710797"/>
    <w:rsid w:val="00710F1A"/>
    <w:rsid w:val="00711D5B"/>
    <w:rsid w:val="00713C60"/>
    <w:rsid w:val="0071645A"/>
    <w:rsid w:val="00716594"/>
    <w:rsid w:val="007174D1"/>
    <w:rsid w:val="00721D6D"/>
    <w:rsid w:val="00722B1C"/>
    <w:rsid w:val="007246AF"/>
    <w:rsid w:val="007253BC"/>
    <w:rsid w:val="007253D2"/>
    <w:rsid w:val="0072637F"/>
    <w:rsid w:val="00727D4C"/>
    <w:rsid w:val="00730214"/>
    <w:rsid w:val="00730B81"/>
    <w:rsid w:val="00732F0F"/>
    <w:rsid w:val="00733EDC"/>
    <w:rsid w:val="00734AD2"/>
    <w:rsid w:val="00735190"/>
    <w:rsid w:val="00735199"/>
    <w:rsid w:val="00735EE4"/>
    <w:rsid w:val="00736793"/>
    <w:rsid w:val="00736951"/>
    <w:rsid w:val="007377A1"/>
    <w:rsid w:val="00741304"/>
    <w:rsid w:val="00743B10"/>
    <w:rsid w:val="00744FB7"/>
    <w:rsid w:val="0074577C"/>
    <w:rsid w:val="007457DE"/>
    <w:rsid w:val="00745B88"/>
    <w:rsid w:val="00747E17"/>
    <w:rsid w:val="00750B42"/>
    <w:rsid w:val="00750E8D"/>
    <w:rsid w:val="00751525"/>
    <w:rsid w:val="00751896"/>
    <w:rsid w:val="00753A6A"/>
    <w:rsid w:val="00753CCD"/>
    <w:rsid w:val="007567F3"/>
    <w:rsid w:val="0075778D"/>
    <w:rsid w:val="0075793C"/>
    <w:rsid w:val="00757FF3"/>
    <w:rsid w:val="00760E98"/>
    <w:rsid w:val="00760F73"/>
    <w:rsid w:val="00762021"/>
    <w:rsid w:val="00762580"/>
    <w:rsid w:val="0076328C"/>
    <w:rsid w:val="00765E35"/>
    <w:rsid w:val="00767632"/>
    <w:rsid w:val="00767A53"/>
    <w:rsid w:val="00770813"/>
    <w:rsid w:val="00770C14"/>
    <w:rsid w:val="00773D8D"/>
    <w:rsid w:val="007743CD"/>
    <w:rsid w:val="00774A2E"/>
    <w:rsid w:val="00775865"/>
    <w:rsid w:val="00776BCA"/>
    <w:rsid w:val="00776D5B"/>
    <w:rsid w:val="00776ECA"/>
    <w:rsid w:val="00777317"/>
    <w:rsid w:val="00777558"/>
    <w:rsid w:val="00777D97"/>
    <w:rsid w:val="007812FE"/>
    <w:rsid w:val="00781779"/>
    <w:rsid w:val="00782113"/>
    <w:rsid w:val="00782580"/>
    <w:rsid w:val="00783C64"/>
    <w:rsid w:val="0078449A"/>
    <w:rsid w:val="00784FD2"/>
    <w:rsid w:val="00786DB4"/>
    <w:rsid w:val="00792493"/>
    <w:rsid w:val="007936AB"/>
    <w:rsid w:val="007948D4"/>
    <w:rsid w:val="00795DBD"/>
    <w:rsid w:val="007960E9"/>
    <w:rsid w:val="00796251"/>
    <w:rsid w:val="007963EC"/>
    <w:rsid w:val="007973D3"/>
    <w:rsid w:val="007A13E6"/>
    <w:rsid w:val="007A20C2"/>
    <w:rsid w:val="007A249F"/>
    <w:rsid w:val="007A3C8E"/>
    <w:rsid w:val="007A4545"/>
    <w:rsid w:val="007A5AF6"/>
    <w:rsid w:val="007A5B5D"/>
    <w:rsid w:val="007A68CF"/>
    <w:rsid w:val="007A77F7"/>
    <w:rsid w:val="007A7970"/>
    <w:rsid w:val="007A7C03"/>
    <w:rsid w:val="007A7FAA"/>
    <w:rsid w:val="007B0628"/>
    <w:rsid w:val="007B19E6"/>
    <w:rsid w:val="007B1C36"/>
    <w:rsid w:val="007B2789"/>
    <w:rsid w:val="007B2D8C"/>
    <w:rsid w:val="007B33DB"/>
    <w:rsid w:val="007B34D0"/>
    <w:rsid w:val="007B38B6"/>
    <w:rsid w:val="007B4299"/>
    <w:rsid w:val="007B434C"/>
    <w:rsid w:val="007B6998"/>
    <w:rsid w:val="007B6D8A"/>
    <w:rsid w:val="007B776B"/>
    <w:rsid w:val="007B7C07"/>
    <w:rsid w:val="007B7E2E"/>
    <w:rsid w:val="007C067C"/>
    <w:rsid w:val="007C10CB"/>
    <w:rsid w:val="007C116C"/>
    <w:rsid w:val="007C12C6"/>
    <w:rsid w:val="007C2A42"/>
    <w:rsid w:val="007C4564"/>
    <w:rsid w:val="007C5F2F"/>
    <w:rsid w:val="007C758F"/>
    <w:rsid w:val="007C7B34"/>
    <w:rsid w:val="007D1721"/>
    <w:rsid w:val="007D2E9A"/>
    <w:rsid w:val="007D4259"/>
    <w:rsid w:val="007D4779"/>
    <w:rsid w:val="007D5E24"/>
    <w:rsid w:val="007D65FA"/>
    <w:rsid w:val="007D6671"/>
    <w:rsid w:val="007E0253"/>
    <w:rsid w:val="007E0822"/>
    <w:rsid w:val="007E2175"/>
    <w:rsid w:val="007E220B"/>
    <w:rsid w:val="007E2741"/>
    <w:rsid w:val="007E3B9F"/>
    <w:rsid w:val="007E3CCB"/>
    <w:rsid w:val="007E4838"/>
    <w:rsid w:val="007E6798"/>
    <w:rsid w:val="007E6CFF"/>
    <w:rsid w:val="007E7D61"/>
    <w:rsid w:val="007F05E1"/>
    <w:rsid w:val="007F1174"/>
    <w:rsid w:val="007F1420"/>
    <w:rsid w:val="007F178F"/>
    <w:rsid w:val="007F1944"/>
    <w:rsid w:val="007F1DE5"/>
    <w:rsid w:val="007F2EFF"/>
    <w:rsid w:val="007F62B6"/>
    <w:rsid w:val="007F733F"/>
    <w:rsid w:val="00801476"/>
    <w:rsid w:val="00801C0A"/>
    <w:rsid w:val="00801C75"/>
    <w:rsid w:val="00802D5C"/>
    <w:rsid w:val="008035D9"/>
    <w:rsid w:val="008055F3"/>
    <w:rsid w:val="00805DB8"/>
    <w:rsid w:val="0080650D"/>
    <w:rsid w:val="00807FF8"/>
    <w:rsid w:val="008118D4"/>
    <w:rsid w:val="008123CB"/>
    <w:rsid w:val="00813FD2"/>
    <w:rsid w:val="00814C32"/>
    <w:rsid w:val="00820591"/>
    <w:rsid w:val="008224D2"/>
    <w:rsid w:val="00824A1D"/>
    <w:rsid w:val="008250B3"/>
    <w:rsid w:val="008251EE"/>
    <w:rsid w:val="00826267"/>
    <w:rsid w:val="008272F5"/>
    <w:rsid w:val="00827E3B"/>
    <w:rsid w:val="00830055"/>
    <w:rsid w:val="0083030B"/>
    <w:rsid w:val="00830327"/>
    <w:rsid w:val="00831C8C"/>
    <w:rsid w:val="00834780"/>
    <w:rsid w:val="00835E75"/>
    <w:rsid w:val="0083622C"/>
    <w:rsid w:val="0083777A"/>
    <w:rsid w:val="00841221"/>
    <w:rsid w:val="00843566"/>
    <w:rsid w:val="00846809"/>
    <w:rsid w:val="00846D48"/>
    <w:rsid w:val="0084709E"/>
    <w:rsid w:val="00847120"/>
    <w:rsid w:val="00847AA0"/>
    <w:rsid w:val="008501D5"/>
    <w:rsid w:val="0085058C"/>
    <w:rsid w:val="008509F0"/>
    <w:rsid w:val="008512EB"/>
    <w:rsid w:val="00851730"/>
    <w:rsid w:val="00853592"/>
    <w:rsid w:val="00854CD9"/>
    <w:rsid w:val="0086028B"/>
    <w:rsid w:val="00860CFF"/>
    <w:rsid w:val="008614DA"/>
    <w:rsid w:val="0086215C"/>
    <w:rsid w:val="00862E97"/>
    <w:rsid w:val="00863EED"/>
    <w:rsid w:val="00864B1C"/>
    <w:rsid w:val="00865C8B"/>
    <w:rsid w:val="00870786"/>
    <w:rsid w:val="0087083E"/>
    <w:rsid w:val="00871327"/>
    <w:rsid w:val="008719E4"/>
    <w:rsid w:val="00873FBD"/>
    <w:rsid w:val="008742A6"/>
    <w:rsid w:val="008746B1"/>
    <w:rsid w:val="0087689C"/>
    <w:rsid w:val="00876DA9"/>
    <w:rsid w:val="008776D3"/>
    <w:rsid w:val="0087776F"/>
    <w:rsid w:val="00877A87"/>
    <w:rsid w:val="00880254"/>
    <w:rsid w:val="0088335B"/>
    <w:rsid w:val="00883520"/>
    <w:rsid w:val="00884559"/>
    <w:rsid w:val="008848D0"/>
    <w:rsid w:val="00885191"/>
    <w:rsid w:val="00885B25"/>
    <w:rsid w:val="00885F3B"/>
    <w:rsid w:val="00886A8C"/>
    <w:rsid w:val="00890A86"/>
    <w:rsid w:val="00891913"/>
    <w:rsid w:val="00891D3D"/>
    <w:rsid w:val="00892406"/>
    <w:rsid w:val="00892EBD"/>
    <w:rsid w:val="00893373"/>
    <w:rsid w:val="008934A9"/>
    <w:rsid w:val="00894267"/>
    <w:rsid w:val="00894B0F"/>
    <w:rsid w:val="00894B94"/>
    <w:rsid w:val="0089623B"/>
    <w:rsid w:val="00897829"/>
    <w:rsid w:val="008A0BAC"/>
    <w:rsid w:val="008A1185"/>
    <w:rsid w:val="008A2557"/>
    <w:rsid w:val="008A2578"/>
    <w:rsid w:val="008A5209"/>
    <w:rsid w:val="008A6180"/>
    <w:rsid w:val="008B148A"/>
    <w:rsid w:val="008B22D6"/>
    <w:rsid w:val="008B2999"/>
    <w:rsid w:val="008B4923"/>
    <w:rsid w:val="008B6462"/>
    <w:rsid w:val="008B74E5"/>
    <w:rsid w:val="008B77B1"/>
    <w:rsid w:val="008C1658"/>
    <w:rsid w:val="008C229C"/>
    <w:rsid w:val="008C2CAB"/>
    <w:rsid w:val="008C4605"/>
    <w:rsid w:val="008C46DC"/>
    <w:rsid w:val="008C5F55"/>
    <w:rsid w:val="008C70E8"/>
    <w:rsid w:val="008D0321"/>
    <w:rsid w:val="008D105F"/>
    <w:rsid w:val="008D11BF"/>
    <w:rsid w:val="008D1B6B"/>
    <w:rsid w:val="008D1C51"/>
    <w:rsid w:val="008D1EFE"/>
    <w:rsid w:val="008D2CFC"/>
    <w:rsid w:val="008D2E6C"/>
    <w:rsid w:val="008D3675"/>
    <w:rsid w:val="008D6149"/>
    <w:rsid w:val="008D62E4"/>
    <w:rsid w:val="008E12A9"/>
    <w:rsid w:val="008E236E"/>
    <w:rsid w:val="008E29F8"/>
    <w:rsid w:val="008E3926"/>
    <w:rsid w:val="008E4FF8"/>
    <w:rsid w:val="008E518E"/>
    <w:rsid w:val="008E56A7"/>
    <w:rsid w:val="008E6375"/>
    <w:rsid w:val="008E6577"/>
    <w:rsid w:val="008F07E0"/>
    <w:rsid w:val="008F0930"/>
    <w:rsid w:val="008F1127"/>
    <w:rsid w:val="008F3972"/>
    <w:rsid w:val="008F44FD"/>
    <w:rsid w:val="008F4D7A"/>
    <w:rsid w:val="008F4E06"/>
    <w:rsid w:val="008F4F7A"/>
    <w:rsid w:val="008F56A1"/>
    <w:rsid w:val="008F6A6C"/>
    <w:rsid w:val="008F6D24"/>
    <w:rsid w:val="008F6F96"/>
    <w:rsid w:val="008F7F39"/>
    <w:rsid w:val="00900956"/>
    <w:rsid w:val="00902590"/>
    <w:rsid w:val="00902CF5"/>
    <w:rsid w:val="00902E9A"/>
    <w:rsid w:val="0090337F"/>
    <w:rsid w:val="00903C57"/>
    <w:rsid w:val="0090562E"/>
    <w:rsid w:val="00906D5E"/>
    <w:rsid w:val="00906EE5"/>
    <w:rsid w:val="009132F2"/>
    <w:rsid w:val="00913E0F"/>
    <w:rsid w:val="00914AF2"/>
    <w:rsid w:val="00916CCD"/>
    <w:rsid w:val="009173C8"/>
    <w:rsid w:val="00920230"/>
    <w:rsid w:val="00920E46"/>
    <w:rsid w:val="0092151A"/>
    <w:rsid w:val="009215D0"/>
    <w:rsid w:val="009226A0"/>
    <w:rsid w:val="00923519"/>
    <w:rsid w:val="00924558"/>
    <w:rsid w:val="0092463A"/>
    <w:rsid w:val="00926235"/>
    <w:rsid w:val="00926F67"/>
    <w:rsid w:val="00927650"/>
    <w:rsid w:val="009303E1"/>
    <w:rsid w:val="00930C68"/>
    <w:rsid w:val="009310BA"/>
    <w:rsid w:val="00931258"/>
    <w:rsid w:val="0093178A"/>
    <w:rsid w:val="00931DDD"/>
    <w:rsid w:val="009333F0"/>
    <w:rsid w:val="00933709"/>
    <w:rsid w:val="00933E15"/>
    <w:rsid w:val="0094005F"/>
    <w:rsid w:val="0094043F"/>
    <w:rsid w:val="00941001"/>
    <w:rsid w:val="00941168"/>
    <w:rsid w:val="009421EF"/>
    <w:rsid w:val="009423D3"/>
    <w:rsid w:val="009429DE"/>
    <w:rsid w:val="00943889"/>
    <w:rsid w:val="00943D67"/>
    <w:rsid w:val="00944622"/>
    <w:rsid w:val="009454D3"/>
    <w:rsid w:val="009455C4"/>
    <w:rsid w:val="00946CA5"/>
    <w:rsid w:val="00951ABC"/>
    <w:rsid w:val="00952148"/>
    <w:rsid w:val="0095498F"/>
    <w:rsid w:val="00954A11"/>
    <w:rsid w:val="0095521A"/>
    <w:rsid w:val="00955659"/>
    <w:rsid w:val="009562EF"/>
    <w:rsid w:val="009600AC"/>
    <w:rsid w:val="00960250"/>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5D9D"/>
    <w:rsid w:val="00977078"/>
    <w:rsid w:val="00980249"/>
    <w:rsid w:val="0098087A"/>
    <w:rsid w:val="00980C77"/>
    <w:rsid w:val="00982D08"/>
    <w:rsid w:val="00982E44"/>
    <w:rsid w:val="00983051"/>
    <w:rsid w:val="0098667D"/>
    <w:rsid w:val="00986B23"/>
    <w:rsid w:val="00986C77"/>
    <w:rsid w:val="00987FB4"/>
    <w:rsid w:val="00990E46"/>
    <w:rsid w:val="0099480F"/>
    <w:rsid w:val="00994CE4"/>
    <w:rsid w:val="00996C9F"/>
    <w:rsid w:val="009A359F"/>
    <w:rsid w:val="009A4E37"/>
    <w:rsid w:val="009A5719"/>
    <w:rsid w:val="009A5E8F"/>
    <w:rsid w:val="009A718B"/>
    <w:rsid w:val="009A7F4D"/>
    <w:rsid w:val="009B2A68"/>
    <w:rsid w:val="009B319C"/>
    <w:rsid w:val="009B4256"/>
    <w:rsid w:val="009B5492"/>
    <w:rsid w:val="009B5879"/>
    <w:rsid w:val="009B6524"/>
    <w:rsid w:val="009B71A8"/>
    <w:rsid w:val="009C2E0E"/>
    <w:rsid w:val="009C347E"/>
    <w:rsid w:val="009C6275"/>
    <w:rsid w:val="009C7738"/>
    <w:rsid w:val="009C7C12"/>
    <w:rsid w:val="009D064E"/>
    <w:rsid w:val="009D0968"/>
    <w:rsid w:val="009D1BAC"/>
    <w:rsid w:val="009D239E"/>
    <w:rsid w:val="009D2C13"/>
    <w:rsid w:val="009D5746"/>
    <w:rsid w:val="009D6D66"/>
    <w:rsid w:val="009E0339"/>
    <w:rsid w:val="009E16F6"/>
    <w:rsid w:val="009E21EF"/>
    <w:rsid w:val="009E32DE"/>
    <w:rsid w:val="009E37BB"/>
    <w:rsid w:val="009E430B"/>
    <w:rsid w:val="009E4D3A"/>
    <w:rsid w:val="009E5219"/>
    <w:rsid w:val="009E5437"/>
    <w:rsid w:val="009E63B7"/>
    <w:rsid w:val="009E65EA"/>
    <w:rsid w:val="009E6A91"/>
    <w:rsid w:val="009E7D67"/>
    <w:rsid w:val="009F09AD"/>
    <w:rsid w:val="009F0EF7"/>
    <w:rsid w:val="009F3CDA"/>
    <w:rsid w:val="009F41ED"/>
    <w:rsid w:val="009F6E9E"/>
    <w:rsid w:val="00A0463D"/>
    <w:rsid w:val="00A055E3"/>
    <w:rsid w:val="00A11DD7"/>
    <w:rsid w:val="00A1201E"/>
    <w:rsid w:val="00A126B8"/>
    <w:rsid w:val="00A1379C"/>
    <w:rsid w:val="00A142CF"/>
    <w:rsid w:val="00A14E86"/>
    <w:rsid w:val="00A150ED"/>
    <w:rsid w:val="00A15F3F"/>
    <w:rsid w:val="00A1614B"/>
    <w:rsid w:val="00A20190"/>
    <w:rsid w:val="00A210FF"/>
    <w:rsid w:val="00A21F1B"/>
    <w:rsid w:val="00A2238E"/>
    <w:rsid w:val="00A22C14"/>
    <w:rsid w:val="00A23489"/>
    <w:rsid w:val="00A240F1"/>
    <w:rsid w:val="00A254CF"/>
    <w:rsid w:val="00A255B1"/>
    <w:rsid w:val="00A26EB2"/>
    <w:rsid w:val="00A26F1E"/>
    <w:rsid w:val="00A27CBF"/>
    <w:rsid w:val="00A31756"/>
    <w:rsid w:val="00A31918"/>
    <w:rsid w:val="00A320D6"/>
    <w:rsid w:val="00A32D14"/>
    <w:rsid w:val="00A334F5"/>
    <w:rsid w:val="00A34F47"/>
    <w:rsid w:val="00A3510A"/>
    <w:rsid w:val="00A35D80"/>
    <w:rsid w:val="00A37B17"/>
    <w:rsid w:val="00A404C3"/>
    <w:rsid w:val="00A416ED"/>
    <w:rsid w:val="00A41770"/>
    <w:rsid w:val="00A41DD1"/>
    <w:rsid w:val="00A44D58"/>
    <w:rsid w:val="00A46B98"/>
    <w:rsid w:val="00A470D2"/>
    <w:rsid w:val="00A47B2E"/>
    <w:rsid w:val="00A51C13"/>
    <w:rsid w:val="00A51D84"/>
    <w:rsid w:val="00A53A68"/>
    <w:rsid w:val="00A55DD3"/>
    <w:rsid w:val="00A562E1"/>
    <w:rsid w:val="00A57402"/>
    <w:rsid w:val="00A57F04"/>
    <w:rsid w:val="00A61CBC"/>
    <w:rsid w:val="00A62B96"/>
    <w:rsid w:val="00A630ED"/>
    <w:rsid w:val="00A64E6B"/>
    <w:rsid w:val="00A70AC6"/>
    <w:rsid w:val="00A7137F"/>
    <w:rsid w:val="00A71F07"/>
    <w:rsid w:val="00A725FB"/>
    <w:rsid w:val="00A7316A"/>
    <w:rsid w:val="00A74C0E"/>
    <w:rsid w:val="00A74D84"/>
    <w:rsid w:val="00A75179"/>
    <w:rsid w:val="00A75277"/>
    <w:rsid w:val="00A768F6"/>
    <w:rsid w:val="00A77E91"/>
    <w:rsid w:val="00A800A4"/>
    <w:rsid w:val="00A803FE"/>
    <w:rsid w:val="00A8277B"/>
    <w:rsid w:val="00A8316A"/>
    <w:rsid w:val="00A838D7"/>
    <w:rsid w:val="00A8432D"/>
    <w:rsid w:val="00A8523D"/>
    <w:rsid w:val="00A85466"/>
    <w:rsid w:val="00A87568"/>
    <w:rsid w:val="00A87676"/>
    <w:rsid w:val="00A942B1"/>
    <w:rsid w:val="00A9458F"/>
    <w:rsid w:val="00A9616F"/>
    <w:rsid w:val="00AA0756"/>
    <w:rsid w:val="00AA372F"/>
    <w:rsid w:val="00AA55C9"/>
    <w:rsid w:val="00AB01AF"/>
    <w:rsid w:val="00AB0448"/>
    <w:rsid w:val="00AB0DE4"/>
    <w:rsid w:val="00AB2494"/>
    <w:rsid w:val="00AB257C"/>
    <w:rsid w:val="00AB5759"/>
    <w:rsid w:val="00AB5C39"/>
    <w:rsid w:val="00AB6482"/>
    <w:rsid w:val="00AB7C0D"/>
    <w:rsid w:val="00AC1770"/>
    <w:rsid w:val="00AC2250"/>
    <w:rsid w:val="00AC2F4D"/>
    <w:rsid w:val="00AC5871"/>
    <w:rsid w:val="00AC593C"/>
    <w:rsid w:val="00AC5ABF"/>
    <w:rsid w:val="00AC624A"/>
    <w:rsid w:val="00AC7ECD"/>
    <w:rsid w:val="00AD0059"/>
    <w:rsid w:val="00AD0079"/>
    <w:rsid w:val="00AD1180"/>
    <w:rsid w:val="00AD11CF"/>
    <w:rsid w:val="00AD247B"/>
    <w:rsid w:val="00AD260F"/>
    <w:rsid w:val="00AD5869"/>
    <w:rsid w:val="00AD678D"/>
    <w:rsid w:val="00AD7402"/>
    <w:rsid w:val="00AD793F"/>
    <w:rsid w:val="00AD7D2E"/>
    <w:rsid w:val="00AE0D4E"/>
    <w:rsid w:val="00AE1736"/>
    <w:rsid w:val="00AE328E"/>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40B6"/>
    <w:rsid w:val="00B04DBD"/>
    <w:rsid w:val="00B06A3F"/>
    <w:rsid w:val="00B0734E"/>
    <w:rsid w:val="00B073C2"/>
    <w:rsid w:val="00B07832"/>
    <w:rsid w:val="00B07B5E"/>
    <w:rsid w:val="00B1061F"/>
    <w:rsid w:val="00B12EA0"/>
    <w:rsid w:val="00B13082"/>
    <w:rsid w:val="00B152C5"/>
    <w:rsid w:val="00B15D42"/>
    <w:rsid w:val="00B163CE"/>
    <w:rsid w:val="00B16DBD"/>
    <w:rsid w:val="00B20614"/>
    <w:rsid w:val="00B219CE"/>
    <w:rsid w:val="00B22324"/>
    <w:rsid w:val="00B2589E"/>
    <w:rsid w:val="00B26AC4"/>
    <w:rsid w:val="00B27D11"/>
    <w:rsid w:val="00B31068"/>
    <w:rsid w:val="00B31BA9"/>
    <w:rsid w:val="00B31F49"/>
    <w:rsid w:val="00B32F36"/>
    <w:rsid w:val="00B34B6A"/>
    <w:rsid w:val="00B35612"/>
    <w:rsid w:val="00B35EB5"/>
    <w:rsid w:val="00B35FC8"/>
    <w:rsid w:val="00B36125"/>
    <w:rsid w:val="00B41E91"/>
    <w:rsid w:val="00B41ED1"/>
    <w:rsid w:val="00B422A4"/>
    <w:rsid w:val="00B424D4"/>
    <w:rsid w:val="00B42BA7"/>
    <w:rsid w:val="00B44EA7"/>
    <w:rsid w:val="00B45830"/>
    <w:rsid w:val="00B46688"/>
    <w:rsid w:val="00B46B6A"/>
    <w:rsid w:val="00B47077"/>
    <w:rsid w:val="00B47E0F"/>
    <w:rsid w:val="00B509F0"/>
    <w:rsid w:val="00B60A07"/>
    <w:rsid w:val="00B61A54"/>
    <w:rsid w:val="00B650F0"/>
    <w:rsid w:val="00B6573F"/>
    <w:rsid w:val="00B668CE"/>
    <w:rsid w:val="00B67112"/>
    <w:rsid w:val="00B67610"/>
    <w:rsid w:val="00B67AEF"/>
    <w:rsid w:val="00B7203C"/>
    <w:rsid w:val="00B72C67"/>
    <w:rsid w:val="00B74CA9"/>
    <w:rsid w:val="00B75F6F"/>
    <w:rsid w:val="00B77146"/>
    <w:rsid w:val="00B80362"/>
    <w:rsid w:val="00B8113D"/>
    <w:rsid w:val="00B815E3"/>
    <w:rsid w:val="00B8194E"/>
    <w:rsid w:val="00B83A17"/>
    <w:rsid w:val="00B83B3C"/>
    <w:rsid w:val="00B843BD"/>
    <w:rsid w:val="00B845DB"/>
    <w:rsid w:val="00B85017"/>
    <w:rsid w:val="00B85118"/>
    <w:rsid w:val="00B8534F"/>
    <w:rsid w:val="00B856FD"/>
    <w:rsid w:val="00B863DE"/>
    <w:rsid w:val="00B866EB"/>
    <w:rsid w:val="00B86C7D"/>
    <w:rsid w:val="00B8725D"/>
    <w:rsid w:val="00B91313"/>
    <w:rsid w:val="00B944BD"/>
    <w:rsid w:val="00B947BD"/>
    <w:rsid w:val="00B94FD9"/>
    <w:rsid w:val="00B96336"/>
    <w:rsid w:val="00B9665A"/>
    <w:rsid w:val="00BA14D2"/>
    <w:rsid w:val="00BA2AAA"/>
    <w:rsid w:val="00BA2EF3"/>
    <w:rsid w:val="00BA44F6"/>
    <w:rsid w:val="00BA4A95"/>
    <w:rsid w:val="00BA4C28"/>
    <w:rsid w:val="00BA6AB6"/>
    <w:rsid w:val="00BA6CF2"/>
    <w:rsid w:val="00BB5F51"/>
    <w:rsid w:val="00BB63A1"/>
    <w:rsid w:val="00BC2308"/>
    <w:rsid w:val="00BC3031"/>
    <w:rsid w:val="00BC3941"/>
    <w:rsid w:val="00BC585F"/>
    <w:rsid w:val="00BC5D62"/>
    <w:rsid w:val="00BC725F"/>
    <w:rsid w:val="00BC7B72"/>
    <w:rsid w:val="00BC7E84"/>
    <w:rsid w:val="00BD0121"/>
    <w:rsid w:val="00BD199F"/>
    <w:rsid w:val="00BD206F"/>
    <w:rsid w:val="00BD373C"/>
    <w:rsid w:val="00BD4A1A"/>
    <w:rsid w:val="00BD5469"/>
    <w:rsid w:val="00BD67E3"/>
    <w:rsid w:val="00BE0E17"/>
    <w:rsid w:val="00BE1760"/>
    <w:rsid w:val="00BE258C"/>
    <w:rsid w:val="00BE2727"/>
    <w:rsid w:val="00BE36E4"/>
    <w:rsid w:val="00BE63F2"/>
    <w:rsid w:val="00BE7655"/>
    <w:rsid w:val="00BE774C"/>
    <w:rsid w:val="00BF015F"/>
    <w:rsid w:val="00BF25BE"/>
    <w:rsid w:val="00BF3390"/>
    <w:rsid w:val="00BF557D"/>
    <w:rsid w:val="00BF5C9B"/>
    <w:rsid w:val="00BF5CC4"/>
    <w:rsid w:val="00BF62C6"/>
    <w:rsid w:val="00BF7866"/>
    <w:rsid w:val="00C015F3"/>
    <w:rsid w:val="00C0199B"/>
    <w:rsid w:val="00C0287B"/>
    <w:rsid w:val="00C03FEA"/>
    <w:rsid w:val="00C0470A"/>
    <w:rsid w:val="00C047D6"/>
    <w:rsid w:val="00C047F4"/>
    <w:rsid w:val="00C04838"/>
    <w:rsid w:val="00C0521A"/>
    <w:rsid w:val="00C05CA7"/>
    <w:rsid w:val="00C06421"/>
    <w:rsid w:val="00C0735B"/>
    <w:rsid w:val="00C11E16"/>
    <w:rsid w:val="00C128CB"/>
    <w:rsid w:val="00C1341F"/>
    <w:rsid w:val="00C13DC7"/>
    <w:rsid w:val="00C140C5"/>
    <w:rsid w:val="00C147D8"/>
    <w:rsid w:val="00C14ACB"/>
    <w:rsid w:val="00C15EBC"/>
    <w:rsid w:val="00C20C2F"/>
    <w:rsid w:val="00C2282F"/>
    <w:rsid w:val="00C24340"/>
    <w:rsid w:val="00C24B65"/>
    <w:rsid w:val="00C24CF1"/>
    <w:rsid w:val="00C267E6"/>
    <w:rsid w:val="00C2682B"/>
    <w:rsid w:val="00C26F89"/>
    <w:rsid w:val="00C27106"/>
    <w:rsid w:val="00C2736F"/>
    <w:rsid w:val="00C313E2"/>
    <w:rsid w:val="00C3370B"/>
    <w:rsid w:val="00C3543F"/>
    <w:rsid w:val="00C3554A"/>
    <w:rsid w:val="00C367FA"/>
    <w:rsid w:val="00C40C4C"/>
    <w:rsid w:val="00C41363"/>
    <w:rsid w:val="00C4147F"/>
    <w:rsid w:val="00C44443"/>
    <w:rsid w:val="00C446F6"/>
    <w:rsid w:val="00C44CAD"/>
    <w:rsid w:val="00C45897"/>
    <w:rsid w:val="00C45D49"/>
    <w:rsid w:val="00C45E92"/>
    <w:rsid w:val="00C46BA8"/>
    <w:rsid w:val="00C47003"/>
    <w:rsid w:val="00C50577"/>
    <w:rsid w:val="00C50B79"/>
    <w:rsid w:val="00C51CED"/>
    <w:rsid w:val="00C52C05"/>
    <w:rsid w:val="00C5368E"/>
    <w:rsid w:val="00C5489E"/>
    <w:rsid w:val="00C557DA"/>
    <w:rsid w:val="00C56703"/>
    <w:rsid w:val="00C57964"/>
    <w:rsid w:val="00C5796B"/>
    <w:rsid w:val="00C60A12"/>
    <w:rsid w:val="00C6106C"/>
    <w:rsid w:val="00C61EF0"/>
    <w:rsid w:val="00C62286"/>
    <w:rsid w:val="00C62EDE"/>
    <w:rsid w:val="00C65343"/>
    <w:rsid w:val="00C66204"/>
    <w:rsid w:val="00C66805"/>
    <w:rsid w:val="00C70C8B"/>
    <w:rsid w:val="00C73204"/>
    <w:rsid w:val="00C73211"/>
    <w:rsid w:val="00C765E1"/>
    <w:rsid w:val="00C76827"/>
    <w:rsid w:val="00C77060"/>
    <w:rsid w:val="00C80A47"/>
    <w:rsid w:val="00C81A65"/>
    <w:rsid w:val="00C81BB5"/>
    <w:rsid w:val="00C837F1"/>
    <w:rsid w:val="00C86B44"/>
    <w:rsid w:val="00C86CBD"/>
    <w:rsid w:val="00C8746A"/>
    <w:rsid w:val="00C904AD"/>
    <w:rsid w:val="00C90A61"/>
    <w:rsid w:val="00C91731"/>
    <w:rsid w:val="00C920BF"/>
    <w:rsid w:val="00C921BC"/>
    <w:rsid w:val="00C93673"/>
    <w:rsid w:val="00C9598B"/>
    <w:rsid w:val="00C95E64"/>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BE9"/>
    <w:rsid w:val="00CB1446"/>
    <w:rsid w:val="00CB1C46"/>
    <w:rsid w:val="00CB2440"/>
    <w:rsid w:val="00CB2C0B"/>
    <w:rsid w:val="00CB3B16"/>
    <w:rsid w:val="00CB5308"/>
    <w:rsid w:val="00CB5A43"/>
    <w:rsid w:val="00CB5E3A"/>
    <w:rsid w:val="00CB6950"/>
    <w:rsid w:val="00CB6BB6"/>
    <w:rsid w:val="00CB6DED"/>
    <w:rsid w:val="00CB7CB4"/>
    <w:rsid w:val="00CC0E3B"/>
    <w:rsid w:val="00CC30E6"/>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26A0"/>
    <w:rsid w:val="00CE29E1"/>
    <w:rsid w:val="00CE3243"/>
    <w:rsid w:val="00CE32FB"/>
    <w:rsid w:val="00CE4580"/>
    <w:rsid w:val="00CE4FC4"/>
    <w:rsid w:val="00CE5D7F"/>
    <w:rsid w:val="00CE7DDB"/>
    <w:rsid w:val="00CF072C"/>
    <w:rsid w:val="00CF1625"/>
    <w:rsid w:val="00CF1DD3"/>
    <w:rsid w:val="00CF2141"/>
    <w:rsid w:val="00CF2FC5"/>
    <w:rsid w:val="00CF3BF0"/>
    <w:rsid w:val="00CF3FDF"/>
    <w:rsid w:val="00CF42C5"/>
    <w:rsid w:val="00CF4A01"/>
    <w:rsid w:val="00CF58C7"/>
    <w:rsid w:val="00CF5E26"/>
    <w:rsid w:val="00CF6255"/>
    <w:rsid w:val="00CF6D8E"/>
    <w:rsid w:val="00CF711B"/>
    <w:rsid w:val="00D007FC"/>
    <w:rsid w:val="00D013D3"/>
    <w:rsid w:val="00D01D31"/>
    <w:rsid w:val="00D02030"/>
    <w:rsid w:val="00D02565"/>
    <w:rsid w:val="00D02847"/>
    <w:rsid w:val="00D12184"/>
    <w:rsid w:val="00D13B6E"/>
    <w:rsid w:val="00D13F9F"/>
    <w:rsid w:val="00D14284"/>
    <w:rsid w:val="00D14D42"/>
    <w:rsid w:val="00D15A36"/>
    <w:rsid w:val="00D212F1"/>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8BF"/>
    <w:rsid w:val="00D36FE1"/>
    <w:rsid w:val="00D37F30"/>
    <w:rsid w:val="00D42145"/>
    <w:rsid w:val="00D43AFD"/>
    <w:rsid w:val="00D443D8"/>
    <w:rsid w:val="00D45152"/>
    <w:rsid w:val="00D476DC"/>
    <w:rsid w:val="00D47A80"/>
    <w:rsid w:val="00D47A9E"/>
    <w:rsid w:val="00D47BE7"/>
    <w:rsid w:val="00D509DF"/>
    <w:rsid w:val="00D5115B"/>
    <w:rsid w:val="00D52FCA"/>
    <w:rsid w:val="00D53FDB"/>
    <w:rsid w:val="00D54D3C"/>
    <w:rsid w:val="00D550B9"/>
    <w:rsid w:val="00D56BF0"/>
    <w:rsid w:val="00D60A46"/>
    <w:rsid w:val="00D61EBE"/>
    <w:rsid w:val="00D64F0B"/>
    <w:rsid w:val="00D66B18"/>
    <w:rsid w:val="00D66E70"/>
    <w:rsid w:val="00D725F2"/>
    <w:rsid w:val="00D725FA"/>
    <w:rsid w:val="00D72AEE"/>
    <w:rsid w:val="00D731DC"/>
    <w:rsid w:val="00D7392B"/>
    <w:rsid w:val="00D755CB"/>
    <w:rsid w:val="00D75644"/>
    <w:rsid w:val="00D75655"/>
    <w:rsid w:val="00D75F16"/>
    <w:rsid w:val="00D76131"/>
    <w:rsid w:val="00D76B92"/>
    <w:rsid w:val="00D81DCD"/>
    <w:rsid w:val="00D82219"/>
    <w:rsid w:val="00D823CA"/>
    <w:rsid w:val="00D83076"/>
    <w:rsid w:val="00D8408C"/>
    <w:rsid w:val="00D84F26"/>
    <w:rsid w:val="00D86CFC"/>
    <w:rsid w:val="00D92F0A"/>
    <w:rsid w:val="00D92F27"/>
    <w:rsid w:val="00D947BA"/>
    <w:rsid w:val="00D94880"/>
    <w:rsid w:val="00D95481"/>
    <w:rsid w:val="00D95D92"/>
    <w:rsid w:val="00D95EDF"/>
    <w:rsid w:val="00D96889"/>
    <w:rsid w:val="00D96BFC"/>
    <w:rsid w:val="00D97BC1"/>
    <w:rsid w:val="00D97F22"/>
    <w:rsid w:val="00DA11FF"/>
    <w:rsid w:val="00DA1E2C"/>
    <w:rsid w:val="00DA3918"/>
    <w:rsid w:val="00DA4E99"/>
    <w:rsid w:val="00DA59D7"/>
    <w:rsid w:val="00DA6274"/>
    <w:rsid w:val="00DB0727"/>
    <w:rsid w:val="00DB0DC9"/>
    <w:rsid w:val="00DB2B62"/>
    <w:rsid w:val="00DB2CD6"/>
    <w:rsid w:val="00DB3384"/>
    <w:rsid w:val="00DB3663"/>
    <w:rsid w:val="00DB4AFC"/>
    <w:rsid w:val="00DB50B5"/>
    <w:rsid w:val="00DB6217"/>
    <w:rsid w:val="00DB6A9F"/>
    <w:rsid w:val="00DC03A8"/>
    <w:rsid w:val="00DC075E"/>
    <w:rsid w:val="00DC081F"/>
    <w:rsid w:val="00DC24A5"/>
    <w:rsid w:val="00DC304B"/>
    <w:rsid w:val="00DC342A"/>
    <w:rsid w:val="00DC5955"/>
    <w:rsid w:val="00DC7CD3"/>
    <w:rsid w:val="00DD05A3"/>
    <w:rsid w:val="00DD1053"/>
    <w:rsid w:val="00DD1761"/>
    <w:rsid w:val="00DD1942"/>
    <w:rsid w:val="00DD20C9"/>
    <w:rsid w:val="00DD2153"/>
    <w:rsid w:val="00DD29F1"/>
    <w:rsid w:val="00DD2E34"/>
    <w:rsid w:val="00DD2FBA"/>
    <w:rsid w:val="00DD40F2"/>
    <w:rsid w:val="00DD495A"/>
    <w:rsid w:val="00DD4EC8"/>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9E0"/>
    <w:rsid w:val="00DF0DCB"/>
    <w:rsid w:val="00DF1AEC"/>
    <w:rsid w:val="00DF46CF"/>
    <w:rsid w:val="00DF649B"/>
    <w:rsid w:val="00DF7AF7"/>
    <w:rsid w:val="00DF7C40"/>
    <w:rsid w:val="00E00B68"/>
    <w:rsid w:val="00E00F3B"/>
    <w:rsid w:val="00E030AD"/>
    <w:rsid w:val="00E04070"/>
    <w:rsid w:val="00E043DC"/>
    <w:rsid w:val="00E04EAE"/>
    <w:rsid w:val="00E06DA5"/>
    <w:rsid w:val="00E0714D"/>
    <w:rsid w:val="00E07710"/>
    <w:rsid w:val="00E077A0"/>
    <w:rsid w:val="00E12B31"/>
    <w:rsid w:val="00E12D87"/>
    <w:rsid w:val="00E13891"/>
    <w:rsid w:val="00E174A7"/>
    <w:rsid w:val="00E176C9"/>
    <w:rsid w:val="00E21446"/>
    <w:rsid w:val="00E23404"/>
    <w:rsid w:val="00E24AC0"/>
    <w:rsid w:val="00E24EBD"/>
    <w:rsid w:val="00E250F2"/>
    <w:rsid w:val="00E25A4F"/>
    <w:rsid w:val="00E25ED3"/>
    <w:rsid w:val="00E267A4"/>
    <w:rsid w:val="00E277C0"/>
    <w:rsid w:val="00E277F4"/>
    <w:rsid w:val="00E308D4"/>
    <w:rsid w:val="00E319BD"/>
    <w:rsid w:val="00E31CBB"/>
    <w:rsid w:val="00E34586"/>
    <w:rsid w:val="00E34C99"/>
    <w:rsid w:val="00E35872"/>
    <w:rsid w:val="00E37FD3"/>
    <w:rsid w:val="00E41549"/>
    <w:rsid w:val="00E41AB1"/>
    <w:rsid w:val="00E41CB3"/>
    <w:rsid w:val="00E43067"/>
    <w:rsid w:val="00E44FA1"/>
    <w:rsid w:val="00E45374"/>
    <w:rsid w:val="00E52297"/>
    <w:rsid w:val="00E53701"/>
    <w:rsid w:val="00E54331"/>
    <w:rsid w:val="00E54E07"/>
    <w:rsid w:val="00E5516C"/>
    <w:rsid w:val="00E55498"/>
    <w:rsid w:val="00E5684E"/>
    <w:rsid w:val="00E568A9"/>
    <w:rsid w:val="00E57E6E"/>
    <w:rsid w:val="00E57FB9"/>
    <w:rsid w:val="00E65895"/>
    <w:rsid w:val="00E67518"/>
    <w:rsid w:val="00E6773F"/>
    <w:rsid w:val="00E70C74"/>
    <w:rsid w:val="00E70C94"/>
    <w:rsid w:val="00E70DEA"/>
    <w:rsid w:val="00E71446"/>
    <w:rsid w:val="00E735D2"/>
    <w:rsid w:val="00E739D8"/>
    <w:rsid w:val="00E74C6E"/>
    <w:rsid w:val="00E757D1"/>
    <w:rsid w:val="00E75FAD"/>
    <w:rsid w:val="00E76AAF"/>
    <w:rsid w:val="00E7737A"/>
    <w:rsid w:val="00E77A4F"/>
    <w:rsid w:val="00E82528"/>
    <w:rsid w:val="00E825D5"/>
    <w:rsid w:val="00E831BA"/>
    <w:rsid w:val="00E83F1C"/>
    <w:rsid w:val="00E8734E"/>
    <w:rsid w:val="00E875A3"/>
    <w:rsid w:val="00E90229"/>
    <w:rsid w:val="00E91B04"/>
    <w:rsid w:val="00E941B2"/>
    <w:rsid w:val="00E94E86"/>
    <w:rsid w:val="00E960A8"/>
    <w:rsid w:val="00E961B9"/>
    <w:rsid w:val="00E9677B"/>
    <w:rsid w:val="00E968A8"/>
    <w:rsid w:val="00E968BD"/>
    <w:rsid w:val="00E97578"/>
    <w:rsid w:val="00EA309C"/>
    <w:rsid w:val="00EA3724"/>
    <w:rsid w:val="00EA47B0"/>
    <w:rsid w:val="00EA6CA0"/>
    <w:rsid w:val="00EB0118"/>
    <w:rsid w:val="00EB2F8C"/>
    <w:rsid w:val="00EB33F7"/>
    <w:rsid w:val="00EB6F94"/>
    <w:rsid w:val="00EC0380"/>
    <w:rsid w:val="00EC0675"/>
    <w:rsid w:val="00EC2BAA"/>
    <w:rsid w:val="00EC3722"/>
    <w:rsid w:val="00EC7C23"/>
    <w:rsid w:val="00ED140D"/>
    <w:rsid w:val="00ED14FC"/>
    <w:rsid w:val="00ED1B3A"/>
    <w:rsid w:val="00ED29C0"/>
    <w:rsid w:val="00ED3103"/>
    <w:rsid w:val="00ED3C2D"/>
    <w:rsid w:val="00ED6828"/>
    <w:rsid w:val="00ED6858"/>
    <w:rsid w:val="00ED7195"/>
    <w:rsid w:val="00EE05B4"/>
    <w:rsid w:val="00EE1111"/>
    <w:rsid w:val="00EE34C9"/>
    <w:rsid w:val="00EE4CC5"/>
    <w:rsid w:val="00EF0748"/>
    <w:rsid w:val="00EF0A1A"/>
    <w:rsid w:val="00EF1E57"/>
    <w:rsid w:val="00EF28F3"/>
    <w:rsid w:val="00EF295D"/>
    <w:rsid w:val="00EF4AFD"/>
    <w:rsid w:val="00EF55B4"/>
    <w:rsid w:val="00F03DA6"/>
    <w:rsid w:val="00F05896"/>
    <w:rsid w:val="00F07ED1"/>
    <w:rsid w:val="00F104AB"/>
    <w:rsid w:val="00F10DAC"/>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D4"/>
    <w:rsid w:val="00F24ECA"/>
    <w:rsid w:val="00F277F7"/>
    <w:rsid w:val="00F2795E"/>
    <w:rsid w:val="00F27C6F"/>
    <w:rsid w:val="00F309F5"/>
    <w:rsid w:val="00F30EA5"/>
    <w:rsid w:val="00F32388"/>
    <w:rsid w:val="00F3558E"/>
    <w:rsid w:val="00F37E20"/>
    <w:rsid w:val="00F405AE"/>
    <w:rsid w:val="00F42766"/>
    <w:rsid w:val="00F47A60"/>
    <w:rsid w:val="00F50498"/>
    <w:rsid w:val="00F53E16"/>
    <w:rsid w:val="00F5547B"/>
    <w:rsid w:val="00F55BC9"/>
    <w:rsid w:val="00F55C03"/>
    <w:rsid w:val="00F56956"/>
    <w:rsid w:val="00F602EA"/>
    <w:rsid w:val="00F6033C"/>
    <w:rsid w:val="00F60998"/>
    <w:rsid w:val="00F60C2B"/>
    <w:rsid w:val="00F6228C"/>
    <w:rsid w:val="00F62790"/>
    <w:rsid w:val="00F65B6F"/>
    <w:rsid w:val="00F65E0A"/>
    <w:rsid w:val="00F6682D"/>
    <w:rsid w:val="00F66FE4"/>
    <w:rsid w:val="00F7046B"/>
    <w:rsid w:val="00F71D68"/>
    <w:rsid w:val="00F71ED2"/>
    <w:rsid w:val="00F7696C"/>
    <w:rsid w:val="00F8013E"/>
    <w:rsid w:val="00F80E6F"/>
    <w:rsid w:val="00F81168"/>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317E"/>
    <w:rsid w:val="00FA3216"/>
    <w:rsid w:val="00FA5710"/>
    <w:rsid w:val="00FA7328"/>
    <w:rsid w:val="00FB0AAA"/>
    <w:rsid w:val="00FB0D4E"/>
    <w:rsid w:val="00FB0F37"/>
    <w:rsid w:val="00FB1774"/>
    <w:rsid w:val="00FB1C7F"/>
    <w:rsid w:val="00FB2BEE"/>
    <w:rsid w:val="00FB48CA"/>
    <w:rsid w:val="00FB513E"/>
    <w:rsid w:val="00FB594B"/>
    <w:rsid w:val="00FB6583"/>
    <w:rsid w:val="00FB70A7"/>
    <w:rsid w:val="00FB7CD4"/>
    <w:rsid w:val="00FC05A6"/>
    <w:rsid w:val="00FC090B"/>
    <w:rsid w:val="00FC1532"/>
    <w:rsid w:val="00FC1C49"/>
    <w:rsid w:val="00FC6689"/>
    <w:rsid w:val="00FC681B"/>
    <w:rsid w:val="00FD2E78"/>
    <w:rsid w:val="00FD319C"/>
    <w:rsid w:val="00FD432A"/>
    <w:rsid w:val="00FD5FCA"/>
    <w:rsid w:val="00FD6F92"/>
    <w:rsid w:val="00FE0536"/>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23C4"/>
    <w:rsid w:val="00FF3D10"/>
    <w:rsid w:val="00FF4A1F"/>
    <w:rsid w:val="00FF4BF2"/>
    <w:rsid w:val="00FF65AD"/>
    <w:rsid w:val="24D67A68"/>
    <w:rsid w:val="5CF266B4"/>
    <w:rsid w:val="5FFF0CF4"/>
    <w:rsid w:val="67604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10">
    <w:name w:val="列出段落1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Pr>
      <w:rFonts w:ascii="Arial" w:hAnsi="Arial" w:cs="Arial"/>
      <w:sz w:val="24"/>
      <w:szCs w:val="24"/>
    </w:rPr>
  </w:style>
  <w:style w:type="character" w:customStyle="1" w:styleId="Char">
    <w:name w:val="文档结构图 Char"/>
    <w:basedOn w:val="a1"/>
    <w:link w:val="a4"/>
    <w:semiHidden/>
    <w:rPr>
      <w:rFonts w:ascii="Times New Roman" w:hAnsi="Times New Roman" w:cs="Times New Roman"/>
      <w:kern w:val="2"/>
      <w:sz w:val="21"/>
      <w:shd w:val="clear" w:color="auto" w:fill="000080"/>
    </w:rPr>
  </w:style>
  <w:style w:type="paragraph" w:customStyle="1" w:styleId="21">
    <w:name w:val="列出段落2"/>
    <w:basedOn w:val="a"/>
    <w:uiPriority w:val="34"/>
    <w:qFormat/>
    <w:pPr>
      <w:ind w:firstLineChars="200" w:firstLine="420"/>
    </w:pPr>
    <w:rPr>
      <w:szCs w:val="24"/>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11">
    <w:name w:val="标题 11"/>
    <w:basedOn w:val="a"/>
    <w:uiPriority w:val="1"/>
    <w:qFormat/>
    <w:pPr>
      <w:ind w:left="220"/>
      <w:jc w:val="left"/>
      <w:outlineLvl w:val="1"/>
    </w:pPr>
    <w:rPr>
      <w:rFonts w:ascii="华文中宋" w:eastAsia="华文中宋" w:hAnsi="华文中宋" w:cstheme="minorBidi"/>
      <w:b/>
      <w:bCs/>
      <w:kern w:val="0"/>
      <w:sz w:val="40"/>
      <w:szCs w:val="40"/>
      <w:lang w:eastAsia="en-US"/>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styleId="af4">
    <w:name w:val="List Paragraph"/>
    <w:basedOn w:val="a"/>
    <w:uiPriority w:val="99"/>
    <w:unhideWhenUsed/>
    <w:rsid w:val="002A23E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10">
    <w:name w:val="列出段落1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Pr>
      <w:rFonts w:ascii="Arial" w:hAnsi="Arial" w:cs="Arial"/>
      <w:sz w:val="24"/>
      <w:szCs w:val="24"/>
    </w:rPr>
  </w:style>
  <w:style w:type="character" w:customStyle="1" w:styleId="Char">
    <w:name w:val="文档结构图 Char"/>
    <w:basedOn w:val="a1"/>
    <w:link w:val="a4"/>
    <w:semiHidden/>
    <w:rPr>
      <w:rFonts w:ascii="Times New Roman" w:hAnsi="Times New Roman" w:cs="Times New Roman"/>
      <w:kern w:val="2"/>
      <w:sz w:val="21"/>
      <w:shd w:val="clear" w:color="auto" w:fill="000080"/>
    </w:rPr>
  </w:style>
  <w:style w:type="paragraph" w:customStyle="1" w:styleId="21">
    <w:name w:val="列出段落2"/>
    <w:basedOn w:val="a"/>
    <w:uiPriority w:val="34"/>
    <w:qFormat/>
    <w:pPr>
      <w:ind w:firstLineChars="200" w:firstLine="420"/>
    </w:pPr>
    <w:rPr>
      <w:szCs w:val="24"/>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11">
    <w:name w:val="标题 11"/>
    <w:basedOn w:val="a"/>
    <w:uiPriority w:val="1"/>
    <w:qFormat/>
    <w:pPr>
      <w:ind w:left="220"/>
      <w:jc w:val="left"/>
      <w:outlineLvl w:val="1"/>
    </w:pPr>
    <w:rPr>
      <w:rFonts w:ascii="华文中宋" w:eastAsia="华文中宋" w:hAnsi="华文中宋" w:cstheme="minorBidi"/>
      <w:b/>
      <w:bCs/>
      <w:kern w:val="0"/>
      <w:sz w:val="40"/>
      <w:szCs w:val="40"/>
      <w:lang w:eastAsia="en-US"/>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styleId="af4">
    <w:name w:val="List Paragraph"/>
    <w:basedOn w:val="a"/>
    <w:uiPriority w:val="99"/>
    <w:unhideWhenUsed/>
    <w:rsid w:val="002A23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45257">
      <w:bodyDiv w:val="1"/>
      <w:marLeft w:val="0"/>
      <w:marRight w:val="0"/>
      <w:marTop w:val="0"/>
      <w:marBottom w:val="0"/>
      <w:divBdr>
        <w:top w:val="none" w:sz="0" w:space="0" w:color="auto"/>
        <w:left w:val="none" w:sz="0" w:space="0" w:color="auto"/>
        <w:bottom w:val="none" w:sz="0" w:space="0" w:color="auto"/>
        <w:right w:val="none" w:sz="0" w:space="0" w:color="auto"/>
      </w:divBdr>
    </w:div>
    <w:div w:id="424423918">
      <w:bodyDiv w:val="1"/>
      <w:marLeft w:val="0"/>
      <w:marRight w:val="0"/>
      <w:marTop w:val="0"/>
      <w:marBottom w:val="0"/>
      <w:divBdr>
        <w:top w:val="none" w:sz="0" w:space="0" w:color="auto"/>
        <w:left w:val="none" w:sz="0" w:space="0" w:color="auto"/>
        <w:bottom w:val="none" w:sz="0" w:space="0" w:color="auto"/>
        <w:right w:val="none" w:sz="0" w:space="0" w:color="auto"/>
      </w:divBdr>
    </w:div>
    <w:div w:id="722944140">
      <w:bodyDiv w:val="1"/>
      <w:marLeft w:val="0"/>
      <w:marRight w:val="0"/>
      <w:marTop w:val="0"/>
      <w:marBottom w:val="0"/>
      <w:divBdr>
        <w:top w:val="none" w:sz="0" w:space="0" w:color="auto"/>
        <w:left w:val="none" w:sz="0" w:space="0" w:color="auto"/>
        <w:bottom w:val="none" w:sz="0" w:space="0" w:color="auto"/>
        <w:right w:val="none" w:sz="0" w:space="0" w:color="auto"/>
      </w:divBdr>
    </w:div>
    <w:div w:id="1766418837">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16</Pages>
  <Words>1458</Words>
  <Characters>8314</Characters>
  <Application>Microsoft Office Word</Application>
  <DocSecurity>0</DocSecurity>
  <Lines>69</Lines>
  <Paragraphs>19</Paragraphs>
  <ScaleCrop>false</ScaleCrop>
  <Company>微软中国</Company>
  <LinksUpToDate>false</LinksUpToDate>
  <CharactersWithSpaces>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creator>user</dc:creator>
  <cp:lastModifiedBy>微软用户</cp:lastModifiedBy>
  <cp:revision>476</cp:revision>
  <cp:lastPrinted>2018-03-06T01:35:00Z</cp:lastPrinted>
  <dcterms:created xsi:type="dcterms:W3CDTF">2015-02-28T00:43:00Z</dcterms:created>
  <dcterms:modified xsi:type="dcterms:W3CDTF">2018-03-06T03:02:00Z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