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044A" w:rsidRDefault="00813FD2">
      <w:pPr>
        <w:jc w:val="center"/>
        <w:rPr>
          <w:rFonts w:ascii="华文行楷" w:eastAsia="华文行楷" w:hAnsi="华文行楷"/>
          <w:bCs/>
          <w:color w:val="FF0000"/>
          <w:sz w:val="132"/>
        </w:rPr>
      </w:pPr>
      <w:proofErr w:type="gramStart"/>
      <w:r>
        <w:rPr>
          <w:rFonts w:ascii="华文行楷" w:eastAsia="华文行楷" w:hAnsi="华文行楷" w:hint="eastAsia"/>
          <w:bCs/>
          <w:color w:val="FF0000"/>
          <w:sz w:val="132"/>
        </w:rPr>
        <w:t>金山建</w:t>
      </w:r>
      <w:proofErr w:type="gramEnd"/>
      <w:r>
        <w:rPr>
          <w:rFonts w:ascii="华文行楷" w:eastAsia="华文行楷" w:hAnsi="华文行楷" w:hint="eastAsia"/>
          <w:bCs/>
          <w:color w:val="FF0000"/>
          <w:sz w:val="132"/>
        </w:rPr>
        <w:t>协简讯</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b/>
          <w:color w:val="000000"/>
          <w:sz w:val="28"/>
        </w:rPr>
        <w:t>【</w:t>
      </w:r>
      <w:r>
        <w:rPr>
          <w:rFonts w:ascii="仿宋_GB2312" w:eastAsia="仿宋_GB2312" w:hAnsi="宋体" w:hint="eastAsia"/>
          <w:color w:val="000000"/>
          <w:sz w:val="28"/>
        </w:rPr>
        <w:t>2017</w:t>
      </w:r>
      <w:r>
        <w:rPr>
          <w:rFonts w:ascii="仿宋_GB2312" w:eastAsia="仿宋_GB2312" w:hAnsi="宋体" w:hint="eastAsia"/>
          <w:b/>
          <w:color w:val="000000"/>
          <w:sz w:val="28"/>
        </w:rPr>
        <w:t>】</w:t>
      </w:r>
      <w:r>
        <w:rPr>
          <w:rFonts w:ascii="仿宋_GB2312" w:eastAsia="仿宋_GB2312" w:hAnsi="宋体" w:hint="eastAsia"/>
          <w:color w:val="000000"/>
          <w:sz w:val="28"/>
        </w:rPr>
        <w:t>第</w:t>
      </w:r>
      <w:r w:rsidR="00D72F89">
        <w:rPr>
          <w:rFonts w:ascii="仿宋_GB2312" w:eastAsia="仿宋_GB2312" w:hAnsi="宋体" w:hint="eastAsia"/>
          <w:color w:val="000000"/>
          <w:sz w:val="28"/>
        </w:rPr>
        <w:t>十一</w:t>
      </w:r>
      <w:r>
        <w:rPr>
          <w:rFonts w:ascii="仿宋_GB2312" w:eastAsia="仿宋_GB2312" w:hAnsi="宋体" w:hint="eastAsia"/>
          <w:color w:val="000000"/>
          <w:sz w:val="28"/>
        </w:rPr>
        <w:t>期</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color w:val="000000"/>
          <w:sz w:val="28"/>
        </w:rPr>
        <w:t>总第1</w:t>
      </w:r>
      <w:r w:rsidR="00560E8C">
        <w:rPr>
          <w:rFonts w:ascii="仿宋_GB2312" w:eastAsia="仿宋_GB2312" w:hAnsi="宋体" w:hint="eastAsia"/>
          <w:color w:val="000000"/>
          <w:sz w:val="28"/>
        </w:rPr>
        <w:t>4</w:t>
      </w:r>
      <w:r w:rsidR="00D72F89">
        <w:rPr>
          <w:rFonts w:ascii="仿宋_GB2312" w:eastAsia="仿宋_GB2312" w:hAnsi="宋体" w:hint="eastAsia"/>
          <w:color w:val="000000"/>
          <w:sz w:val="28"/>
        </w:rPr>
        <w:t>6</w:t>
      </w:r>
      <w:r>
        <w:rPr>
          <w:rFonts w:ascii="仿宋_GB2312" w:eastAsia="仿宋_GB2312" w:hAnsi="宋体" w:hint="eastAsia"/>
          <w:color w:val="000000"/>
          <w:sz w:val="28"/>
        </w:rPr>
        <w:t>期</w:t>
      </w:r>
    </w:p>
    <w:p w:rsidR="00FA044A" w:rsidRDefault="00813FD2">
      <w:pPr>
        <w:wordWrap w:val="0"/>
        <w:spacing w:line="560" w:lineRule="exact"/>
        <w:ind w:right="11"/>
        <w:jc w:val="right"/>
        <w:outlineLvl w:val="0"/>
        <w:rPr>
          <w:rFonts w:ascii="仿宋_GB2312" w:eastAsia="仿宋_GB2312" w:hAnsi="宋体"/>
          <w:color w:val="000000"/>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16510</wp:posOffset>
                </wp:positionV>
                <wp:extent cx="3286125" cy="4851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140"/>
                        </a:xfrm>
                        <a:prstGeom prst="rect">
                          <a:avLst/>
                        </a:prstGeom>
                        <a:noFill/>
                        <a:ln>
                          <a:noFill/>
                        </a:ln>
                      </wps:spPr>
                      <wps:txbx>
                        <w:txbxContent>
                          <w:p w:rsidR="00AD6981" w:rsidRDefault="00AD6981">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" filled="f" stroked="f">
                <v:textbox>
                  <w:txbxContent>
                    <w:p w:rsidR="00AD6981" w:rsidRDefault="00AD6981">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v:textbox>
              </v:shape>
            </w:pict>
          </mc:Fallback>
        </mc:AlternateContent>
      </w:r>
      <w:r>
        <w:rPr>
          <w:rFonts w:ascii="仿宋_GB2312" w:eastAsia="仿宋_GB2312" w:hAnsi="宋体" w:hint="eastAsia"/>
          <w:color w:val="000000"/>
          <w:sz w:val="28"/>
        </w:rPr>
        <w:t xml:space="preserve">   二O一七年</w:t>
      </w:r>
      <w:r w:rsidR="00D72F89">
        <w:rPr>
          <w:rFonts w:ascii="仿宋_GB2312" w:eastAsia="仿宋_GB2312" w:hAnsi="宋体" w:hint="eastAsia"/>
          <w:color w:val="000000"/>
          <w:sz w:val="28"/>
        </w:rPr>
        <w:t>十二</w:t>
      </w:r>
      <w:r>
        <w:rPr>
          <w:rFonts w:ascii="仿宋_GB2312" w:eastAsia="仿宋_GB2312" w:hAnsi="宋体" w:hint="eastAsia"/>
          <w:color w:val="000000"/>
          <w:sz w:val="28"/>
        </w:rPr>
        <w:t>月</w:t>
      </w:r>
      <w:r w:rsidR="00ED5BAE">
        <w:rPr>
          <w:rFonts w:ascii="仿宋_GB2312" w:eastAsia="仿宋_GB2312" w:hAnsi="宋体" w:hint="eastAsia"/>
          <w:color w:val="000000"/>
          <w:sz w:val="28"/>
        </w:rPr>
        <w:t>十</w:t>
      </w:r>
      <w:r>
        <w:rPr>
          <w:rFonts w:ascii="仿宋_GB2312" w:eastAsia="仿宋_GB2312" w:hAnsi="宋体" w:hint="eastAsia"/>
          <w:color w:val="000000"/>
          <w:sz w:val="28"/>
        </w:rPr>
        <w:t>日</w:t>
      </w:r>
    </w:p>
    <w:p w:rsidR="00FA044A" w:rsidRDefault="00813FD2">
      <w:pPr>
        <w:widowControl/>
        <w:spacing w:before="100" w:beforeAutospacing="1" w:after="100" w:afterAutospacing="1" w:line="560" w:lineRule="exact"/>
        <w:rPr>
          <w:rFonts w:ascii="方正楷体简体" w:eastAsia="方正楷体简体" w:hAnsi="Arial"/>
          <w:b/>
          <w:color w:val="000000"/>
          <w:kern w:val="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160020</wp:posOffset>
                </wp:positionV>
                <wp:extent cx="5753100" cy="635"/>
                <wp:effectExtent l="0" t="19050" r="19050" b="565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line">
                          <a:avLst/>
                        </a:prstGeom>
                        <a:noFill/>
                        <a:ln w="57150">
                          <a:solidFill>
                            <a:srgbClr val="FF0000"/>
                          </a:solidFill>
                          <a:round/>
                        </a:ln>
                      </wps:spPr>
                      <wps:bodyPr/>
                    </wps:wsp>
                  </a:graphicData>
                </a:graphic>
              </wp:anchor>
            </w:drawing>
          </mc:Choice>
          <mc:Fallback xmlns:w15="http://schemas.microsoft.com/office/word/2012/wordml" xmlns:wpsCustomData="http://www.wps.cn/officeDocument/2013/wpsCustomData">
            <w:pict>
              <v:line id="Line 2" o:spid="_x0000_s1026" o:spt="20" style="position:absolute;left:0pt;margin-left:-17.25pt;margin-top:12.6pt;height:0.05pt;width:453pt;z-index:251657216;mso-width-relative:page;mso-height-relative:page;" filled="f" stroked="t" coordsize="21600,21600" o:gfxdata="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Vcv&#10;rNcAAAAJAQAADwAAAAAAAAABACAAAAAiAAAAZHJzL2Rvd25yZXYueG1sUEsBAhQAFAAAAAgAh07i&#10;QFBpahSxAQAAVAMAAA4AAAAAAAAAAQAgAAAAJgEAAGRycy9lMm9Eb2MueG1sUEsFBgAAAAAGAAYA&#10;WQEAAEkFAAAAAA==&#10;">
                <v:fill on="f" focussize="0,0"/>
                <v:stroke weight="4.5pt" color="#FF0000" joinstyle="round"/>
                <v:imagedata o:title=""/>
                <o:lock v:ext="edit" aspectratio="f"/>
              </v:line>
            </w:pict>
          </mc:Fallback>
        </mc:AlternateContent>
      </w:r>
    </w:p>
    <w:p w:rsidR="00FA044A" w:rsidRDefault="00813FD2">
      <w:pPr>
        <w:pStyle w:val="3"/>
        <w:spacing w:line="520" w:lineRule="exact"/>
      </w:pPr>
      <w:r>
        <w:rPr>
          <w:rFonts w:hint="eastAsia"/>
        </w:rPr>
        <w:t>【协会工作】</w:t>
      </w:r>
    </w:p>
    <w:p w:rsidR="00FA044A" w:rsidRDefault="00FA044A">
      <w:pPr>
        <w:spacing w:line="520" w:lineRule="exact"/>
        <w:jc w:val="center"/>
        <w:rPr>
          <w:rFonts w:ascii="黑体" w:eastAsia="黑体"/>
          <w:b/>
          <w:bCs/>
          <w:sz w:val="32"/>
          <w:szCs w:val="32"/>
        </w:rPr>
      </w:pPr>
    </w:p>
    <w:p w:rsidR="00281EF3" w:rsidRDefault="00281EF3" w:rsidP="00281EF3">
      <w:pPr>
        <w:spacing w:line="520" w:lineRule="exact"/>
        <w:jc w:val="center"/>
        <w:rPr>
          <w:rFonts w:ascii="黑体" w:eastAsia="黑体"/>
          <w:b/>
          <w:bCs/>
          <w:sz w:val="32"/>
          <w:szCs w:val="32"/>
        </w:rPr>
      </w:pPr>
      <w:r>
        <w:rPr>
          <w:rFonts w:ascii="黑体" w:eastAsia="黑体" w:hint="eastAsia"/>
          <w:b/>
          <w:bCs/>
          <w:sz w:val="32"/>
          <w:szCs w:val="32"/>
        </w:rPr>
        <w:t>区建筑联合协会组织部分会员单位有关人员</w:t>
      </w:r>
    </w:p>
    <w:p w:rsidR="00281EF3" w:rsidRDefault="00281EF3" w:rsidP="00281EF3">
      <w:pPr>
        <w:spacing w:line="520" w:lineRule="exact"/>
        <w:jc w:val="center"/>
        <w:rPr>
          <w:rFonts w:ascii="黑体" w:eastAsia="黑体"/>
          <w:b/>
          <w:bCs/>
          <w:sz w:val="32"/>
          <w:szCs w:val="32"/>
        </w:rPr>
      </w:pPr>
      <w:r>
        <w:rPr>
          <w:rFonts w:ascii="黑体" w:eastAsia="黑体" w:hint="eastAsia"/>
          <w:b/>
          <w:bCs/>
          <w:sz w:val="32"/>
          <w:szCs w:val="32"/>
        </w:rPr>
        <w:t>赴江苏省太湖</w:t>
      </w:r>
      <w:r w:rsidR="00125A0D">
        <w:rPr>
          <w:rFonts w:ascii="黑体" w:eastAsia="黑体" w:hint="eastAsia"/>
          <w:b/>
          <w:bCs/>
          <w:sz w:val="32"/>
          <w:szCs w:val="32"/>
        </w:rPr>
        <w:t>干部</w:t>
      </w:r>
      <w:r>
        <w:rPr>
          <w:rFonts w:ascii="黑体" w:eastAsia="黑体" w:hint="eastAsia"/>
          <w:b/>
          <w:bCs/>
          <w:sz w:val="32"/>
          <w:szCs w:val="32"/>
        </w:rPr>
        <w:t>疗养院进行健康体检</w:t>
      </w:r>
    </w:p>
    <w:p w:rsidR="00281EF3" w:rsidRDefault="00281EF3" w:rsidP="00281EF3">
      <w:pPr>
        <w:spacing w:line="520" w:lineRule="exact"/>
        <w:ind w:firstLineChars="200" w:firstLine="560"/>
        <w:rPr>
          <w:rFonts w:ascii="仿宋_GB2312" w:eastAsia="仿宋_GB2312" w:hAnsi="黑体"/>
          <w:sz w:val="28"/>
          <w:szCs w:val="28"/>
        </w:rPr>
      </w:pPr>
      <w:r>
        <w:rPr>
          <w:rFonts w:ascii="仿宋_GB2312" w:eastAsia="仿宋_GB2312" w:hAnsi="黑体" w:hint="eastAsia"/>
          <w:sz w:val="28"/>
          <w:szCs w:val="28"/>
        </w:rPr>
        <w:t>根据建筑施工行业特点，部分会员单位员工亚健康状态比较突出，为体现协会对各会员单位的关心，切实保障各会员单位员工的身体健康，协会坚持每年组织部分会员</w:t>
      </w:r>
      <w:r w:rsidR="00125A0D">
        <w:rPr>
          <w:rFonts w:ascii="仿宋_GB2312" w:eastAsia="仿宋_GB2312" w:hAnsi="黑体" w:hint="eastAsia"/>
          <w:sz w:val="28"/>
          <w:szCs w:val="28"/>
        </w:rPr>
        <w:t>单位</w:t>
      </w:r>
      <w:r>
        <w:rPr>
          <w:rFonts w:ascii="仿宋_GB2312" w:eastAsia="仿宋_GB2312" w:hAnsi="黑体" w:hint="eastAsia"/>
          <w:sz w:val="28"/>
          <w:szCs w:val="28"/>
        </w:rPr>
        <w:t>有关人员进行健康体检。</w:t>
      </w:r>
    </w:p>
    <w:p w:rsidR="00582B75" w:rsidRDefault="00281EF3" w:rsidP="00281EF3">
      <w:pPr>
        <w:spacing w:line="520" w:lineRule="exact"/>
        <w:ind w:firstLine="555"/>
        <w:rPr>
          <w:rFonts w:ascii="仿宋_GB2312" w:eastAsia="仿宋_GB2312" w:hAnsi="黑体"/>
          <w:sz w:val="28"/>
          <w:szCs w:val="28"/>
        </w:rPr>
      </w:pPr>
      <w:r>
        <w:rPr>
          <w:rFonts w:ascii="仿宋_GB2312" w:eastAsia="仿宋_GB2312" w:hAnsi="黑体" w:hint="eastAsia"/>
          <w:sz w:val="28"/>
          <w:szCs w:val="28"/>
        </w:rPr>
        <w:t>11月15日—16日，协会组织了2</w:t>
      </w:r>
      <w:r w:rsidR="00582B75">
        <w:rPr>
          <w:rFonts w:ascii="仿宋_GB2312" w:eastAsia="仿宋_GB2312" w:hAnsi="黑体" w:hint="eastAsia"/>
          <w:sz w:val="28"/>
          <w:szCs w:val="28"/>
        </w:rPr>
        <w:t>7</w:t>
      </w:r>
      <w:r>
        <w:rPr>
          <w:rFonts w:ascii="仿宋_GB2312" w:eastAsia="仿宋_GB2312" w:hAnsi="黑体" w:hint="eastAsia"/>
          <w:sz w:val="28"/>
          <w:szCs w:val="28"/>
        </w:rPr>
        <w:t>家会员单位共</w:t>
      </w:r>
      <w:r w:rsidR="00582B75">
        <w:rPr>
          <w:rFonts w:ascii="仿宋_GB2312" w:eastAsia="仿宋_GB2312" w:hAnsi="黑体" w:hint="eastAsia"/>
          <w:sz w:val="28"/>
          <w:szCs w:val="28"/>
        </w:rPr>
        <w:t>63</w:t>
      </w:r>
      <w:r>
        <w:rPr>
          <w:rFonts w:ascii="仿宋_GB2312" w:eastAsia="仿宋_GB2312" w:hAnsi="黑体" w:hint="eastAsia"/>
          <w:sz w:val="28"/>
          <w:szCs w:val="28"/>
        </w:rPr>
        <w:t>人赴江苏省太湖</w:t>
      </w:r>
      <w:r w:rsidR="00125A0D">
        <w:rPr>
          <w:rFonts w:ascii="仿宋_GB2312" w:eastAsia="仿宋_GB2312" w:hAnsi="黑体" w:hint="eastAsia"/>
          <w:sz w:val="28"/>
          <w:szCs w:val="28"/>
        </w:rPr>
        <w:t>干部</w:t>
      </w:r>
      <w:r>
        <w:rPr>
          <w:rFonts w:ascii="仿宋_GB2312" w:eastAsia="仿宋_GB2312" w:hAnsi="黑体" w:hint="eastAsia"/>
          <w:sz w:val="28"/>
          <w:szCs w:val="28"/>
        </w:rPr>
        <w:t>疗养院进行一年一度的健康体检。通过体检活动使参检人员能及时了解自身健康状况，发现问题能及时进行复查医疗，达到早日康复目的，得到了</w:t>
      </w:r>
      <w:r w:rsidR="00125A0D">
        <w:rPr>
          <w:rFonts w:ascii="仿宋_GB2312" w:eastAsia="仿宋_GB2312" w:hAnsi="黑体" w:hint="eastAsia"/>
          <w:sz w:val="28"/>
          <w:szCs w:val="28"/>
        </w:rPr>
        <w:t>会员单位</w:t>
      </w:r>
      <w:bookmarkStart w:id="0" w:name="_GoBack"/>
      <w:bookmarkEnd w:id="0"/>
      <w:r>
        <w:rPr>
          <w:rFonts w:ascii="仿宋_GB2312" w:eastAsia="仿宋_GB2312" w:hAnsi="黑体" w:hint="eastAsia"/>
          <w:sz w:val="28"/>
          <w:szCs w:val="28"/>
        </w:rPr>
        <w:t>的一致好评。同时体检活动也为会员单位之间学习和交流搭建了平台，进一步增强了会员单位之间的兄弟情谊。</w:t>
      </w:r>
    </w:p>
    <w:p w:rsidR="00281EF3" w:rsidRDefault="00281EF3" w:rsidP="00582B75">
      <w:pPr>
        <w:spacing w:line="520" w:lineRule="exact"/>
        <w:ind w:firstLine="555"/>
        <w:jc w:val="right"/>
        <w:rPr>
          <w:rFonts w:ascii="仿宋_GB2312" w:eastAsia="仿宋_GB2312" w:hAnsi="黑体"/>
          <w:sz w:val="28"/>
          <w:szCs w:val="28"/>
        </w:rPr>
      </w:pPr>
      <w:r>
        <w:rPr>
          <w:rFonts w:ascii="仿宋_GB2312" w:eastAsia="仿宋_GB2312" w:hAnsi="黑体" w:hint="eastAsia"/>
          <w:sz w:val="28"/>
          <w:szCs w:val="28"/>
        </w:rPr>
        <w:t>（协会秘书处）</w:t>
      </w:r>
    </w:p>
    <w:p w:rsidR="006442C9" w:rsidRPr="00BD6373" w:rsidRDefault="006442C9" w:rsidP="00C34A6B">
      <w:pPr>
        <w:spacing w:line="520" w:lineRule="exact"/>
        <w:ind w:firstLineChars="200" w:firstLine="560"/>
        <w:rPr>
          <w:rFonts w:ascii="仿宋_GB2312" w:eastAsia="仿宋_GB2312" w:hAnsi="Calibri"/>
          <w:sz w:val="28"/>
          <w:szCs w:val="28"/>
        </w:rPr>
      </w:pPr>
    </w:p>
    <w:p w:rsidR="00FA044A" w:rsidRDefault="00813FD2">
      <w:pPr>
        <w:pStyle w:val="3"/>
        <w:spacing w:line="520" w:lineRule="exact"/>
      </w:pPr>
      <w:r>
        <w:rPr>
          <w:rFonts w:hint="eastAsia"/>
        </w:rPr>
        <w:t>【企业动态】</w:t>
      </w:r>
    </w:p>
    <w:p w:rsidR="00FA044A" w:rsidRDefault="00FA044A">
      <w:pPr>
        <w:spacing w:line="520" w:lineRule="exact"/>
        <w:jc w:val="center"/>
        <w:rPr>
          <w:rFonts w:ascii="黑体" w:eastAsia="黑体" w:hAnsi="Calibri"/>
          <w:b/>
          <w:sz w:val="32"/>
          <w:szCs w:val="32"/>
        </w:rPr>
      </w:pPr>
    </w:p>
    <w:p w:rsidR="00214D93" w:rsidRPr="007743DC" w:rsidRDefault="00214D93" w:rsidP="00214D93">
      <w:pPr>
        <w:jc w:val="center"/>
        <w:rPr>
          <w:rFonts w:ascii="黑体" w:eastAsia="黑体" w:hint="eastAsia"/>
          <w:b/>
          <w:sz w:val="30"/>
          <w:szCs w:val="30"/>
        </w:rPr>
      </w:pPr>
      <w:r w:rsidRPr="007743DC">
        <w:rPr>
          <w:rFonts w:ascii="黑体" w:eastAsia="黑体" w:hint="eastAsia"/>
          <w:b/>
          <w:sz w:val="30"/>
          <w:szCs w:val="30"/>
        </w:rPr>
        <w:t>区建管所开展施工企业安全生产条件动态监管</w:t>
      </w:r>
    </w:p>
    <w:p w:rsidR="00214D93" w:rsidRPr="00214D93" w:rsidRDefault="00214D93" w:rsidP="00214D93">
      <w:pPr>
        <w:spacing w:line="520" w:lineRule="exact"/>
        <w:ind w:firstLineChars="200" w:firstLine="560"/>
        <w:rPr>
          <w:rFonts w:ascii="仿宋_GB2312" w:eastAsia="仿宋_GB2312" w:hint="eastAsia"/>
          <w:sz w:val="28"/>
          <w:szCs w:val="28"/>
        </w:rPr>
      </w:pPr>
      <w:r w:rsidRPr="00214D93">
        <w:rPr>
          <w:rFonts w:ascii="仿宋_GB2312" w:eastAsia="仿宋_GB2312" w:hint="eastAsia"/>
          <w:sz w:val="28"/>
          <w:szCs w:val="28"/>
        </w:rPr>
        <w:lastRenderedPageBreak/>
        <w:t>为进一步加强安全生产许可事后监管，及时了解和掌握施工企业安全生产现状，根据市建设管理部门有关文件精神，结合我区建筑行业实际，连日来区建管所组织资质资格管理科、安全监督科有关人员，随机抽取了4家施工企业集中开展了安全生产条件的抽查。</w:t>
      </w:r>
    </w:p>
    <w:p w:rsidR="00214D93" w:rsidRPr="00214D93" w:rsidRDefault="00214D93" w:rsidP="00214D93">
      <w:pPr>
        <w:spacing w:line="520" w:lineRule="exact"/>
        <w:ind w:firstLineChars="200" w:firstLine="560"/>
        <w:rPr>
          <w:rFonts w:ascii="仿宋_GB2312" w:eastAsia="仿宋_GB2312" w:hint="eastAsia"/>
          <w:sz w:val="28"/>
          <w:szCs w:val="28"/>
        </w:rPr>
      </w:pPr>
      <w:r w:rsidRPr="00214D93">
        <w:rPr>
          <w:rFonts w:ascii="仿宋_GB2312" w:eastAsia="仿宋_GB2312" w:hint="eastAsia"/>
          <w:sz w:val="28"/>
          <w:szCs w:val="28"/>
        </w:rPr>
        <w:t>本次抽查本着服务和指导施工企业进一步健全和完善安全生产管理体系这一原则，按照安全生产许可证相关规定和动态考核要求，严格依据《施工企业安全生产评价标准》，以安全生产机构及人员配备、法律法规宣贯和社保缴纳情况为重点，对安全生产许可证内业资料进行了深入、细致的检查。</w:t>
      </w:r>
    </w:p>
    <w:p w:rsidR="003F6D3D" w:rsidRPr="003F6D3D" w:rsidRDefault="00214D93" w:rsidP="00214D93">
      <w:pPr>
        <w:spacing w:line="520" w:lineRule="exact"/>
        <w:ind w:firstLineChars="200" w:firstLine="560"/>
        <w:rPr>
          <w:rFonts w:ascii="仿宋_GB2312" w:eastAsia="仿宋_GB2312"/>
          <w:sz w:val="28"/>
          <w:szCs w:val="28"/>
        </w:rPr>
      </w:pPr>
      <w:r w:rsidRPr="00214D93">
        <w:rPr>
          <w:rFonts w:ascii="仿宋_GB2312" w:eastAsia="仿宋_GB2312" w:hint="eastAsia"/>
          <w:sz w:val="28"/>
          <w:szCs w:val="28"/>
        </w:rPr>
        <w:t>通过此次抽查，发现部分企业安全管理内业资料不齐全，部分资料未根据企业经营特点进行更新和完善。针对发现的问题，我所要求企业限期整改，同时进一步健全和完善安全生产管理体系，确保安全生产各项条件符合规范要求。</w:t>
      </w:r>
      <w:r>
        <w:rPr>
          <w:rFonts w:ascii="仿宋_GB2312" w:eastAsia="仿宋_GB2312" w:hint="eastAsia"/>
          <w:sz w:val="28"/>
          <w:szCs w:val="28"/>
        </w:rPr>
        <w:t xml:space="preserve">             </w:t>
      </w:r>
      <w:r w:rsidR="0079454B">
        <w:rPr>
          <w:rFonts w:ascii="仿宋_GB2312" w:eastAsia="仿宋_GB2312" w:hint="eastAsia"/>
          <w:sz w:val="28"/>
          <w:szCs w:val="28"/>
        </w:rPr>
        <w:t xml:space="preserve">              </w:t>
      </w:r>
      <w:r w:rsidR="0076527D">
        <w:rPr>
          <w:rFonts w:ascii="仿宋_GB2312" w:eastAsia="仿宋_GB2312" w:hint="eastAsia"/>
          <w:sz w:val="28"/>
          <w:szCs w:val="28"/>
        </w:rPr>
        <w:t xml:space="preserve">   </w:t>
      </w:r>
      <w:r w:rsidR="0079454B">
        <w:rPr>
          <w:rFonts w:ascii="仿宋_GB2312" w:eastAsia="仿宋_GB2312" w:hint="eastAsia"/>
          <w:sz w:val="28"/>
          <w:szCs w:val="28"/>
        </w:rPr>
        <w:t xml:space="preserve"> </w:t>
      </w:r>
      <w:r w:rsidR="005721B1">
        <w:rPr>
          <w:rFonts w:ascii="仿宋_GB2312" w:eastAsia="仿宋_GB2312" w:hint="eastAsia"/>
          <w:sz w:val="28"/>
          <w:szCs w:val="28"/>
        </w:rPr>
        <w:t>（</w:t>
      </w:r>
      <w:r>
        <w:rPr>
          <w:rFonts w:ascii="仿宋_GB2312" w:eastAsia="仿宋_GB2312" w:hint="eastAsia"/>
          <w:sz w:val="28"/>
          <w:szCs w:val="28"/>
        </w:rPr>
        <w:t>区建管所</w:t>
      </w:r>
      <w:r w:rsidR="005721B1">
        <w:rPr>
          <w:rFonts w:ascii="仿宋_GB2312" w:eastAsia="仿宋_GB2312" w:hint="eastAsia"/>
          <w:sz w:val="28"/>
          <w:szCs w:val="28"/>
        </w:rPr>
        <w:t>）</w:t>
      </w:r>
    </w:p>
    <w:p w:rsidR="003F6D3D" w:rsidRPr="003F6D3D" w:rsidRDefault="003F6D3D" w:rsidP="003F6D3D"/>
    <w:p w:rsidR="003F6D3D" w:rsidRPr="003F6D3D" w:rsidRDefault="003F6D3D" w:rsidP="003F6D3D"/>
    <w:p w:rsidR="00FA044A" w:rsidRDefault="00813FD2" w:rsidP="00D2017C">
      <w:pPr>
        <w:pStyle w:val="3"/>
        <w:spacing w:line="520" w:lineRule="exact"/>
      </w:pPr>
      <w:r>
        <w:rPr>
          <w:rFonts w:hint="eastAsia"/>
        </w:rPr>
        <w:t>【法律法规】</w:t>
      </w:r>
    </w:p>
    <w:p w:rsidR="0056484F" w:rsidRPr="0076527D" w:rsidRDefault="0056484F" w:rsidP="0076527D"/>
    <w:p w:rsidR="008D5212" w:rsidRDefault="008D5212" w:rsidP="008D5212">
      <w:pPr>
        <w:jc w:val="center"/>
        <w:rPr>
          <w:rFonts w:ascii="黑体" w:eastAsia="黑体" w:hAnsi="Calibri" w:hint="eastAsia"/>
          <w:b/>
          <w:sz w:val="32"/>
          <w:szCs w:val="32"/>
        </w:rPr>
      </w:pPr>
      <w:r w:rsidRPr="008D5212">
        <w:rPr>
          <w:rFonts w:ascii="黑体" w:eastAsia="黑体" w:hAnsi="Calibri" w:hint="eastAsia"/>
          <w:b/>
          <w:sz w:val="32"/>
          <w:szCs w:val="32"/>
        </w:rPr>
        <w:t>[市政府]印发《关于促进本市建筑业持续健康发展的实施意见》的通知</w:t>
      </w:r>
    </w:p>
    <w:p w:rsidR="00892AAE" w:rsidRDefault="008D5212" w:rsidP="008D5212">
      <w:pPr>
        <w:jc w:val="center"/>
        <w:rPr>
          <w:rFonts w:ascii="仿宋_GB2312" w:eastAsia="仿宋_GB2312" w:hAnsi="Calibri" w:hint="eastAsia"/>
          <w:szCs w:val="21"/>
        </w:rPr>
      </w:pPr>
      <w:r w:rsidRPr="008D5212">
        <w:rPr>
          <w:rFonts w:ascii="仿宋_GB2312" w:eastAsia="仿宋_GB2312" w:hAnsi="Calibri" w:hint="eastAsia"/>
          <w:szCs w:val="21"/>
        </w:rPr>
        <w:t>沪府办（2017）57号</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各区人民政府，市政府有关委、办、局：</w:t>
      </w:r>
    </w:p>
    <w:p w:rsidR="00214D93" w:rsidRPr="00214D93" w:rsidRDefault="00214D93" w:rsidP="00214D93">
      <w:pPr>
        <w:spacing w:line="520" w:lineRule="exact"/>
        <w:rPr>
          <w:rFonts w:ascii="仿宋_GB2312" w:eastAsia="仿宋_GB2312" w:hAnsi="Calibri"/>
          <w:sz w:val="28"/>
          <w:szCs w:val="28"/>
        </w:rPr>
      </w:pPr>
      <w:r w:rsidRPr="00214D93">
        <w:rPr>
          <w:rFonts w:ascii="仿宋_GB2312" w:eastAsia="仿宋_GB2312" w:hAnsi="Calibri" w:hint="eastAsia"/>
          <w:sz w:val="28"/>
          <w:szCs w:val="28"/>
        </w:rPr>
        <w:t xml:space="preserve">　　经市政府同意，现将《关于促进本市建筑业持续健康发展的实施意见》印发给你们，请认真按照执行。</w:t>
      </w:r>
    </w:p>
    <w:p w:rsidR="00214D93" w:rsidRPr="00214D93" w:rsidRDefault="00214D93" w:rsidP="004B759F">
      <w:pPr>
        <w:spacing w:line="520" w:lineRule="exact"/>
        <w:jc w:val="right"/>
        <w:rPr>
          <w:rFonts w:ascii="仿宋_GB2312" w:eastAsia="仿宋_GB2312" w:hAnsi="Calibri" w:hint="eastAsia"/>
          <w:sz w:val="28"/>
          <w:szCs w:val="28"/>
        </w:rPr>
      </w:pPr>
      <w:r w:rsidRPr="00214D93">
        <w:rPr>
          <w:rFonts w:ascii="仿宋_GB2312" w:eastAsia="仿宋_GB2312" w:hAnsi="Calibri" w:hint="eastAsia"/>
          <w:sz w:val="28"/>
          <w:szCs w:val="28"/>
        </w:rPr>
        <w:t xml:space="preserve">　　上海市人民政府办公厅</w:t>
      </w:r>
    </w:p>
    <w:p w:rsidR="00214D93" w:rsidRPr="00214D93" w:rsidRDefault="00214D93" w:rsidP="00AB2177">
      <w:pPr>
        <w:spacing w:line="520" w:lineRule="exact"/>
        <w:jc w:val="right"/>
        <w:rPr>
          <w:rFonts w:ascii="仿宋_GB2312" w:eastAsia="仿宋_GB2312" w:hAnsi="Calibri"/>
          <w:sz w:val="28"/>
          <w:szCs w:val="28"/>
        </w:rPr>
      </w:pPr>
      <w:r w:rsidRPr="00214D93">
        <w:rPr>
          <w:rFonts w:ascii="仿宋_GB2312" w:eastAsia="仿宋_GB2312" w:hAnsi="Calibri" w:hint="eastAsia"/>
          <w:sz w:val="28"/>
          <w:szCs w:val="28"/>
        </w:rPr>
        <w:t xml:space="preserve">　　2017年9月30日</w:t>
      </w:r>
    </w:p>
    <w:p w:rsidR="00214D93" w:rsidRPr="004B759F" w:rsidRDefault="00214D93" w:rsidP="004B759F">
      <w:pPr>
        <w:spacing w:line="520" w:lineRule="exact"/>
        <w:jc w:val="center"/>
        <w:rPr>
          <w:rFonts w:ascii="仿宋_GB2312" w:eastAsia="仿宋_GB2312" w:hAnsi="Calibri" w:hint="eastAsia"/>
          <w:b/>
          <w:sz w:val="28"/>
          <w:szCs w:val="28"/>
        </w:rPr>
      </w:pPr>
      <w:r w:rsidRPr="004B759F">
        <w:rPr>
          <w:rFonts w:ascii="仿宋_GB2312" w:eastAsia="仿宋_GB2312" w:hAnsi="Calibri" w:hint="eastAsia"/>
          <w:b/>
          <w:sz w:val="28"/>
          <w:szCs w:val="28"/>
        </w:rPr>
        <w:t>关于促进本市建筑业持续健康发展的实施意见</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建筑业是整合资源要素、形成生产能力的重要环节。当前，上海正处于创新驱动发展、经济转型升级的攻坚期，新的城市战略定位要求建</w:t>
      </w:r>
      <w:r w:rsidRPr="00214D93">
        <w:rPr>
          <w:rFonts w:ascii="仿宋_GB2312" w:eastAsia="仿宋_GB2312" w:hAnsi="Calibri" w:hint="eastAsia"/>
          <w:sz w:val="28"/>
          <w:szCs w:val="28"/>
        </w:rPr>
        <w:lastRenderedPageBreak/>
        <w:t>筑业发挥更加积极的支撑作用。然而，本市建筑业发展中还存在市场主体行为不够规范、企业诚信体系不够健全、行业转型发展动力不足、政府监管体制机制不适应等问题，需要用改革发展的办法突破瓶颈，补齐短板，为上海建设成为卓越的全球城市贡献力量。按照党中央、国务院有关要求，结合实际，现就促进本市建筑业持续健康发展提出如下实施意见。</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一、明确指导思想、发展目标和基本原则</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（一）指导思想</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全面贯彻落实党的十八大和十八届三中、四中、五中、六中全会及中央城镇化工作会议、中央城市工作会议、市委十一次党代会精神，围绕上海建设成为卓越的全球城市的目标，落实创新、协调、绿色、开放、共享的发展理念，认识、尊重、顺应国际大都市建设发展规律，着力转变建筑业生产方式，着力推进科技进步和创新，着力提升城市建筑设计水平，着力强化工程质量安全监管，建立并完善符合国际通行规则和现代市场经济要求的建筑市场运行机制和监管体制，促进本市建筑业全面、协调、可持续发展。</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（二）发展目标</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努力实现建筑市场规则国际化、分工专业化、监管信息化，大力推动建筑生产组织方式向集约化、产业化、生态化转变。到2020年，工程总承包、工程保险、工程咨询服务等国际通行方式广泛应用，装配式建筑、建筑信息模型、绿色建筑、绿色建材等现代产业技术全面推广，职业化、技能化的建筑技术工人队伍基本形成，工程质量安全水平显著提高，力争成为国内建筑品质最高、制度性交易成本最低、业内协作程度最优的示范区之一，国际综合竞争力明显增强。</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（三）基本原则</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坚持改革创新与协调发展相结合。以提高工程质量安全水平为核心，</w:t>
      </w:r>
      <w:r w:rsidRPr="00214D93">
        <w:rPr>
          <w:rFonts w:ascii="仿宋_GB2312" w:eastAsia="仿宋_GB2312" w:hAnsi="Calibri" w:hint="eastAsia"/>
          <w:sz w:val="28"/>
          <w:szCs w:val="28"/>
        </w:rPr>
        <w:lastRenderedPageBreak/>
        <w:t>充分运用先进的建造技术、建筑材料和信息技术提升建造能力，推广绿色建筑和绿色建材，推动建筑业转型升级。坚持市场主导与政府引导相结合。遵循市场经济规律，健全建筑市场机制，充分落实建设、勘察、设计、施工、监理等各方主体权责，充分发挥市场在资源配置中的决定性作用，注重加强政府引导和服务，创造良好发展环境。坚持统筹规划与重点突破相结合。借鉴国际特大型城市先进做法，立足本市建筑业发展实际，做好顶层设计，依托中国（上海）自由贸易试验区建设，在“证照分离”改革、招投标管理、工程总承包、工程保险、建筑师负责制等重点领域试点先行，进行差别化探索，稳步推进改革。</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二、完善建筑市场运行机制</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（一）深化建设工程招投标制度改革</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实施建设工程招标投标制度是规范建筑市场运行的基本保证。探索建立依法</w:t>
      </w:r>
      <w:proofErr w:type="gramStart"/>
      <w:r w:rsidRPr="00214D93">
        <w:rPr>
          <w:rFonts w:ascii="仿宋_GB2312" w:eastAsia="仿宋_GB2312" w:hAnsi="Calibri" w:hint="eastAsia"/>
          <w:sz w:val="28"/>
          <w:szCs w:val="28"/>
        </w:rPr>
        <w:t>有序且</w:t>
      </w:r>
      <w:proofErr w:type="gramEnd"/>
      <w:r w:rsidRPr="00214D93">
        <w:rPr>
          <w:rFonts w:ascii="仿宋_GB2312" w:eastAsia="仿宋_GB2312" w:hAnsi="Calibri" w:hint="eastAsia"/>
          <w:sz w:val="28"/>
          <w:szCs w:val="28"/>
        </w:rPr>
        <w:t>符合国际惯例的招投标监管规则，努力形成责任明晰、权责一致、运转高效、法治保障的招投标制度体系，营造公开、公平、公正、透明的招投标市场环境。按照项目资金来源实行分类监管，政府投资及国有企事业单位使用自有资金投资且国有资产投资者实际拥有控制权的工程统一纳入交易场所进行全过程监管，私民营企业投资的工程探索由招标人自主决定发包方式。落实招标人主体责任，赋予招标人资格预审权和定标权，招标人可在开标前筛选出一定数量的投标人入围参加投标，在评标后可通过复核澄清方式，在中标候选人中确定最终中标人。区分项目规模大小和技术难易程度，采用不同评标办法，避免恶意低价中标，实现合理低价中标。优化招投标监管流程，将事前监管方式调整为事中事后监管模式，尽快实现招标投标交易全过程电子化，同类小型项目可实行批量和预选招标，提高招投标活动效率。改革标志性重大项目设计方案招标模式，评标委员会在全球范围内择优推荐业内专家组成，专家评标时必须公开发表意见再记名投票，定标办法由招标人事</w:t>
      </w:r>
      <w:r w:rsidRPr="00214D93">
        <w:rPr>
          <w:rFonts w:ascii="仿宋_GB2312" w:eastAsia="仿宋_GB2312" w:hAnsi="Calibri" w:hint="eastAsia"/>
          <w:sz w:val="28"/>
          <w:szCs w:val="28"/>
        </w:rPr>
        <w:lastRenderedPageBreak/>
        <w:t>先报经上级主管部门审核确定。</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（二）积极推行建设工程总承包制度</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工程总承包制度是国际通行的建设项目组织实施方式。要加大工程总承包推行力度，通过试点完善配套政策，建立健全与工程总承包方式相适应的招标投标、施工许可、分包管理、工程造价、竣工验收等管理制度和操作流程。鼓励政府投资项目、装配式项目、应用建筑信息模型的项目优先采用工程总承包方式建设，建设单位可在完成工程可行性研究报告或初步设计文件后进行工程总承包发包，工程总承包单位可依据合同约定选择分包单位，并对工程质量、施工安全、进度、造价负总责。鼓励有条件的设计或施工单位提高设计施工综合管理能力，健全管理体系，加强人才培养，积极开展EPC、PMC等一揽子工程总承包，向具有工程设计、采购、施工能力的工程公司发展，培育发展一批具有国际竞争力的龙头企业。</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（三）加快推进现代工程咨询业发展</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现代工程咨询业是现代服务业的重要组成部分和经济社会发展的先导产业。要改革现有的投资咨询、工程设计、工程监理、造价咨询、招标代理等分段管理模式，逐步构建科学、统一、有机的现代工程咨询服务体系。鼓励工程咨询企业在工程建设的投资决策、前期咨询、勘察设计、项目管理、施工监理、项目后评估和运营服务等各阶段开展专业化、标准化、规范化的咨询管理服务。引导建设单位委托具有相应能力的工程咨询企业开展项目建设全生命周期、集约化的项目管理服务。创新工程监理服务模式，鼓励监理企业在立足施工阶段监理的基础上，向“上下游”拓展服务领域，对于选择具有相应工程监理资质的企业开展全过程工程咨询服务的工程，可不再另行委托监理。强化注册监理工程师执业责任落实，推动建立监理工程师个人执业责任保险制度。</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（四）创新建设工程造价管理方式</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lastRenderedPageBreak/>
        <w:t xml:space="preserve">　　工程造价管理是规范建筑市场运行的难点。要着力转变政府职能，发挥市场在工程造价确定中的决定性作用，推动工程计价公平公正、科学合理。规范市场主体计价行为，健全工程量清单和定额体系。推进竣工结算文件备案，落实国有资金投资项目实行最高投标限价、中标价、竣工结算价“三价”公开，接受社会监督。推进本市国有资金投资项目工程量清单计价，对社会投资项目要求参照执行工程量清单计价。深化工程造价信息发布机制改革，进一步拓宽信息来源渠道，优化信息发布质量。</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（五）加快建筑市场诚信体系建设</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建立市场诚信体系是建筑市场有序运行的基石。要注重整体设计，完善制度建设，根据不同行业特点，建立覆盖各类建设工程企业和注册执业人员信用评价指标及应用体系。推进建筑业信用信息整合，加强数据交换共享，完善建设工程企业和注册执业人员信用的基础数据库和信用档案。健全建筑市场诚信激励和失信惩戒机制，强化信用评价结果在资质审批、执业资格注册、资质资格取消等市场准入退出和投标资格审查、评标定标、合同签订等招标投标活动及施工现场“双随机、</w:t>
      </w:r>
      <w:proofErr w:type="gramStart"/>
      <w:r w:rsidRPr="00214D93">
        <w:rPr>
          <w:rFonts w:ascii="仿宋_GB2312" w:eastAsia="仿宋_GB2312" w:hAnsi="Calibri" w:hint="eastAsia"/>
          <w:sz w:val="28"/>
          <w:szCs w:val="28"/>
        </w:rPr>
        <w:t>一</w:t>
      </w:r>
      <w:proofErr w:type="gramEnd"/>
      <w:r w:rsidRPr="00214D93">
        <w:rPr>
          <w:rFonts w:ascii="仿宋_GB2312" w:eastAsia="仿宋_GB2312" w:hAnsi="Calibri" w:hint="eastAsia"/>
          <w:sz w:val="28"/>
          <w:szCs w:val="28"/>
        </w:rPr>
        <w:t>公开”执法检查活动中的应用。加大对发生重大工程质量、安全责任事故或有其他重大失信行为的企业和直接责任人员的惩戒力度。建立科学有效的失信责任追溯机制，将肢解发包、转包、违法分包、拖欠工程款和农民工工资等列入失信责任追究范围。加强政府部门之间，与司法机关和金融机构之间的合作，共同营造失信惩戒、守信激励的环境，从根本上规范本市建筑市场行为和秩序。</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三、大力发展新型建造方式</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（一）全面推进装配式建筑发展</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发展装配式建筑是推进供给侧结构性改革和新型城镇化发展的重要举措。要加强制度和能力建设，建立适应本市特点的装配式建筑制度、</w:t>
      </w:r>
      <w:r w:rsidRPr="00214D93">
        <w:rPr>
          <w:rFonts w:ascii="仿宋_GB2312" w:eastAsia="仿宋_GB2312" w:hAnsi="Calibri" w:hint="eastAsia"/>
          <w:sz w:val="28"/>
          <w:szCs w:val="28"/>
        </w:rPr>
        <w:lastRenderedPageBreak/>
        <w:t>技术、生产和监管体系，进一步强化培训管理，加快形成适应装配式建筑发展的市场机制和发展环境。通过大力推广装配式建筑，加快创建国家装配式建筑示范城市，符合条件的新建建筑全部采用装配式技术，装配式建筑单体预制率达到40%以上或装配率达到60%以上。加大全装修住宅推进力度，外环线以内新建商品住宅（三层以下的底层住宅除外）实施全装修面积比例达到100%；除奉贤、金山外，其他区达到50%。奉贤、金山实施全装修面积比例为30%，到2020年达到50%；保障性住房中，公租房100%实施全装修。培育形成2-3个国家级装配式建筑产业示范基地，形成一批达到国际先进水平的关键核心技术和成套技术，培育一批龙头企业，打造具有全国影响力的建筑工业化产业联盟。</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（二）着力推广BIM技术的应用</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建筑信息模型（BIM）技术是传统二维设计建造方式向三维数字化设计建造方式转变的革命性技术。要注重整体规划与分步推进、政府引导和市场主导相结合，深入推进BIM技术在工程建设领域应用，创建国内领先的BIM技术应用示范城市。坚持以重点功能区域为依托，组织开展试点示范和推广应用。结合国际和国家标准，加快编制符合本市实际情况的BIM技术应用、数据交换、模型交付、验收归档等导则和标准体系。研究建立基于BIM技术的土地出让、项目立项、设计方案、招标投标、竣工验收、审计和归档等全流程闭合式的审批和监管模式，探索建立基于BIM技术的建设管理并联审批平台，健全与之相匹配的管理体制、工作流程和市场环境。引导参与建设各方建立基于BIM技术的协同管理平台，转变项目管理方式和生产方式。推进BIM技术与工业化和绿色建筑融合，提升城市建设和管理信息化和智慧化水平。到2020年，本市政府投资工程全面应用BIM技术，实现政府投资项目成本下降10%以上，项目建设周期缩短5%以上，全市主要设计、施工、咨询服务、运营维护等企业普遍具备BIM技术应用能力，新建政府投资项目在规划设计施工阶段</w:t>
      </w:r>
      <w:r w:rsidRPr="00214D93">
        <w:rPr>
          <w:rFonts w:ascii="仿宋_GB2312" w:eastAsia="仿宋_GB2312" w:hAnsi="Calibri" w:hint="eastAsia"/>
          <w:sz w:val="28"/>
          <w:szCs w:val="28"/>
        </w:rPr>
        <w:lastRenderedPageBreak/>
        <w:t>应用比例不低于60%。</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（三）逐步推行建筑师负责制</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实行建筑师负责制是提升城市建筑设计品质的重要途径。要以中国（上海）自由贸易试验区建筑业综合改革为契机，积极开展建筑师负责制试点，拓展建筑师工作职能，充分发挥建筑师及其团队在设计、施工和运营阶段的牵头负责作用。完善建筑师负责制的工作导则，强化建筑师的设计服务职责和驻场服务职责，明确建筑师的法定地位和权利义务，确保建筑师对设计及建筑全过程承担送审及监管职责，并对最终建成的建筑物履行终身负责的法律责任。完善配套管理制度，简化审批审查手续，加强事中事后监管，强化建筑师执业资格管理，引入风险管控和职业责任保险制度。强化设计企业的主体意识，激发建筑师的创作激情，搭建</w:t>
      </w:r>
      <w:proofErr w:type="gramStart"/>
      <w:r w:rsidRPr="00214D93">
        <w:rPr>
          <w:rFonts w:ascii="仿宋_GB2312" w:eastAsia="仿宋_GB2312" w:hAnsi="Calibri" w:hint="eastAsia"/>
          <w:sz w:val="28"/>
          <w:szCs w:val="28"/>
        </w:rPr>
        <w:t>设计众创平台</w:t>
      </w:r>
      <w:proofErr w:type="gramEnd"/>
      <w:r w:rsidRPr="00214D93">
        <w:rPr>
          <w:rFonts w:ascii="仿宋_GB2312" w:eastAsia="仿宋_GB2312" w:hAnsi="Calibri" w:hint="eastAsia"/>
          <w:sz w:val="28"/>
          <w:szCs w:val="28"/>
        </w:rPr>
        <w:t>，鼓励建筑设计创意创新，为文化兴市、艺术建城提供精品。改革完善政府投资项目的设计取费标准，进一步激发设计企业采用新技术、新工艺、新材料的内在动力。</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四、推进资源节约型城市建设</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（一）深入推进绿色建筑发展</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推进绿色建筑发展是建设资源节约型、环境友好型社会的基本内容。要研究制定相关法律政策，形成有效推进本市建筑绿色化的发展体系和技术路线，实现从建筑节能到绿色建筑的跨越式发展。推进全市新建民用建筑全部执行绿色建筑标准，低碳发展实践区、重点功能区内新建公共建筑按照二星级以上标准建设比例不低于70%。大力推进绿色建筑规模化发展，鼓励创建绿色生态试点、示范城区，从空间布局、公共服务功能、生态环境品质、资源集约节约利用、城市运营管理、地域文化特色等方面打造人、城市及自然和谐共生的城区。推动绿色建筑由设计向全生命周期发展，积极推行绿色建材应用、绿色施工、绿色运营，不断完善绿色建筑标准体系。全面推进公共建筑能耗监测平台建设和运行管理，</w:t>
      </w:r>
      <w:r w:rsidRPr="00214D93">
        <w:rPr>
          <w:rFonts w:ascii="仿宋_GB2312" w:eastAsia="仿宋_GB2312" w:hAnsi="Calibri" w:hint="eastAsia"/>
          <w:sz w:val="28"/>
          <w:szCs w:val="28"/>
        </w:rPr>
        <w:lastRenderedPageBreak/>
        <w:t>探索建立大型公共建筑用能约束机制。持续推进既有公共建筑节能改造，“十三五”期间，落实1000万平方米既有公共建筑节能改造。</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（二）加强工程材料管理和固体废弃物综合利用</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规范建设工程材料使用管理，以诚信管理为主线，信息化为手段，引入行业自律和社会监督力量。进一步完善建材监管信息系统，强化重要建材使用监管，对涉及结构安全和功能性材料实施备案和使用登记，建立建材质量追溯机制，实现备案与管理、市场与现场的互相联动。建立建材诚信档案，加大建材监管信息公开力度，将生产企业信息、产品流向、检测报告和奖惩记录等信息对外公开，方便使用企业和社会公众在线查阅。转变政府管理职能，委托行业协会开展建材备案受理登记、自查等日常管理工作，全面掌握本市建材行业发展情况。通过推进装配式建筑、全装修和大开间住宅发展，促进建筑废弃混凝土源头减量化。进一步明确废弃混凝土处理管理模式，落实建筑废弃混凝土处置利用主体责任，加强收、运、处、用全过程监管，加强利用企业能力建设，提升建筑废弃混凝土处置利用水平。加大政策扶持力度，培育再生建材市场，加快形成供需平衡、健康有序的建筑废弃混凝土资源化利用产业链，促进再生建材技术创新和成果转化，加快相关标准制定，促进相关产品应用。</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（三）科学完善工程建设标准体系</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建设工程标准是开展工程勘察、设计、施工等各项工作的技术依据和准则。要提高标准制定和修订的科学性和及时性，进一步完善工程建设地方标准立项、编制、批准、发布、实施等管理体制，及时开展工程建设地方标准复审工作，完善标准制修订快速反应机制，及时满足城乡建设发展的需求，并结合科技创新和重点工作，动态调整标准制修订重心。深化工程建设标准化工作改革，积极开展工程建设团体标准编制试点工作，优化地方工程建设标准体系。加大工程建设强制性标准的宣贯</w:t>
      </w:r>
      <w:r w:rsidRPr="00214D93">
        <w:rPr>
          <w:rFonts w:ascii="仿宋_GB2312" w:eastAsia="仿宋_GB2312" w:hAnsi="Calibri" w:hint="eastAsia"/>
          <w:sz w:val="28"/>
          <w:szCs w:val="28"/>
        </w:rPr>
        <w:lastRenderedPageBreak/>
        <w:t>实施力度，建立完善标准执行反馈机制。根据特大型城市的管理需求，进一步完善基础设施养护技术标准。探索形成结构合理、先进适用、覆盖范围广的工程建设标准体系。</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五、完善工程质量安全管控体系</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（一）加强勘察设计质量管理</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勘察设计质量是决定工程建设质量的首要环节。要完善勘察设计质量管理制度，加强勘察设计文件技术交底和变更管理，落实勘察设计单位施工现场服务有关工作。强化勘察设计单位及其从业人员责任落实，加强企业内部质量管理体系建设，强化质量过程控制。落实勘察设计单位项目负责人质量责任终身追究制度，完善勘察设计质量监管平台，进一步发挥数字化审图系统对勘察设计质量的监管作用，推进工程建设全过程的施工图数字化审查、数字化交付和归档工作。取消施工图审查抽取选定制度，改由建设单位自主选择审查机构，加强对审查机构和审查人员事中事后监管。</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（二）严格落实工程质量责任</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工程质量关系到上海社会经济持续稳定发展的全局。要加强工程质量监管，全面落实各方主体工程质量责任，特别要强化建设单位的首要责任和勘察、设计、施工单位的主体责任，建立健全建设工程质量责任追溯体系，加大责任追究力度。严格落实施工现场项目管理机构关键岗位人员配备及关键岗位人员到岗履职制度，对施工项目经理实施记分动态管理，将施工质量责任分解到作业人员，强化施工过程质量管理。完善工程质量检测制度，加强检测过程和检测行为监管。推进工程质量管理标准化，建立质量管理标准化制度和评价体系，推进质量行为管理标准化和工程实体质量控制标准化。开展工程质量管理标准化示范活动，实施样板引路制度。</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（三）推进工程保险制度</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lastRenderedPageBreak/>
        <w:t xml:space="preserve">　　利用保险的市场化手段辅助行业管理、提升工程质量是国际工程管理的惯例。要坚持以建设工程质量和安全为管理核心引入保险机制，利用市场机制来实现风险管理资源的有效配置，使参建单位的主体责任得到有效落实。以公众利益和公共安全为导向推出符合本市实际情况的制度性、管控型保险政策，积极引导施工期间的建筑工程一切险及第三者责任险、设计责任险等。积极推进在本市住宅工程中采用质量潜在缺陷保险，对以保险形式替代施工单位保修责任的，不再预留质量保证金，强化建设全过程的风险管控，完善风险管理制度，促进质量安全隐患的事前预控。</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（四）加强工程施工安全管理</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安全生产是建筑业发展的重要基础和保障。要全面推进建筑施工安全生产标准化工作，充分利用市场化、信息化手段辅助安全管理，推进参建各方、各管理岗位、班组及操作工人建立全过程安全管理和施工行为的标准化，完善施工现场安全管理体系，明确管理层级和责任界面，</w:t>
      </w:r>
      <w:proofErr w:type="gramStart"/>
      <w:r w:rsidRPr="00214D93">
        <w:rPr>
          <w:rFonts w:ascii="仿宋_GB2312" w:eastAsia="仿宋_GB2312" w:hAnsi="Calibri" w:hint="eastAsia"/>
          <w:sz w:val="28"/>
          <w:szCs w:val="28"/>
        </w:rPr>
        <w:t>完善问</w:t>
      </w:r>
      <w:proofErr w:type="gramEnd"/>
      <w:r w:rsidRPr="00214D93">
        <w:rPr>
          <w:rFonts w:ascii="仿宋_GB2312" w:eastAsia="仿宋_GB2312" w:hAnsi="Calibri" w:hint="eastAsia"/>
          <w:sz w:val="28"/>
          <w:szCs w:val="28"/>
        </w:rPr>
        <w:t>责奖惩机制，逐步形成覆盖建筑全生命周期的安全体系。完善安全生产许可事中事后监管，将施工现场安全状况与企业安全生产条件紧密结合，有效落实企业主体责任。强化建筑施工安全专项治理，重点开展预防建筑起重机械、模板体系和深基坑工程等危险性较大工程及高坠事故专项治理工作，提升专业化管理水平。强化现场周转、损耗类设施设备的监管，探索租赁、安装、使用、拆除、维修保养的市场、现场联动的监管模式。</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（五）强化建筑工人的培训和管理</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建筑工人的职业素养和能力是保证工程质量安全的关键。要加快建筑农民工向技术工人转型，通过政府资金资助、行业协会组织、专业机构运作，完善以市场为主导的教育培训格局，建立以实训为核心的多层次、多工种的培训体系。根据国家和本市规定，加强对影响工程质量安</w:t>
      </w:r>
      <w:r w:rsidRPr="00214D93">
        <w:rPr>
          <w:rFonts w:ascii="仿宋_GB2312" w:eastAsia="仿宋_GB2312" w:hAnsi="Calibri" w:hint="eastAsia"/>
          <w:sz w:val="28"/>
          <w:szCs w:val="28"/>
        </w:rPr>
        <w:lastRenderedPageBreak/>
        <w:t>全关键岗位人员的持证上岗管理，按照“考培分离”的原则，建立和完善关键岗位考核标准和考核发证体系，全面推行关键岗位持证上岗和质量终身负责制。建立本市建筑工人管理服务信息平台，按照“谁用工、谁负责”和“总承包单位负总责”的原则，建立健全与建筑业相适应的社会保险参保缴费方式，完善落实工伤和养老保险制度，强化施工现场建筑工人实名制管理。全面实行人工费</w:t>
      </w:r>
      <w:proofErr w:type="gramStart"/>
      <w:r w:rsidRPr="00214D93">
        <w:rPr>
          <w:rFonts w:ascii="仿宋_GB2312" w:eastAsia="仿宋_GB2312" w:hAnsi="Calibri" w:hint="eastAsia"/>
          <w:sz w:val="28"/>
          <w:szCs w:val="28"/>
        </w:rPr>
        <w:t>支付台</w:t>
      </w:r>
      <w:proofErr w:type="gramEnd"/>
      <w:r w:rsidRPr="00214D93">
        <w:rPr>
          <w:rFonts w:ascii="仿宋_GB2312" w:eastAsia="仿宋_GB2312" w:hAnsi="Calibri" w:hint="eastAsia"/>
          <w:sz w:val="28"/>
          <w:szCs w:val="28"/>
        </w:rPr>
        <w:t>帐和工资</w:t>
      </w:r>
      <w:proofErr w:type="gramStart"/>
      <w:r w:rsidRPr="00214D93">
        <w:rPr>
          <w:rFonts w:ascii="仿宋_GB2312" w:eastAsia="仿宋_GB2312" w:hAnsi="Calibri" w:hint="eastAsia"/>
          <w:sz w:val="28"/>
          <w:szCs w:val="28"/>
        </w:rPr>
        <w:t>支付台</w:t>
      </w:r>
      <w:proofErr w:type="gramEnd"/>
      <w:r w:rsidRPr="00214D93">
        <w:rPr>
          <w:rFonts w:ascii="仿宋_GB2312" w:eastAsia="仿宋_GB2312" w:hAnsi="Calibri" w:hint="eastAsia"/>
          <w:sz w:val="28"/>
          <w:szCs w:val="28"/>
        </w:rPr>
        <w:t>帐登记制度，落实企业工资支付责任，督促企业依法按月足额发放工人工资。大力弘扬工匠精神，开展各类劳动技能比赛，引导建筑工人自我持续学习，提高职业素养，增强职业荣誉感。</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六、促进建筑企业加快发展</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（一）支持建筑企业走出去</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建筑企业是实施“一带一路”建设的先行者。要把握好“一带一路”战略机遇和国际友好城市的优势平台，进一步为本市建筑企业“走出去”扩展交流模式、提供咨询服务、促进投资便利。鼓励本市建筑企业在基础设施、投资贸易等领域进一步深化与相关国家及城市的沟通与合作，充分发挥上海合作组织、国际交流联合会、建筑行业论坛等的国际舆论导向作用，宣传“上海建筑”“上海建造”，打造上海建筑业发展成果展示窗口。通过信息化手段建立绿色快速通道，简化跨境投资、因公出国等境外事务审批程序。鼓励社会组织建立健全海外信息服务网络，全方位搜集、分析、传达与建筑行业相关的海外资讯，引导推动建筑产业链上下游企业抱团式拓展海外业务。逐步建立起政府引导、财政投资、企业投入、金融信贷、风险投资并行多元化资金保障体系，为“走出去”的建筑企业提供融资、财务管理、外汇管理方面的政策支持。</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（二）鼓励建筑企业科技创新</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科技创新是建筑企业发展的动力之源。要鼓励和支持有条件的建筑企业发挥“产学研用”综合效应，与科研院所、高校建立合作机制，组</w:t>
      </w:r>
      <w:r w:rsidRPr="00214D93">
        <w:rPr>
          <w:rFonts w:ascii="仿宋_GB2312" w:eastAsia="仿宋_GB2312" w:hAnsi="Calibri" w:hint="eastAsia"/>
          <w:sz w:val="28"/>
          <w:szCs w:val="28"/>
        </w:rPr>
        <w:lastRenderedPageBreak/>
        <w:t>建高水平的集建筑设计、施工、运维于一体的创新平台，促使科技创新资源有效集聚。鼓励和支持企业加大科技创新投入，推进科技与金融相结合，以“科技金融”助推科技创新发展。积极探索“互联网+”形势下建筑行业格局和资源整合的新模式，促进建筑行业新业态。建立以科技创新为导向的科技创新评价体系，针对勘察设计类、施工类、工程总承包类的企业实施分类考核机制，重点对企业的研发投入、发明专利、</w:t>
      </w:r>
      <w:proofErr w:type="gramStart"/>
      <w:r w:rsidRPr="00214D93">
        <w:rPr>
          <w:rFonts w:ascii="仿宋_GB2312" w:eastAsia="仿宋_GB2312" w:hAnsi="Calibri" w:hint="eastAsia"/>
          <w:sz w:val="28"/>
          <w:szCs w:val="28"/>
        </w:rPr>
        <w:t>标准工</w:t>
      </w:r>
      <w:proofErr w:type="gramEnd"/>
      <w:r w:rsidRPr="00214D93">
        <w:rPr>
          <w:rFonts w:ascii="仿宋_GB2312" w:eastAsia="仿宋_GB2312" w:hAnsi="Calibri" w:hint="eastAsia"/>
          <w:sz w:val="28"/>
          <w:szCs w:val="28"/>
        </w:rPr>
        <w:t>法、科技示范项目、科技成果转化等指标进行评估，评估结果与企业申报科研项目课题、申请优惠政策挂钩。培育符合条件的大型设计、施工企业成为行业科技创新中心。</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七、切实转变政府行业管理职能</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（一）深入推进行政审批制度改革</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推进行政审批制度改革是行业转型发展的保障。要简化建设工程企业资质审批流程，加大本市建筑业“证照分离”改革推进力度，对建设工程企业资质审批稳步实行告知承诺制，并进一步强化事中事后监管。在建筑市场交易环节中，逐步淡化建设工程企业资质管理，强化社会信用、工程担保、商业保险等市场机制的优胜劣汰作用。按照“强化基础、提前服务、告知承诺、同步审批、会议协调、限时办结”的原则，优化建设工程项目审批流程，审批时间在法定时</w:t>
      </w:r>
      <w:proofErr w:type="gramStart"/>
      <w:r w:rsidRPr="00214D93">
        <w:rPr>
          <w:rFonts w:ascii="仿宋_GB2312" w:eastAsia="仿宋_GB2312" w:hAnsi="Calibri" w:hint="eastAsia"/>
          <w:sz w:val="28"/>
          <w:szCs w:val="28"/>
        </w:rPr>
        <w:t>间基础</w:t>
      </w:r>
      <w:proofErr w:type="gramEnd"/>
      <w:r w:rsidRPr="00214D93">
        <w:rPr>
          <w:rFonts w:ascii="仿宋_GB2312" w:eastAsia="仿宋_GB2312" w:hAnsi="Calibri" w:hint="eastAsia"/>
          <w:sz w:val="28"/>
          <w:szCs w:val="28"/>
        </w:rPr>
        <w:t>上压缩三分之一。建立计算机智能化规则审查机制，进一步简化审批事项和提高审批效率。推行“互联网+政务服务”模式，创新申请、受理、办理等网上服务方式，推行电子证书和电子批复，实现办理结果网上自助领取；加强跨部门审批信息共享，逐步扩大网上电子化备案和审批事项，建立全过程</w:t>
      </w:r>
      <w:proofErr w:type="gramStart"/>
      <w:r w:rsidRPr="00214D93">
        <w:rPr>
          <w:rFonts w:ascii="仿宋_GB2312" w:eastAsia="仿宋_GB2312" w:hAnsi="Calibri" w:hint="eastAsia"/>
          <w:sz w:val="28"/>
          <w:szCs w:val="28"/>
        </w:rPr>
        <w:t>网上审批</w:t>
      </w:r>
      <w:proofErr w:type="gramEnd"/>
      <w:r w:rsidRPr="00214D93">
        <w:rPr>
          <w:rFonts w:ascii="仿宋_GB2312" w:eastAsia="仿宋_GB2312" w:hAnsi="Calibri" w:hint="eastAsia"/>
          <w:sz w:val="28"/>
          <w:szCs w:val="28"/>
        </w:rPr>
        <w:t>办结的“网上办事大厅”，逐步实现“以线上审批为主、线下咨询为辅”的联动管理模式。加大审批信息公开范围和深度，接受各方监督，规范行政审批行为。</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（二）加强事中事后监管</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lastRenderedPageBreak/>
        <w:t xml:space="preserve">　　事中事后监管是激发企业主体责任和规范市场行为的有效手段。要建立以从业企业和注册执业人员个人信用评价运用为基础的差别化监管机制，严查失信和警示企业，放宽对诚信企业监管，激励企业和个人自觉落实主体责任。扩大部门间政务资源共享和交换，构建以企业、人员、项目和建材信息为核心的行业管理大数据资源库，探索建立基于数据资源库的分析、预警和网上监管等功能，不断提高监管的效率和水平。创新现场监管方式，建立完善参建主体对工地现场的信息监控和管理部门的移动监督信息系统。加大现场抽巡查力度，工程质量安全监督从具体项目监督向区域整体质量安全监管转变，逐步建立基于企业差别化的“双随机，</w:t>
      </w:r>
      <w:proofErr w:type="gramStart"/>
      <w:r w:rsidRPr="00214D93">
        <w:rPr>
          <w:rFonts w:ascii="仿宋_GB2312" w:eastAsia="仿宋_GB2312" w:hAnsi="Calibri" w:hint="eastAsia"/>
          <w:sz w:val="28"/>
          <w:szCs w:val="28"/>
        </w:rPr>
        <w:t>一</w:t>
      </w:r>
      <w:proofErr w:type="gramEnd"/>
      <w:r w:rsidRPr="00214D93">
        <w:rPr>
          <w:rFonts w:ascii="仿宋_GB2312" w:eastAsia="仿宋_GB2312" w:hAnsi="Calibri" w:hint="eastAsia"/>
          <w:sz w:val="28"/>
          <w:szCs w:val="28"/>
        </w:rPr>
        <w:t>公开”监管模式。</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（三）完善地方性法规和加强执法监督</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制定适应行业发展需要的法规并监督执行是促进行业转型发展的重要保障。要立足超大型城市建设管理的实际，依托浦东新区建筑业综合改革示范试点，对现有地方性法规执行情况开展调查评估，按照法定程序加快修订完善不适应或阻碍行业转型发展的地方性法规和配套规范性文件，建立完善覆盖建筑市场管理、工程项目管理、绿色节能等领域、满足行业转型发展需要的法规体系。进一步加强依法行政和执法稽查，完善执法标准和裁量标准，加强对建筑市场行为和施工现场质量安全执法检查，严厉查处</w:t>
      </w:r>
      <w:proofErr w:type="gramStart"/>
      <w:r w:rsidRPr="00214D93">
        <w:rPr>
          <w:rFonts w:ascii="仿宋_GB2312" w:eastAsia="仿宋_GB2312" w:hAnsi="Calibri" w:hint="eastAsia"/>
          <w:sz w:val="28"/>
          <w:szCs w:val="28"/>
        </w:rPr>
        <w:t>围标串标</w:t>
      </w:r>
      <w:proofErr w:type="gramEnd"/>
      <w:r w:rsidRPr="00214D93">
        <w:rPr>
          <w:rFonts w:ascii="仿宋_GB2312" w:eastAsia="仿宋_GB2312" w:hAnsi="Calibri" w:hint="eastAsia"/>
          <w:sz w:val="28"/>
          <w:szCs w:val="28"/>
        </w:rPr>
        <w:t>、转包挂靠、违法分包等市场违法违规行为，规范建筑市场主体行为和保证工程质量安全，保障行业转型发展有序进行。</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八、加强组织领导和保障</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（一）进一步加强组织领导</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市、区两</w:t>
      </w:r>
      <w:proofErr w:type="gramStart"/>
      <w:r w:rsidRPr="00214D93">
        <w:rPr>
          <w:rFonts w:ascii="仿宋_GB2312" w:eastAsia="仿宋_GB2312" w:hAnsi="Calibri" w:hint="eastAsia"/>
          <w:sz w:val="28"/>
          <w:szCs w:val="28"/>
        </w:rPr>
        <w:t>级建设</w:t>
      </w:r>
      <w:proofErr w:type="gramEnd"/>
      <w:r w:rsidRPr="00214D93">
        <w:rPr>
          <w:rFonts w:ascii="仿宋_GB2312" w:eastAsia="仿宋_GB2312" w:hAnsi="Calibri" w:hint="eastAsia"/>
          <w:sz w:val="28"/>
          <w:szCs w:val="28"/>
        </w:rPr>
        <w:t>行政管理部门和交通、绿化市容、水务、民防、房管等相关专业管理部门要充分认识本市建筑业改革发展工作的重要性和紧迫性，加强领导，明确责任，统筹安排。市住房城乡建设管理委要会</w:t>
      </w:r>
      <w:r w:rsidRPr="00214D93">
        <w:rPr>
          <w:rFonts w:ascii="仿宋_GB2312" w:eastAsia="仿宋_GB2312" w:hAnsi="Calibri" w:hint="eastAsia"/>
          <w:sz w:val="28"/>
          <w:szCs w:val="28"/>
        </w:rPr>
        <w:lastRenderedPageBreak/>
        <w:t>同市交通、绿化市容、水务、民防、房管等部门加强政策研究分析，不断完善相关法规制度，推进各项制度措施落实，及时解决过程中产生的问题，沟通交流经验做法，不断推进发展改革工作。各区政府、相关专业管理部门要在市政府统一部署下，积极开展区域内建筑业改革发展各项试点，探索各具特色的典型经验和先进做法。市级建设行政管理部门要在总结中国（上海）自由贸易试验区建筑业综合改革试点经验基础上，将典型经验和先进做法逐步向全市面上推广。</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（二）进一步发挥企业主体作用</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明确企业在行业发展中的主导地位，增强企业建设工程质量安全的主体意识，强化企业内部安全质量管控体系建设，规范自身市场行为，守法经营，诚信经营。鼓励企业加大创新研发投入，提高核心竞争力，积极呼应政府推进建筑业发展改革的各项措施。发挥大企业特别是大型国有企业在行业中的引领示范作用，增强改革敏锐性，在科技创新方面加大投入力度，强化创新转型的紧迫感，积极为行业发展建言献策，真正树立行业标杆企业形象。</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（三）进一步发挥行业协会服务作用</w:t>
      </w:r>
    </w:p>
    <w:p w:rsidR="00214D93" w:rsidRPr="00214D93" w:rsidRDefault="00214D93" w:rsidP="00214D93">
      <w:pPr>
        <w:spacing w:line="520" w:lineRule="exact"/>
        <w:rPr>
          <w:rFonts w:ascii="仿宋_GB2312" w:eastAsia="仿宋_GB2312" w:hAnsi="Calibri" w:hint="eastAsia"/>
          <w:sz w:val="28"/>
          <w:szCs w:val="28"/>
        </w:rPr>
      </w:pPr>
      <w:r w:rsidRPr="00214D93">
        <w:rPr>
          <w:rFonts w:ascii="仿宋_GB2312" w:eastAsia="仿宋_GB2312" w:hAnsi="Calibri" w:hint="eastAsia"/>
          <w:sz w:val="28"/>
          <w:szCs w:val="28"/>
        </w:rPr>
        <w:t xml:space="preserve">　　坚持社会化、市场化改革方向，推进行业协会与政府脱钩，使行业协会成为依法设立、自主运行、有序竞争的非营利组织，逐步实现从服务政府向服务企业的转变。进一步提高协会服务能力，充分发挥协会的桥梁纽带作用，积极发挥协会在规范行业秩序、制定行业标准、促进对外交流、加强行业自律、促进行业技术进步、反映企业诉求、提出政策建议等方面的作用，促进行业整体水平不断提高。</w:t>
      </w:r>
    </w:p>
    <w:p w:rsidR="00214D93" w:rsidRDefault="00214D93" w:rsidP="00214D93">
      <w:pPr>
        <w:spacing w:line="520" w:lineRule="exact"/>
        <w:ind w:firstLine="585"/>
        <w:rPr>
          <w:rFonts w:ascii="仿宋_GB2312" w:eastAsia="仿宋_GB2312" w:hAnsi="Calibri" w:hint="eastAsia"/>
          <w:sz w:val="28"/>
          <w:szCs w:val="28"/>
        </w:rPr>
      </w:pPr>
      <w:proofErr w:type="gramStart"/>
      <w:r w:rsidRPr="00214D93">
        <w:rPr>
          <w:rFonts w:ascii="仿宋_GB2312" w:eastAsia="仿宋_GB2312" w:hAnsi="Calibri" w:hint="eastAsia"/>
          <w:sz w:val="28"/>
          <w:szCs w:val="28"/>
        </w:rPr>
        <w:t>本意见自印发</w:t>
      </w:r>
      <w:proofErr w:type="gramEnd"/>
      <w:r w:rsidRPr="00214D93">
        <w:rPr>
          <w:rFonts w:ascii="仿宋_GB2312" w:eastAsia="仿宋_GB2312" w:hAnsi="Calibri" w:hint="eastAsia"/>
          <w:sz w:val="28"/>
          <w:szCs w:val="28"/>
        </w:rPr>
        <w:t>之日起施行。</w:t>
      </w:r>
    </w:p>
    <w:p w:rsidR="003F74E4" w:rsidRDefault="00A8316A" w:rsidP="0076527D">
      <w:pPr>
        <w:pStyle w:val="3"/>
        <w:spacing w:line="520" w:lineRule="exact"/>
        <w:rPr>
          <w:rFonts w:hint="eastAsia"/>
        </w:rPr>
      </w:pPr>
      <w:r>
        <w:rPr>
          <w:rFonts w:hint="eastAsia"/>
        </w:rPr>
        <w:t>【公示公告】</w:t>
      </w:r>
    </w:p>
    <w:p w:rsidR="00AB2177" w:rsidRPr="00AB2177" w:rsidRDefault="00AB2177" w:rsidP="00AB2177"/>
    <w:p w:rsidR="00C93EB5" w:rsidRDefault="00A8316A" w:rsidP="00C93EB5">
      <w:pPr>
        <w:jc w:val="center"/>
        <w:rPr>
          <w:rFonts w:ascii="黑体" w:eastAsia="黑体" w:hint="eastAsia"/>
          <w:b/>
          <w:sz w:val="32"/>
          <w:szCs w:val="32"/>
        </w:rPr>
      </w:pPr>
      <w:r w:rsidRPr="00282AAC">
        <w:rPr>
          <w:rFonts w:ascii="黑体" w:eastAsia="黑体" w:hint="eastAsia"/>
          <w:b/>
          <w:sz w:val="32"/>
          <w:szCs w:val="32"/>
        </w:rPr>
        <w:t>金山区建筑管理署 2017年</w:t>
      </w:r>
      <w:r w:rsidR="00DE6F9C">
        <w:rPr>
          <w:rFonts w:ascii="黑体" w:eastAsia="黑体" w:hint="eastAsia"/>
          <w:b/>
          <w:sz w:val="32"/>
          <w:szCs w:val="32"/>
        </w:rPr>
        <w:t>11</w:t>
      </w:r>
      <w:r w:rsidRPr="00282AAC">
        <w:rPr>
          <w:rFonts w:ascii="黑体" w:eastAsia="黑体" w:hint="eastAsia"/>
          <w:b/>
          <w:sz w:val="32"/>
          <w:szCs w:val="32"/>
        </w:rPr>
        <w:t>月份资质受理情况</w:t>
      </w:r>
    </w:p>
    <w:p w:rsidR="00AB2177" w:rsidRDefault="00AB2177" w:rsidP="00C93EB5">
      <w:pPr>
        <w:jc w:val="center"/>
        <w:rPr>
          <w:rFonts w:ascii="黑体" w:eastAsia="黑体" w:hint="eastAsia"/>
          <w:b/>
          <w:sz w:val="32"/>
          <w:szCs w:val="32"/>
        </w:rPr>
      </w:pPr>
    </w:p>
    <w:p w:rsidR="00635CCA" w:rsidRDefault="00A8316A" w:rsidP="00A8316A">
      <w:pPr>
        <w:rPr>
          <w:rFonts w:ascii="仿宋_GB2312" w:eastAsia="仿宋_GB2312"/>
          <w:b/>
          <w:sz w:val="24"/>
          <w:szCs w:val="24"/>
        </w:rPr>
      </w:pPr>
      <w:r>
        <w:rPr>
          <w:rFonts w:ascii="仿宋_GB2312" w:eastAsia="仿宋_GB2312" w:hint="eastAsia"/>
          <w:b/>
          <w:sz w:val="24"/>
          <w:szCs w:val="24"/>
        </w:rPr>
        <w:lastRenderedPageBreak/>
        <w:t>新资质审批（施工资质）:</w:t>
      </w:r>
      <w:r w:rsidR="001D4BA7">
        <w:rPr>
          <w:rFonts w:ascii="仿宋_GB2312" w:eastAsia="仿宋_GB2312" w:hint="eastAsia"/>
          <w:b/>
          <w:sz w:val="24"/>
          <w:szCs w:val="24"/>
        </w:rPr>
        <w:t>13</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68"/>
        <w:gridCol w:w="3660"/>
        <w:gridCol w:w="3684"/>
      </w:tblGrid>
      <w:tr w:rsidR="00A8316A" w:rsidTr="001D4BA7">
        <w:trPr>
          <w:trHeight w:val="220"/>
        </w:trPr>
        <w:tc>
          <w:tcPr>
            <w:tcW w:w="1268"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批准日期</w:t>
            </w:r>
          </w:p>
        </w:tc>
        <w:tc>
          <w:tcPr>
            <w:tcW w:w="3660"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企  业  名  称</w:t>
            </w:r>
          </w:p>
        </w:tc>
        <w:tc>
          <w:tcPr>
            <w:tcW w:w="3684"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2017-10-27</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上海龙田数码科技有限公司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电子和智能化工程</w:t>
            </w:r>
            <w:r w:rsidRPr="001D4BA7">
              <w:rPr>
                <w:rFonts w:ascii="仿宋_GB2312" w:eastAsia="仿宋_GB2312"/>
                <w:szCs w:val="22"/>
              </w:rPr>
              <w:t xml:space="preserve"> </w:t>
            </w:r>
            <w:r w:rsidRPr="001D4BA7">
              <w:rPr>
                <w:rFonts w:ascii="仿宋_GB2312" w:eastAsia="仿宋_GB2312" w:hint="eastAsia"/>
                <w:szCs w:val="22"/>
              </w:rPr>
              <w:t>二级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2017-10-27</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上海满榀建设工程有限公司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建筑装修装饰工程</w:t>
            </w:r>
            <w:r w:rsidRPr="001D4BA7">
              <w:rPr>
                <w:rFonts w:ascii="仿宋_GB2312" w:eastAsia="仿宋_GB2312"/>
                <w:szCs w:val="22"/>
              </w:rPr>
              <w:t xml:space="preserve"> </w:t>
            </w:r>
            <w:r w:rsidRPr="001D4BA7">
              <w:rPr>
                <w:rFonts w:ascii="仿宋_GB2312" w:eastAsia="仿宋_GB2312" w:hint="eastAsia"/>
                <w:szCs w:val="22"/>
              </w:rPr>
              <w:t>二级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2017-11-1</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上海华维节水灌溉股份有限公司</w:t>
            </w:r>
          </w:p>
        </w:tc>
        <w:tc>
          <w:tcPr>
            <w:tcW w:w="3684" w:type="dxa"/>
            <w:hideMark/>
          </w:tcPr>
          <w:p w:rsidR="001D4BA7" w:rsidRPr="001D4BA7" w:rsidRDefault="001D4BA7">
            <w:pPr>
              <w:tabs>
                <w:tab w:val="left" w:pos="1621"/>
              </w:tabs>
              <w:jc w:val="center"/>
              <w:rPr>
                <w:rFonts w:ascii="仿宋_GB2312" w:eastAsia="仿宋_GB2312"/>
                <w:szCs w:val="22"/>
              </w:rPr>
            </w:pPr>
            <w:r w:rsidRPr="001D4BA7">
              <w:rPr>
                <w:rFonts w:ascii="仿宋_GB2312" w:eastAsia="仿宋_GB2312" w:hint="eastAsia"/>
                <w:szCs w:val="22"/>
              </w:rPr>
              <w:t>钢结构工程</w:t>
            </w:r>
            <w:r w:rsidRPr="001D4BA7">
              <w:rPr>
                <w:rFonts w:ascii="仿宋_GB2312" w:eastAsia="仿宋_GB2312"/>
                <w:szCs w:val="22"/>
              </w:rPr>
              <w:t xml:space="preserve"> </w:t>
            </w:r>
            <w:r w:rsidRPr="001D4BA7">
              <w:rPr>
                <w:rFonts w:ascii="仿宋_GB2312" w:eastAsia="仿宋_GB2312" w:hint="eastAsia"/>
                <w:szCs w:val="22"/>
              </w:rPr>
              <w:t>三级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2017-11-2</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上海密阳通信工程有限公司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通信工程</w:t>
            </w:r>
            <w:r w:rsidRPr="001D4BA7">
              <w:rPr>
                <w:rFonts w:ascii="仿宋_GB2312" w:eastAsia="仿宋_GB2312"/>
                <w:szCs w:val="22"/>
              </w:rPr>
              <w:t xml:space="preserve"> </w:t>
            </w:r>
            <w:r w:rsidRPr="001D4BA7">
              <w:rPr>
                <w:rFonts w:ascii="仿宋_GB2312" w:eastAsia="仿宋_GB2312" w:hint="eastAsia"/>
                <w:szCs w:val="22"/>
              </w:rPr>
              <w:t>三级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2017-11-7</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上海广远电子技术股份有限公司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电子和智能化工程</w:t>
            </w:r>
            <w:r w:rsidRPr="001D4BA7">
              <w:rPr>
                <w:rFonts w:ascii="仿宋_GB2312" w:eastAsia="仿宋_GB2312"/>
                <w:szCs w:val="22"/>
              </w:rPr>
              <w:t xml:space="preserve"> </w:t>
            </w:r>
            <w:r w:rsidRPr="001D4BA7">
              <w:rPr>
                <w:rFonts w:ascii="仿宋_GB2312" w:eastAsia="仿宋_GB2312" w:hint="eastAsia"/>
                <w:szCs w:val="22"/>
              </w:rPr>
              <w:t>二级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2017-11-7</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上海永通通信科技发展有限公司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施工劳务企业资质</w:t>
            </w:r>
            <w:r w:rsidRPr="001D4BA7">
              <w:rPr>
                <w:rFonts w:ascii="仿宋_GB2312" w:eastAsia="仿宋_GB2312"/>
                <w:szCs w:val="22"/>
              </w:rPr>
              <w:t xml:space="preserve"> </w:t>
            </w:r>
            <w:proofErr w:type="gramStart"/>
            <w:r w:rsidRPr="001D4BA7">
              <w:rPr>
                <w:rFonts w:ascii="仿宋_GB2312" w:eastAsia="仿宋_GB2312" w:hint="eastAsia"/>
                <w:szCs w:val="22"/>
              </w:rPr>
              <w:t>不</w:t>
            </w:r>
            <w:proofErr w:type="gramEnd"/>
            <w:r w:rsidRPr="001D4BA7">
              <w:rPr>
                <w:rFonts w:ascii="仿宋_GB2312" w:eastAsia="仿宋_GB2312" w:hint="eastAsia"/>
                <w:szCs w:val="22"/>
              </w:rPr>
              <w:t>分级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2017-11-7</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上海富马克装饰工程有限公司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建筑装修装饰工程</w:t>
            </w:r>
            <w:r w:rsidRPr="001D4BA7">
              <w:rPr>
                <w:rFonts w:ascii="仿宋_GB2312" w:eastAsia="仿宋_GB2312"/>
                <w:szCs w:val="22"/>
              </w:rPr>
              <w:t xml:space="preserve"> </w:t>
            </w:r>
            <w:r w:rsidRPr="001D4BA7">
              <w:rPr>
                <w:rFonts w:ascii="仿宋_GB2312" w:eastAsia="仿宋_GB2312" w:hint="eastAsia"/>
                <w:szCs w:val="22"/>
              </w:rPr>
              <w:t>二级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2017-11-7</w:t>
            </w:r>
          </w:p>
        </w:tc>
        <w:tc>
          <w:tcPr>
            <w:tcW w:w="3660" w:type="dxa"/>
            <w:hideMark/>
          </w:tcPr>
          <w:p w:rsidR="001D4BA7" w:rsidRPr="001D4BA7" w:rsidRDefault="001D4BA7">
            <w:pPr>
              <w:jc w:val="center"/>
              <w:rPr>
                <w:rFonts w:ascii="仿宋_GB2312" w:eastAsia="仿宋_GB2312"/>
                <w:szCs w:val="22"/>
              </w:rPr>
            </w:pPr>
            <w:proofErr w:type="gramStart"/>
            <w:r w:rsidRPr="001D4BA7">
              <w:rPr>
                <w:rFonts w:ascii="仿宋_GB2312" w:eastAsia="仿宋_GB2312" w:hint="eastAsia"/>
                <w:szCs w:val="22"/>
              </w:rPr>
              <w:t>上海蒲岱劳务</w:t>
            </w:r>
            <w:proofErr w:type="gramEnd"/>
            <w:r w:rsidRPr="001D4BA7">
              <w:rPr>
                <w:rFonts w:ascii="仿宋_GB2312" w:eastAsia="仿宋_GB2312" w:hint="eastAsia"/>
                <w:szCs w:val="22"/>
              </w:rPr>
              <w:t>服务有限公司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施工劳务企业资质</w:t>
            </w:r>
            <w:r w:rsidRPr="001D4BA7">
              <w:rPr>
                <w:rFonts w:ascii="仿宋_GB2312" w:eastAsia="仿宋_GB2312"/>
                <w:szCs w:val="22"/>
              </w:rPr>
              <w:t xml:space="preserve"> </w:t>
            </w:r>
            <w:proofErr w:type="gramStart"/>
            <w:r w:rsidRPr="001D4BA7">
              <w:rPr>
                <w:rFonts w:ascii="仿宋_GB2312" w:eastAsia="仿宋_GB2312" w:hint="eastAsia"/>
                <w:szCs w:val="22"/>
              </w:rPr>
              <w:t>不</w:t>
            </w:r>
            <w:proofErr w:type="gramEnd"/>
            <w:r w:rsidRPr="001D4BA7">
              <w:rPr>
                <w:rFonts w:ascii="仿宋_GB2312" w:eastAsia="仿宋_GB2312" w:hint="eastAsia"/>
                <w:szCs w:val="22"/>
              </w:rPr>
              <w:t>分级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2017-11-7</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上海绍伊环境技术有限公司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市政公用工程</w:t>
            </w:r>
            <w:r w:rsidRPr="001D4BA7">
              <w:rPr>
                <w:rFonts w:ascii="仿宋_GB2312" w:eastAsia="仿宋_GB2312"/>
                <w:szCs w:val="22"/>
              </w:rPr>
              <w:t xml:space="preserve"> </w:t>
            </w:r>
            <w:r w:rsidRPr="001D4BA7">
              <w:rPr>
                <w:rFonts w:ascii="仿宋_GB2312" w:eastAsia="仿宋_GB2312" w:hint="eastAsia"/>
                <w:szCs w:val="22"/>
              </w:rPr>
              <w:t>三级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2017-11-23</w:t>
            </w:r>
          </w:p>
        </w:tc>
        <w:tc>
          <w:tcPr>
            <w:tcW w:w="3660" w:type="dxa"/>
            <w:hideMark/>
          </w:tcPr>
          <w:p w:rsidR="001D4BA7" w:rsidRPr="001D4BA7" w:rsidRDefault="001D4BA7">
            <w:pPr>
              <w:jc w:val="center"/>
              <w:rPr>
                <w:rFonts w:ascii="仿宋_GB2312" w:eastAsia="仿宋_GB2312"/>
                <w:szCs w:val="22"/>
              </w:rPr>
            </w:pPr>
            <w:proofErr w:type="gramStart"/>
            <w:r w:rsidRPr="001D4BA7">
              <w:rPr>
                <w:rFonts w:ascii="仿宋_GB2312" w:eastAsia="仿宋_GB2312" w:hint="eastAsia"/>
                <w:szCs w:val="22"/>
              </w:rPr>
              <w:t>上海兴核电气设备</w:t>
            </w:r>
            <w:proofErr w:type="gramEnd"/>
            <w:r w:rsidRPr="001D4BA7">
              <w:rPr>
                <w:rFonts w:ascii="仿宋_GB2312" w:eastAsia="仿宋_GB2312" w:hint="eastAsia"/>
                <w:szCs w:val="22"/>
              </w:rPr>
              <w:t>维修有限公司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建筑机电安装工程</w:t>
            </w:r>
            <w:r w:rsidRPr="001D4BA7">
              <w:rPr>
                <w:rFonts w:ascii="仿宋_GB2312" w:eastAsia="仿宋_GB2312"/>
                <w:szCs w:val="22"/>
              </w:rPr>
              <w:t xml:space="preserve"> </w:t>
            </w:r>
            <w:r w:rsidRPr="001D4BA7">
              <w:rPr>
                <w:rFonts w:ascii="仿宋_GB2312" w:eastAsia="仿宋_GB2312" w:hint="eastAsia"/>
                <w:szCs w:val="22"/>
              </w:rPr>
              <w:t>三级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2017-11-23</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上海睿浙建设工程有限公司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建筑机电安装工程</w:t>
            </w:r>
            <w:r w:rsidRPr="001D4BA7">
              <w:rPr>
                <w:rFonts w:ascii="仿宋_GB2312" w:eastAsia="仿宋_GB2312"/>
                <w:szCs w:val="22"/>
              </w:rPr>
              <w:t xml:space="preserve"> </w:t>
            </w:r>
            <w:r w:rsidRPr="001D4BA7">
              <w:rPr>
                <w:rFonts w:ascii="仿宋_GB2312" w:eastAsia="仿宋_GB2312" w:hint="eastAsia"/>
                <w:szCs w:val="22"/>
              </w:rPr>
              <w:t>三级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2017-11-23</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上海流灿建筑装潢设计工程有限公司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建筑装修装饰工程</w:t>
            </w:r>
            <w:r w:rsidRPr="001D4BA7">
              <w:rPr>
                <w:rFonts w:ascii="仿宋_GB2312" w:eastAsia="仿宋_GB2312"/>
                <w:szCs w:val="22"/>
              </w:rPr>
              <w:t xml:space="preserve"> </w:t>
            </w:r>
            <w:r w:rsidRPr="001D4BA7">
              <w:rPr>
                <w:rFonts w:ascii="仿宋_GB2312" w:eastAsia="仿宋_GB2312" w:hint="eastAsia"/>
                <w:szCs w:val="22"/>
              </w:rPr>
              <w:t>二级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2017-11-23</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上海荣起建筑装饰工程有限公司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钢结构工程</w:t>
            </w:r>
            <w:r w:rsidRPr="001D4BA7">
              <w:rPr>
                <w:rFonts w:ascii="仿宋_GB2312" w:eastAsia="仿宋_GB2312"/>
                <w:szCs w:val="22"/>
              </w:rPr>
              <w:t xml:space="preserve"> </w:t>
            </w:r>
            <w:r w:rsidRPr="001D4BA7">
              <w:rPr>
                <w:rFonts w:ascii="仿宋_GB2312" w:eastAsia="仿宋_GB2312" w:hint="eastAsia"/>
                <w:szCs w:val="22"/>
              </w:rPr>
              <w:t>三级</w:t>
            </w:r>
          </w:p>
        </w:tc>
      </w:tr>
    </w:tbl>
    <w:p w:rsidR="00635CCA" w:rsidRDefault="00A8316A" w:rsidP="00A8316A">
      <w:pPr>
        <w:textAlignment w:val="center"/>
        <w:rPr>
          <w:rFonts w:ascii="仿宋_GB2312" w:eastAsia="仿宋_GB2312"/>
          <w:b/>
          <w:sz w:val="24"/>
          <w:szCs w:val="24"/>
        </w:rPr>
      </w:pPr>
      <w:r>
        <w:rPr>
          <w:rFonts w:ascii="仿宋_GB2312" w:eastAsia="仿宋_GB2312" w:hint="eastAsia"/>
          <w:b/>
          <w:sz w:val="24"/>
          <w:szCs w:val="24"/>
        </w:rPr>
        <w:t>增项企业（施工资质）:</w:t>
      </w:r>
      <w:r w:rsidR="001D4BA7">
        <w:rPr>
          <w:rFonts w:ascii="仿宋_GB2312" w:eastAsia="仿宋_GB2312" w:hint="eastAsia"/>
          <w:b/>
          <w:sz w:val="24"/>
          <w:szCs w:val="24"/>
        </w:rPr>
        <w:t>10</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68"/>
        <w:gridCol w:w="3660"/>
        <w:gridCol w:w="3684"/>
      </w:tblGrid>
      <w:tr w:rsidR="00A8316A" w:rsidTr="001D4BA7">
        <w:trPr>
          <w:trHeight w:val="220"/>
        </w:trPr>
        <w:tc>
          <w:tcPr>
            <w:tcW w:w="1268"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批准日期</w:t>
            </w:r>
          </w:p>
        </w:tc>
        <w:tc>
          <w:tcPr>
            <w:tcW w:w="3660"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2017-10-27</w:t>
            </w:r>
          </w:p>
        </w:tc>
        <w:tc>
          <w:tcPr>
            <w:tcW w:w="3660" w:type="dxa"/>
            <w:hideMark/>
          </w:tcPr>
          <w:p w:rsidR="001D4BA7" w:rsidRPr="001D4BA7" w:rsidRDefault="001D4BA7">
            <w:pPr>
              <w:jc w:val="center"/>
              <w:rPr>
                <w:rFonts w:ascii="仿宋_GB2312" w:eastAsia="仿宋_GB2312"/>
                <w:szCs w:val="22"/>
              </w:rPr>
            </w:pPr>
            <w:proofErr w:type="gramStart"/>
            <w:r w:rsidRPr="001D4BA7">
              <w:rPr>
                <w:rFonts w:ascii="仿宋_GB2312" w:eastAsia="仿宋_GB2312" w:hint="eastAsia"/>
                <w:szCs w:val="22"/>
              </w:rPr>
              <w:t>上海松潮交通设施</w:t>
            </w:r>
            <w:proofErr w:type="gramEnd"/>
            <w:r w:rsidRPr="001D4BA7">
              <w:rPr>
                <w:rFonts w:ascii="仿宋_GB2312" w:eastAsia="仿宋_GB2312" w:hint="eastAsia"/>
                <w:szCs w:val="22"/>
              </w:rPr>
              <w:t>工程有限公司</w:t>
            </w:r>
          </w:p>
        </w:tc>
        <w:tc>
          <w:tcPr>
            <w:tcW w:w="3684" w:type="dxa"/>
            <w:hideMark/>
          </w:tcPr>
          <w:p w:rsidR="001D4BA7" w:rsidRPr="001D4BA7" w:rsidRDefault="001D4BA7" w:rsidP="00294F44">
            <w:pPr>
              <w:jc w:val="center"/>
              <w:rPr>
                <w:rFonts w:ascii="仿宋_GB2312" w:eastAsia="仿宋_GB2312"/>
                <w:szCs w:val="22"/>
              </w:rPr>
            </w:pPr>
            <w:r w:rsidRPr="00E47EB0">
              <w:rPr>
                <w:rFonts w:ascii="仿宋_GB2312" w:eastAsia="仿宋_GB2312" w:hint="eastAsia"/>
                <w:szCs w:val="22"/>
              </w:rPr>
              <w:t>公路交通工程（公路安全设施工程）</w:t>
            </w:r>
            <w:r w:rsidR="00294F44" w:rsidRPr="00E47EB0">
              <w:rPr>
                <w:rFonts w:ascii="仿宋_GB2312" w:eastAsia="仿宋_GB2312" w:hint="eastAsia"/>
                <w:szCs w:val="22"/>
              </w:rPr>
              <w:t xml:space="preserve">  </w:t>
            </w:r>
            <w:r w:rsidRPr="00E47EB0">
              <w:rPr>
                <w:rFonts w:ascii="仿宋_GB2312" w:eastAsia="仿宋_GB2312" w:hint="eastAsia"/>
                <w:szCs w:val="22"/>
              </w:rPr>
              <w:t>二级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2017-10-27</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上海尧哲工程技术有限公司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建筑幕墙工程</w:t>
            </w:r>
            <w:r w:rsidRPr="001D4BA7">
              <w:rPr>
                <w:rFonts w:ascii="仿宋_GB2312" w:eastAsia="仿宋_GB2312"/>
                <w:szCs w:val="22"/>
              </w:rPr>
              <w:t xml:space="preserve"> </w:t>
            </w:r>
            <w:r w:rsidRPr="001D4BA7">
              <w:rPr>
                <w:rFonts w:ascii="仿宋_GB2312" w:eastAsia="仿宋_GB2312" w:hint="eastAsia"/>
                <w:szCs w:val="22"/>
              </w:rPr>
              <w:t>二级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2017-10-27</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上海隆电建设工程有限公司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通信工程</w:t>
            </w:r>
            <w:r w:rsidRPr="001D4BA7">
              <w:rPr>
                <w:rFonts w:ascii="仿宋_GB2312" w:eastAsia="仿宋_GB2312"/>
                <w:szCs w:val="22"/>
              </w:rPr>
              <w:t xml:space="preserve"> </w:t>
            </w:r>
            <w:r w:rsidRPr="001D4BA7">
              <w:rPr>
                <w:rFonts w:ascii="仿宋_GB2312" w:eastAsia="仿宋_GB2312" w:hint="eastAsia"/>
                <w:szCs w:val="22"/>
              </w:rPr>
              <w:t>三级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2017-10-27</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上海金山漕泾建设工程有限公司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模板脚手架</w:t>
            </w:r>
            <w:r w:rsidRPr="001D4BA7">
              <w:rPr>
                <w:rFonts w:ascii="仿宋_GB2312" w:eastAsia="仿宋_GB2312"/>
                <w:szCs w:val="22"/>
              </w:rPr>
              <w:t xml:space="preserve"> </w:t>
            </w:r>
            <w:proofErr w:type="gramStart"/>
            <w:r w:rsidRPr="001D4BA7">
              <w:rPr>
                <w:rFonts w:ascii="仿宋_GB2312" w:eastAsia="仿宋_GB2312" w:hint="eastAsia"/>
                <w:szCs w:val="22"/>
              </w:rPr>
              <w:t>不</w:t>
            </w:r>
            <w:proofErr w:type="gramEnd"/>
            <w:r w:rsidRPr="001D4BA7">
              <w:rPr>
                <w:rFonts w:ascii="仿宋_GB2312" w:eastAsia="仿宋_GB2312" w:hint="eastAsia"/>
                <w:szCs w:val="22"/>
              </w:rPr>
              <w:t>分级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2017-11-7</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上海良逸建设工程有限公司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城市及道路照明工程</w:t>
            </w:r>
            <w:r w:rsidRPr="001D4BA7">
              <w:rPr>
                <w:rFonts w:ascii="仿宋_GB2312" w:eastAsia="仿宋_GB2312"/>
                <w:szCs w:val="22"/>
              </w:rPr>
              <w:t xml:space="preserve"> </w:t>
            </w:r>
            <w:r w:rsidRPr="001D4BA7">
              <w:rPr>
                <w:rFonts w:ascii="仿宋_GB2312" w:eastAsia="仿宋_GB2312" w:hint="eastAsia"/>
                <w:szCs w:val="22"/>
              </w:rPr>
              <w:t>三级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2017-11-22</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上海康熠建筑工程有限公司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水利水电工程</w:t>
            </w:r>
            <w:r w:rsidRPr="001D4BA7">
              <w:rPr>
                <w:rFonts w:ascii="仿宋_GB2312" w:eastAsia="仿宋_GB2312"/>
                <w:szCs w:val="22"/>
              </w:rPr>
              <w:t xml:space="preserve"> </w:t>
            </w:r>
            <w:r w:rsidRPr="001D4BA7">
              <w:rPr>
                <w:rFonts w:ascii="仿宋_GB2312" w:eastAsia="仿宋_GB2312" w:hint="eastAsia"/>
                <w:szCs w:val="22"/>
              </w:rPr>
              <w:t>三级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2017-11-23</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上海东坡建筑工程有限公司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建筑装修装饰工程</w:t>
            </w:r>
            <w:r w:rsidRPr="001D4BA7">
              <w:rPr>
                <w:rFonts w:ascii="仿宋_GB2312" w:eastAsia="仿宋_GB2312"/>
                <w:szCs w:val="22"/>
              </w:rPr>
              <w:t xml:space="preserve"> </w:t>
            </w:r>
            <w:r w:rsidRPr="001D4BA7">
              <w:rPr>
                <w:rFonts w:ascii="仿宋_GB2312" w:eastAsia="仿宋_GB2312" w:hint="eastAsia"/>
                <w:szCs w:val="22"/>
              </w:rPr>
              <w:t>二级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2017-11-23</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w:t>
            </w:r>
            <w:proofErr w:type="gramStart"/>
            <w:r w:rsidRPr="001D4BA7">
              <w:rPr>
                <w:rFonts w:ascii="仿宋_GB2312" w:eastAsia="仿宋_GB2312" w:hint="eastAsia"/>
                <w:szCs w:val="22"/>
              </w:rPr>
              <w:t>恩能捷机电工程</w:t>
            </w:r>
            <w:proofErr w:type="gramEnd"/>
            <w:r w:rsidRPr="001D4BA7">
              <w:rPr>
                <w:rFonts w:ascii="仿宋_GB2312" w:eastAsia="仿宋_GB2312" w:hint="eastAsia"/>
                <w:szCs w:val="22"/>
              </w:rPr>
              <w:t>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环保工程</w:t>
            </w:r>
            <w:r w:rsidRPr="001D4BA7">
              <w:rPr>
                <w:rFonts w:ascii="仿宋_GB2312" w:eastAsia="仿宋_GB2312"/>
                <w:szCs w:val="22"/>
              </w:rPr>
              <w:t xml:space="preserve"> </w:t>
            </w:r>
            <w:r w:rsidRPr="001D4BA7">
              <w:rPr>
                <w:rFonts w:ascii="仿宋_GB2312" w:eastAsia="仿宋_GB2312" w:hint="eastAsia"/>
                <w:szCs w:val="22"/>
              </w:rPr>
              <w:t>三级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2017-11-23</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上海非鹏建设工程有限公司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环保工程</w:t>
            </w:r>
            <w:r w:rsidRPr="001D4BA7">
              <w:rPr>
                <w:rFonts w:ascii="仿宋_GB2312" w:eastAsia="仿宋_GB2312"/>
                <w:szCs w:val="22"/>
              </w:rPr>
              <w:t xml:space="preserve"> </w:t>
            </w:r>
            <w:r w:rsidRPr="001D4BA7">
              <w:rPr>
                <w:rFonts w:ascii="仿宋_GB2312" w:eastAsia="仿宋_GB2312" w:hint="eastAsia"/>
                <w:szCs w:val="22"/>
              </w:rPr>
              <w:t>三级</w:t>
            </w:r>
          </w:p>
        </w:tc>
      </w:tr>
      <w:tr w:rsidR="001D4BA7" w:rsidTr="001D4BA7">
        <w:trPr>
          <w:trHeight w:val="437"/>
        </w:trPr>
        <w:tc>
          <w:tcPr>
            <w:tcW w:w="1268" w:type="dxa"/>
            <w:hideMark/>
          </w:tcPr>
          <w:p w:rsidR="001D4BA7" w:rsidRPr="001D4BA7" w:rsidRDefault="001D4BA7">
            <w:pPr>
              <w:jc w:val="center"/>
              <w:rPr>
                <w:rFonts w:ascii="仿宋_GB2312" w:eastAsia="仿宋_GB2312"/>
                <w:szCs w:val="22"/>
              </w:rPr>
            </w:pPr>
            <w:r w:rsidRPr="001D4BA7">
              <w:rPr>
                <w:rFonts w:ascii="仿宋_GB2312" w:eastAsia="仿宋_GB2312"/>
                <w:szCs w:val="22"/>
              </w:rPr>
              <w:t>2017-11-23</w:t>
            </w:r>
          </w:p>
        </w:tc>
        <w:tc>
          <w:tcPr>
            <w:tcW w:w="3660"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上海奕荣建筑装饰设计工程有限公司</w:t>
            </w:r>
          </w:p>
        </w:tc>
        <w:tc>
          <w:tcPr>
            <w:tcW w:w="3684" w:type="dxa"/>
            <w:hideMark/>
          </w:tcPr>
          <w:p w:rsidR="001D4BA7" w:rsidRPr="001D4BA7" w:rsidRDefault="001D4BA7">
            <w:pPr>
              <w:jc w:val="center"/>
              <w:rPr>
                <w:rFonts w:ascii="仿宋_GB2312" w:eastAsia="仿宋_GB2312"/>
                <w:szCs w:val="22"/>
              </w:rPr>
            </w:pPr>
            <w:r w:rsidRPr="001D4BA7">
              <w:rPr>
                <w:rFonts w:ascii="仿宋_GB2312" w:eastAsia="仿宋_GB2312" w:hint="eastAsia"/>
                <w:szCs w:val="22"/>
              </w:rPr>
              <w:t>建筑工程</w:t>
            </w:r>
            <w:r w:rsidRPr="001D4BA7">
              <w:rPr>
                <w:rFonts w:ascii="仿宋_GB2312" w:eastAsia="仿宋_GB2312"/>
                <w:szCs w:val="22"/>
              </w:rPr>
              <w:t xml:space="preserve"> </w:t>
            </w:r>
            <w:r w:rsidRPr="001D4BA7">
              <w:rPr>
                <w:rFonts w:ascii="仿宋_GB2312" w:eastAsia="仿宋_GB2312" w:hint="eastAsia"/>
                <w:szCs w:val="22"/>
              </w:rPr>
              <w:t>三级</w:t>
            </w:r>
          </w:p>
        </w:tc>
      </w:tr>
    </w:tbl>
    <w:p w:rsidR="00635CCA" w:rsidRDefault="00A8316A" w:rsidP="00A8316A">
      <w:pPr>
        <w:rPr>
          <w:rFonts w:ascii="仿宋_GB2312" w:eastAsia="仿宋_GB2312"/>
          <w:b/>
          <w:sz w:val="24"/>
          <w:szCs w:val="24"/>
        </w:rPr>
      </w:pPr>
      <w:r>
        <w:rPr>
          <w:rFonts w:ascii="仿宋_GB2312" w:eastAsia="仿宋_GB2312" w:hint="eastAsia"/>
          <w:b/>
          <w:sz w:val="24"/>
          <w:szCs w:val="24"/>
        </w:rPr>
        <w:t>迁入企业（施工资质）:0家</w:t>
      </w:r>
    </w:p>
    <w:tbl>
      <w:tblPr>
        <w:tblStyle w:val="af1"/>
        <w:tblW w:w="8612" w:type="dxa"/>
        <w:tblLayout w:type="fixed"/>
        <w:tblLook w:val="04A0" w:firstRow="1" w:lastRow="0" w:firstColumn="1" w:lastColumn="0" w:noHBand="0" w:noVBand="1"/>
      </w:tblPr>
      <w:tblGrid>
        <w:gridCol w:w="1244"/>
        <w:gridCol w:w="3684"/>
        <w:gridCol w:w="3684"/>
      </w:tblGrid>
      <w:tr w:rsidR="00A8316A" w:rsidTr="003F74E4">
        <w:trPr>
          <w:trHeight w:val="220"/>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批准日期</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1"/>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A8316A" w:rsidTr="003F74E4">
        <w:trPr>
          <w:trHeight w:val="437"/>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F74E4">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rPr>
                <w:rFonts w:ascii="仿宋_GB2312" w:eastAsia="仿宋_GB2312"/>
                <w:szCs w:val="22"/>
              </w:rPr>
            </w:pPr>
          </w:p>
        </w:tc>
      </w:tr>
    </w:tbl>
    <w:p w:rsidR="00635CCA" w:rsidRDefault="00A8316A" w:rsidP="00A8316A">
      <w:pPr>
        <w:rPr>
          <w:rFonts w:ascii="仿宋_GB2312" w:eastAsia="仿宋_GB2312"/>
          <w:b/>
          <w:sz w:val="24"/>
          <w:szCs w:val="24"/>
        </w:rPr>
      </w:pPr>
      <w:r>
        <w:rPr>
          <w:rFonts w:ascii="仿宋_GB2312" w:eastAsia="仿宋_GB2312" w:hint="eastAsia"/>
          <w:b/>
          <w:sz w:val="24"/>
          <w:szCs w:val="24"/>
        </w:rPr>
        <w:t>分类合并（施工资质）:0家</w:t>
      </w:r>
    </w:p>
    <w:tbl>
      <w:tblPr>
        <w:tblStyle w:val="af1"/>
        <w:tblW w:w="8612" w:type="dxa"/>
        <w:tblLayout w:type="fixed"/>
        <w:tblLook w:val="04A0" w:firstRow="1" w:lastRow="0" w:firstColumn="1" w:lastColumn="0" w:noHBand="0" w:noVBand="1"/>
      </w:tblPr>
      <w:tblGrid>
        <w:gridCol w:w="1244"/>
        <w:gridCol w:w="3684"/>
        <w:gridCol w:w="3684"/>
      </w:tblGrid>
      <w:tr w:rsidR="00A8316A" w:rsidTr="003F74E4">
        <w:trPr>
          <w:trHeight w:val="220"/>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批准日期</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1"/>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A8316A" w:rsidTr="003F74E4">
        <w:trPr>
          <w:trHeight w:val="437"/>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F74E4">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rPr>
                <w:rFonts w:ascii="仿宋_GB2312" w:eastAsia="仿宋_GB2312"/>
                <w:szCs w:val="22"/>
              </w:rPr>
            </w:pP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rPr>
                <w:rFonts w:ascii="仿宋_GB2312" w:eastAsia="仿宋_GB2312"/>
                <w:szCs w:val="22"/>
              </w:rPr>
            </w:pPr>
          </w:p>
        </w:tc>
      </w:tr>
    </w:tbl>
    <w:p w:rsidR="00A8316A" w:rsidRDefault="00A8316A" w:rsidP="00A8316A">
      <w:pPr>
        <w:spacing w:line="240" w:lineRule="atLeast"/>
        <w:rPr>
          <w:rFonts w:ascii="黑体" w:eastAsia="黑体"/>
          <w:b/>
          <w:sz w:val="32"/>
          <w:szCs w:val="32"/>
        </w:rPr>
        <w:sectPr w:rsidR="00A8316A" w:rsidSect="00A8316A">
          <w:headerReference w:type="even" r:id="rId9"/>
          <w:headerReference w:type="default" r:id="rId10"/>
          <w:footerReference w:type="even" r:id="rId11"/>
          <w:footerReference w:type="default" r:id="rId12"/>
          <w:headerReference w:type="first" r:id="rId13"/>
          <w:footerReference w:type="first" r:id="rId14"/>
          <w:pgSz w:w="11906" w:h="16838"/>
          <w:pgMar w:top="1440" w:right="1304" w:bottom="1440" w:left="1797" w:header="851" w:footer="992" w:gutter="0"/>
          <w:cols w:space="425"/>
          <w:docGrid w:type="lines" w:linePitch="312"/>
        </w:sectPr>
      </w:pPr>
    </w:p>
    <w:p w:rsidR="00A8316A" w:rsidRDefault="00813FD2" w:rsidP="00011505">
      <w:pPr>
        <w:spacing w:line="240" w:lineRule="atLeast"/>
        <w:jc w:val="center"/>
        <w:rPr>
          <w:rFonts w:ascii="黑体" w:eastAsia="黑体"/>
          <w:b/>
          <w:sz w:val="32"/>
          <w:szCs w:val="32"/>
        </w:rPr>
      </w:pPr>
      <w:r>
        <w:rPr>
          <w:rFonts w:ascii="黑体" w:eastAsia="黑体" w:hint="eastAsia"/>
          <w:b/>
          <w:sz w:val="32"/>
          <w:szCs w:val="32"/>
        </w:rPr>
        <w:lastRenderedPageBreak/>
        <w:t>2017年</w:t>
      </w:r>
      <w:r w:rsidR="00DE6F9C">
        <w:rPr>
          <w:rFonts w:ascii="黑体" w:eastAsia="黑体" w:hint="eastAsia"/>
          <w:b/>
          <w:sz w:val="32"/>
          <w:szCs w:val="32"/>
        </w:rPr>
        <w:t>11</w:t>
      </w:r>
      <w:r>
        <w:rPr>
          <w:rFonts w:ascii="黑体" w:eastAsia="黑体" w:hint="eastAsia"/>
          <w:b/>
          <w:sz w:val="32"/>
          <w:szCs w:val="32"/>
        </w:rPr>
        <w:t>月 金山区建设工程施工招投标项目清单</w:t>
      </w:r>
    </w:p>
    <w:p w:rsidR="00543CCD" w:rsidRPr="00A8316A" w:rsidRDefault="00543CCD" w:rsidP="00011505">
      <w:pPr>
        <w:spacing w:line="240" w:lineRule="atLeast"/>
        <w:jc w:val="center"/>
        <w:rPr>
          <w:rFonts w:ascii="黑体" w:eastAsia="黑体"/>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19"/>
        <w:gridCol w:w="672"/>
        <w:gridCol w:w="2350"/>
        <w:gridCol w:w="3025"/>
        <w:gridCol w:w="2271"/>
        <w:gridCol w:w="1352"/>
        <w:gridCol w:w="1239"/>
        <w:gridCol w:w="1182"/>
      </w:tblGrid>
      <w:tr w:rsidR="003C08C2" w:rsidTr="00784739">
        <w:trPr>
          <w:trHeight w:val="680"/>
        </w:trPr>
        <w:tc>
          <w:tcPr>
            <w:tcW w:w="199"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536"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报建编号</w:t>
            </w:r>
          </w:p>
        </w:tc>
        <w:tc>
          <w:tcPr>
            <w:tcW w:w="237"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标段号</w:t>
            </w:r>
          </w:p>
        </w:tc>
        <w:tc>
          <w:tcPr>
            <w:tcW w:w="829"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建设单位</w:t>
            </w:r>
          </w:p>
        </w:tc>
        <w:tc>
          <w:tcPr>
            <w:tcW w:w="1067"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项目名称</w:t>
            </w:r>
          </w:p>
        </w:tc>
        <w:tc>
          <w:tcPr>
            <w:tcW w:w="801"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中标单位</w:t>
            </w:r>
          </w:p>
        </w:tc>
        <w:tc>
          <w:tcPr>
            <w:tcW w:w="477"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中标价（万元）</w:t>
            </w:r>
          </w:p>
        </w:tc>
        <w:tc>
          <w:tcPr>
            <w:tcW w:w="437"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中标面积（</w:t>
            </w:r>
            <w:r>
              <w:rPr>
                <w:rFonts w:ascii="宋体" w:hAnsi="宋体" w:cs="宋体" w:hint="eastAsia"/>
                <w:b/>
                <w:bCs/>
                <w:kern w:val="0"/>
                <w:szCs w:val="21"/>
              </w:rPr>
              <w:t>㎡</w:t>
            </w:r>
            <w:r>
              <w:rPr>
                <w:rFonts w:ascii="仿宋_GB2312" w:eastAsia="仿宋_GB2312" w:hAnsi="仿宋_GB2312" w:cs="仿宋_GB2312" w:hint="eastAsia"/>
                <w:b/>
                <w:bCs/>
                <w:kern w:val="0"/>
                <w:szCs w:val="21"/>
              </w:rPr>
              <w:t>）</w:t>
            </w:r>
          </w:p>
        </w:tc>
        <w:tc>
          <w:tcPr>
            <w:tcW w:w="417"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招标方式</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1702JS0148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上海市金山区市容环境卫生管理所</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杭州湾大道（沪杭公路-体育场北环路）两侧绿化景观照明工程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上海罗曼照明科技股份有限公司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1042.8173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1702JS0149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上海金山新城区建设发展有限公司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proofErr w:type="gramStart"/>
            <w:r w:rsidRPr="00784739">
              <w:rPr>
                <w:rFonts w:ascii="仿宋_GB2312" w:eastAsia="仿宋_GB2312" w:hAnsi="宋体" w:cs="宋体" w:hint="eastAsia"/>
                <w:bCs/>
                <w:kern w:val="0"/>
                <w:szCs w:val="21"/>
              </w:rPr>
              <w:t>卫零北路</w:t>
            </w:r>
            <w:proofErr w:type="gramEnd"/>
            <w:r w:rsidRPr="00784739">
              <w:rPr>
                <w:rFonts w:ascii="仿宋_GB2312" w:eastAsia="仿宋_GB2312" w:hAnsi="宋体" w:cs="宋体" w:hint="eastAsia"/>
                <w:bCs/>
                <w:kern w:val="0"/>
                <w:szCs w:val="21"/>
              </w:rPr>
              <w:t>（金山大道-</w:t>
            </w:r>
            <w:proofErr w:type="gramStart"/>
            <w:r w:rsidRPr="00784739">
              <w:rPr>
                <w:rFonts w:ascii="仿宋_GB2312" w:eastAsia="仿宋_GB2312" w:hAnsi="宋体" w:cs="宋体" w:hint="eastAsia"/>
                <w:bCs/>
                <w:kern w:val="0"/>
                <w:szCs w:val="21"/>
              </w:rPr>
              <w:t>龙堰路</w:t>
            </w:r>
            <w:proofErr w:type="gramEnd"/>
            <w:r w:rsidRPr="00784739">
              <w:rPr>
                <w:rFonts w:ascii="仿宋_GB2312" w:eastAsia="仿宋_GB2312" w:hAnsi="宋体" w:cs="宋体" w:hint="eastAsia"/>
                <w:bCs/>
                <w:kern w:val="0"/>
                <w:szCs w:val="21"/>
              </w:rPr>
              <w:t>）道路修缮工程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金工建设集团股份有限公司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659.6543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1702JS0140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proofErr w:type="gramStart"/>
            <w:r w:rsidRPr="00784739">
              <w:rPr>
                <w:rFonts w:ascii="仿宋_GB2312" w:eastAsia="仿宋_GB2312" w:hAnsi="宋体" w:cs="宋体" w:hint="eastAsia"/>
                <w:bCs/>
                <w:kern w:val="0"/>
                <w:szCs w:val="21"/>
              </w:rPr>
              <w:t>上海珠丰甜瓜</w:t>
            </w:r>
            <w:proofErr w:type="gramEnd"/>
            <w:r w:rsidRPr="00784739">
              <w:rPr>
                <w:rFonts w:ascii="仿宋_GB2312" w:eastAsia="仿宋_GB2312" w:hAnsi="宋体" w:cs="宋体" w:hint="eastAsia"/>
                <w:bCs/>
                <w:kern w:val="0"/>
                <w:szCs w:val="21"/>
              </w:rPr>
              <w:t>专业合作社</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金山区朱</w:t>
            </w:r>
            <w:proofErr w:type="gramStart"/>
            <w:r w:rsidRPr="00784739">
              <w:rPr>
                <w:rFonts w:ascii="仿宋_GB2312" w:eastAsia="仿宋_GB2312" w:hAnsi="宋体" w:cs="宋体" w:hint="eastAsia"/>
                <w:bCs/>
                <w:kern w:val="0"/>
                <w:szCs w:val="21"/>
              </w:rPr>
              <w:t>泾</w:t>
            </w:r>
            <w:proofErr w:type="gramEnd"/>
            <w:r w:rsidRPr="00784739">
              <w:rPr>
                <w:rFonts w:ascii="仿宋_GB2312" w:eastAsia="仿宋_GB2312" w:hAnsi="宋体" w:cs="宋体" w:hint="eastAsia"/>
                <w:bCs/>
                <w:kern w:val="0"/>
                <w:szCs w:val="21"/>
              </w:rPr>
              <w:t>镇哈密瓜生产基地项目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上海富巷建筑安装工程有限公司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187.2916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570.84</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1702JS0116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上海市金山区残疾人联合会</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2017年金山区农村困难残疾人家庭无障碍改造项目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上海丰疆建设工程有限公司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180.8101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1702JS0109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上海市金山区枫泾镇人民政府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枫泾镇二次供水设施改造工程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上海荣世工程建设有限公司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668.0705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6</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1702JS0104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上海市金山</w:t>
            </w:r>
            <w:proofErr w:type="gramStart"/>
            <w:r w:rsidRPr="00784739">
              <w:rPr>
                <w:rFonts w:ascii="仿宋_GB2312" w:eastAsia="仿宋_GB2312" w:hAnsi="宋体" w:cs="宋体" w:hint="eastAsia"/>
                <w:bCs/>
                <w:kern w:val="0"/>
                <w:szCs w:val="21"/>
              </w:rPr>
              <w:t>区张堰镇</w:t>
            </w:r>
            <w:proofErr w:type="gramEnd"/>
            <w:r w:rsidRPr="00784739">
              <w:rPr>
                <w:rFonts w:ascii="仿宋_GB2312" w:eastAsia="仿宋_GB2312" w:hAnsi="宋体" w:cs="宋体" w:hint="eastAsia"/>
                <w:bCs/>
                <w:kern w:val="0"/>
                <w:szCs w:val="21"/>
              </w:rPr>
              <w:t>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proofErr w:type="gramStart"/>
            <w:r w:rsidRPr="00784739">
              <w:rPr>
                <w:rFonts w:ascii="仿宋_GB2312" w:eastAsia="仿宋_GB2312" w:hAnsi="宋体" w:cs="宋体" w:hint="eastAsia"/>
                <w:bCs/>
                <w:kern w:val="0"/>
                <w:szCs w:val="21"/>
              </w:rPr>
              <w:t>张堰镇</w:t>
            </w:r>
            <w:proofErr w:type="gramEnd"/>
            <w:r w:rsidRPr="00784739">
              <w:rPr>
                <w:rFonts w:ascii="仿宋_GB2312" w:eastAsia="仿宋_GB2312" w:hAnsi="宋体" w:cs="宋体" w:hint="eastAsia"/>
                <w:bCs/>
                <w:kern w:val="0"/>
                <w:szCs w:val="21"/>
              </w:rPr>
              <w:t>二次供水设施改造工程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上海丰疆建设工程有限公司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439.2847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1702JS0094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上海市金山区吕巷镇人民政府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proofErr w:type="gramStart"/>
            <w:r w:rsidRPr="00784739">
              <w:rPr>
                <w:rFonts w:ascii="仿宋_GB2312" w:eastAsia="仿宋_GB2312" w:hAnsi="宋体" w:cs="宋体" w:hint="eastAsia"/>
                <w:bCs/>
                <w:kern w:val="0"/>
                <w:szCs w:val="21"/>
              </w:rPr>
              <w:t>吕</w:t>
            </w:r>
            <w:proofErr w:type="gramEnd"/>
            <w:r w:rsidRPr="00784739">
              <w:rPr>
                <w:rFonts w:ascii="仿宋_GB2312" w:eastAsia="仿宋_GB2312" w:hAnsi="宋体" w:cs="宋体" w:hint="eastAsia"/>
                <w:bCs/>
                <w:kern w:val="0"/>
                <w:szCs w:val="21"/>
              </w:rPr>
              <w:t>巷镇二次供水设施改造工程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上海惠中建设发展有限公司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460.5816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8</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1702JS0088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上海市金山区金山卫镇人民政府</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金山卫镇二次供水设施改造工程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上海森欣建筑市政有限公司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999.9921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9</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 xml:space="preserve">1702JS0080 </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上海市金山区青少年活动中心</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上海市青少年实践活动金山基地生命安全教育体验空间布展项目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上海统顺市政工程有限公司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245.1526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10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1702JS0026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上海市金山区水利管理所</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金山区2016年农村桥梁改造工程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上海金山公路建设有限公司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698.8854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lastRenderedPageBreak/>
              <w:t>11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1602JS0167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上海金山自来水有限公司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金山工业区配水厂及配套管网工程标段</w:t>
            </w:r>
            <w:proofErr w:type="gramStart"/>
            <w:r w:rsidRPr="00784739">
              <w:rPr>
                <w:rFonts w:ascii="仿宋_GB2312" w:eastAsia="仿宋_GB2312" w:hAnsi="宋体" w:cs="宋体" w:hint="eastAsia"/>
                <w:bCs/>
                <w:kern w:val="0"/>
                <w:szCs w:val="21"/>
              </w:rPr>
              <w:t>一</w:t>
            </w:r>
            <w:proofErr w:type="gramEnd"/>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上海市水利工程集团有限公司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5939.8145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1646.23</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12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1602JS0167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C02</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上海金山自来水有限公司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金山工业区配水厂及配套管网工程标段二</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上海金山公路建设有限公司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5618.6856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13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1602JS0129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上海金山新城区建设发展有限公司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金山新城东平北路（龙航路-龙</w:t>
            </w:r>
            <w:proofErr w:type="gramStart"/>
            <w:r w:rsidRPr="00784739">
              <w:rPr>
                <w:rFonts w:ascii="仿宋_GB2312" w:eastAsia="仿宋_GB2312" w:hAnsi="宋体" w:cs="宋体" w:hint="eastAsia"/>
                <w:bCs/>
                <w:kern w:val="0"/>
                <w:szCs w:val="21"/>
              </w:rPr>
              <w:t>湾路</w:t>
            </w:r>
            <w:proofErr w:type="gramEnd"/>
            <w:r w:rsidRPr="00784739">
              <w:rPr>
                <w:rFonts w:ascii="仿宋_GB2312" w:eastAsia="仿宋_GB2312" w:hAnsi="宋体" w:cs="宋体" w:hint="eastAsia"/>
                <w:bCs/>
                <w:kern w:val="0"/>
                <w:szCs w:val="21"/>
              </w:rPr>
              <w:t>）道路工程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河北建设集团股份有限公司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3499.9657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公开招标</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14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1402JS0011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C06</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上海金镇城镇建设发展有限公司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山阳镇海</w:t>
            </w:r>
            <w:proofErr w:type="gramStart"/>
            <w:r w:rsidRPr="00784739">
              <w:rPr>
                <w:rFonts w:ascii="仿宋_GB2312" w:eastAsia="仿宋_GB2312" w:hAnsi="宋体" w:cs="宋体" w:hint="eastAsia"/>
                <w:bCs/>
                <w:kern w:val="0"/>
                <w:szCs w:val="21"/>
              </w:rPr>
              <w:t>皓</w:t>
            </w:r>
            <w:proofErr w:type="gramEnd"/>
            <w:r w:rsidRPr="00784739">
              <w:rPr>
                <w:rFonts w:ascii="仿宋_GB2312" w:eastAsia="仿宋_GB2312" w:hAnsi="宋体" w:cs="宋体" w:hint="eastAsia"/>
                <w:bCs/>
                <w:kern w:val="0"/>
                <w:szCs w:val="21"/>
              </w:rPr>
              <w:t>馨园（暂定名）动迁安置房（桩基工程除外）（六标）</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上海中锦建设集团股份有限公司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7789.6317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28824.21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 xml:space="preserve">邀请招标 </w:t>
            </w:r>
          </w:p>
        </w:tc>
      </w:tr>
      <w:tr w:rsidR="00784739" w:rsidRPr="00784739" w:rsidTr="00784739">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15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1402JS0011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C07</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上海金镇城镇建设发展有限公司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山阳镇海</w:t>
            </w:r>
            <w:proofErr w:type="gramStart"/>
            <w:r w:rsidRPr="00784739">
              <w:rPr>
                <w:rFonts w:ascii="仿宋_GB2312" w:eastAsia="仿宋_GB2312" w:hAnsi="宋体" w:cs="宋体" w:hint="eastAsia"/>
                <w:bCs/>
                <w:kern w:val="0"/>
                <w:szCs w:val="21"/>
              </w:rPr>
              <w:t>皓</w:t>
            </w:r>
            <w:proofErr w:type="gramEnd"/>
            <w:r w:rsidRPr="00784739">
              <w:rPr>
                <w:rFonts w:ascii="仿宋_GB2312" w:eastAsia="仿宋_GB2312" w:hAnsi="宋体" w:cs="宋体" w:hint="eastAsia"/>
                <w:bCs/>
                <w:kern w:val="0"/>
                <w:szCs w:val="21"/>
              </w:rPr>
              <w:t>馨园（暂定名）动迁安置房（桩基工程除外）（七标）</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中</w:t>
            </w:r>
            <w:proofErr w:type="gramStart"/>
            <w:r w:rsidRPr="00784739">
              <w:rPr>
                <w:rFonts w:ascii="仿宋_GB2312" w:eastAsia="仿宋_GB2312" w:hAnsi="宋体" w:cs="宋体" w:hint="eastAsia"/>
                <w:bCs/>
                <w:kern w:val="0"/>
                <w:szCs w:val="21"/>
              </w:rPr>
              <w:t>鑫</w:t>
            </w:r>
            <w:proofErr w:type="gramEnd"/>
            <w:r w:rsidRPr="00784739">
              <w:rPr>
                <w:rFonts w:ascii="仿宋_GB2312" w:eastAsia="仿宋_GB2312" w:hAnsi="宋体" w:cs="宋体" w:hint="eastAsia"/>
                <w:bCs/>
                <w:kern w:val="0"/>
                <w:szCs w:val="21"/>
              </w:rPr>
              <w:t>建设集团有限公司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19552.0343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bCs/>
                <w:kern w:val="0"/>
                <w:szCs w:val="21"/>
              </w:rPr>
              <w:t>56689.27</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784739" w:rsidRPr="00784739" w:rsidRDefault="00784739" w:rsidP="00784739">
            <w:pPr>
              <w:widowControl/>
              <w:jc w:val="center"/>
              <w:rPr>
                <w:rFonts w:ascii="仿宋_GB2312" w:eastAsia="仿宋_GB2312" w:hAnsi="宋体" w:cs="宋体"/>
                <w:bCs/>
                <w:kern w:val="0"/>
                <w:szCs w:val="21"/>
              </w:rPr>
            </w:pPr>
            <w:r w:rsidRPr="00784739">
              <w:rPr>
                <w:rFonts w:ascii="仿宋_GB2312" w:eastAsia="仿宋_GB2312" w:hAnsi="宋体" w:cs="宋体" w:hint="eastAsia"/>
                <w:bCs/>
                <w:kern w:val="0"/>
                <w:szCs w:val="21"/>
              </w:rPr>
              <w:t xml:space="preserve">邀请招标 </w:t>
            </w:r>
          </w:p>
        </w:tc>
      </w:tr>
    </w:tbl>
    <w:p w:rsidR="00FA044A" w:rsidRDefault="00FA044A">
      <w:pPr>
        <w:spacing w:before="240"/>
        <w:rPr>
          <w:szCs w:val="21"/>
        </w:rPr>
      </w:pPr>
    </w:p>
    <w:sectPr w:rsidR="00FA044A" w:rsidSect="00A8316A">
      <w:pgSz w:w="16838" w:h="11906" w:orient="landscape"/>
      <w:pgMar w:top="1304"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F0" w:rsidRDefault="003415F0">
      <w:r>
        <w:separator/>
      </w:r>
    </w:p>
  </w:endnote>
  <w:endnote w:type="continuationSeparator" w:id="0">
    <w:p w:rsidR="003415F0" w:rsidRDefault="0034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89" w:rsidRDefault="00D72F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81" w:rsidRDefault="00AD6981">
    <w:pPr>
      <w:pStyle w:val="aa"/>
      <w:jc w:val="center"/>
    </w:pPr>
    <w:r>
      <w:rPr>
        <w:rStyle w:val="ae"/>
      </w:rPr>
      <w:fldChar w:fldCharType="begin"/>
    </w:r>
    <w:r>
      <w:rPr>
        <w:rStyle w:val="ae"/>
      </w:rPr>
      <w:instrText xml:space="preserve"> PAGE </w:instrText>
    </w:r>
    <w:r>
      <w:rPr>
        <w:rStyle w:val="ae"/>
      </w:rPr>
      <w:fldChar w:fldCharType="separate"/>
    </w:r>
    <w:r w:rsidR="00125A0D">
      <w:rPr>
        <w:rStyle w:val="ae"/>
        <w:noProof/>
      </w:rPr>
      <w:t>2</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89" w:rsidRDefault="00D72F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F0" w:rsidRDefault="003415F0">
      <w:r>
        <w:separator/>
      </w:r>
    </w:p>
  </w:footnote>
  <w:footnote w:type="continuationSeparator" w:id="0">
    <w:p w:rsidR="003415F0" w:rsidRDefault="00341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89" w:rsidRDefault="00D72F8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81" w:rsidRDefault="00AD6981" w:rsidP="008D5212">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F89" w:rsidRDefault="00D72F8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AF"/>
    <w:rsid w:val="00000FBB"/>
    <w:rsid w:val="000011FE"/>
    <w:rsid w:val="00002ACB"/>
    <w:rsid w:val="00002B4F"/>
    <w:rsid w:val="00002C37"/>
    <w:rsid w:val="00003F17"/>
    <w:rsid w:val="00004980"/>
    <w:rsid w:val="000049E7"/>
    <w:rsid w:val="00004D7E"/>
    <w:rsid w:val="00004E9D"/>
    <w:rsid w:val="00005B23"/>
    <w:rsid w:val="0000651D"/>
    <w:rsid w:val="00011114"/>
    <w:rsid w:val="00011505"/>
    <w:rsid w:val="0001228E"/>
    <w:rsid w:val="00013AB1"/>
    <w:rsid w:val="0001412D"/>
    <w:rsid w:val="000179CE"/>
    <w:rsid w:val="000210C8"/>
    <w:rsid w:val="00024C3E"/>
    <w:rsid w:val="00025147"/>
    <w:rsid w:val="00026CEC"/>
    <w:rsid w:val="000304FE"/>
    <w:rsid w:val="000305A1"/>
    <w:rsid w:val="00031AFB"/>
    <w:rsid w:val="00031BC8"/>
    <w:rsid w:val="000325BC"/>
    <w:rsid w:val="00032697"/>
    <w:rsid w:val="00032E20"/>
    <w:rsid w:val="000334CB"/>
    <w:rsid w:val="00033D0C"/>
    <w:rsid w:val="00036DFA"/>
    <w:rsid w:val="00037F7D"/>
    <w:rsid w:val="000402B5"/>
    <w:rsid w:val="00040872"/>
    <w:rsid w:val="00040EA1"/>
    <w:rsid w:val="00044199"/>
    <w:rsid w:val="000463AA"/>
    <w:rsid w:val="0004663B"/>
    <w:rsid w:val="00047D31"/>
    <w:rsid w:val="00047DAA"/>
    <w:rsid w:val="000506B9"/>
    <w:rsid w:val="000526C6"/>
    <w:rsid w:val="00052EBA"/>
    <w:rsid w:val="000541ED"/>
    <w:rsid w:val="000564B4"/>
    <w:rsid w:val="00060A6C"/>
    <w:rsid w:val="00060C8C"/>
    <w:rsid w:val="00061FB8"/>
    <w:rsid w:val="00062153"/>
    <w:rsid w:val="00062281"/>
    <w:rsid w:val="0006443C"/>
    <w:rsid w:val="0006510C"/>
    <w:rsid w:val="000663D5"/>
    <w:rsid w:val="00067A05"/>
    <w:rsid w:val="00070CE9"/>
    <w:rsid w:val="00072B3B"/>
    <w:rsid w:val="00073554"/>
    <w:rsid w:val="00074C45"/>
    <w:rsid w:val="0007597B"/>
    <w:rsid w:val="00076148"/>
    <w:rsid w:val="00076AF3"/>
    <w:rsid w:val="000773D2"/>
    <w:rsid w:val="00081A4D"/>
    <w:rsid w:val="000820E3"/>
    <w:rsid w:val="00082227"/>
    <w:rsid w:val="00082EB2"/>
    <w:rsid w:val="000830F7"/>
    <w:rsid w:val="00083ABF"/>
    <w:rsid w:val="00083C6D"/>
    <w:rsid w:val="0008526D"/>
    <w:rsid w:val="000875A5"/>
    <w:rsid w:val="00087F16"/>
    <w:rsid w:val="0009021A"/>
    <w:rsid w:val="00091BF0"/>
    <w:rsid w:val="000929F6"/>
    <w:rsid w:val="000931D4"/>
    <w:rsid w:val="000950E6"/>
    <w:rsid w:val="000953F3"/>
    <w:rsid w:val="00096F97"/>
    <w:rsid w:val="00097AC0"/>
    <w:rsid w:val="00097EC9"/>
    <w:rsid w:val="00097FE0"/>
    <w:rsid w:val="000A0BAD"/>
    <w:rsid w:val="000A0D36"/>
    <w:rsid w:val="000A143C"/>
    <w:rsid w:val="000A28CA"/>
    <w:rsid w:val="000A3549"/>
    <w:rsid w:val="000A354B"/>
    <w:rsid w:val="000A365E"/>
    <w:rsid w:val="000A369E"/>
    <w:rsid w:val="000A3786"/>
    <w:rsid w:val="000A4776"/>
    <w:rsid w:val="000A5835"/>
    <w:rsid w:val="000A6C8F"/>
    <w:rsid w:val="000A7073"/>
    <w:rsid w:val="000B054E"/>
    <w:rsid w:val="000B1807"/>
    <w:rsid w:val="000B1E8E"/>
    <w:rsid w:val="000B214E"/>
    <w:rsid w:val="000B302F"/>
    <w:rsid w:val="000B3287"/>
    <w:rsid w:val="000B456D"/>
    <w:rsid w:val="000B5187"/>
    <w:rsid w:val="000B6BE3"/>
    <w:rsid w:val="000C0A97"/>
    <w:rsid w:val="000C2D1D"/>
    <w:rsid w:val="000C2D7D"/>
    <w:rsid w:val="000C3701"/>
    <w:rsid w:val="000C40F5"/>
    <w:rsid w:val="000C4851"/>
    <w:rsid w:val="000C4F3C"/>
    <w:rsid w:val="000C53AC"/>
    <w:rsid w:val="000C63E7"/>
    <w:rsid w:val="000C6CF7"/>
    <w:rsid w:val="000D099F"/>
    <w:rsid w:val="000D0A10"/>
    <w:rsid w:val="000D4B28"/>
    <w:rsid w:val="000D4B9F"/>
    <w:rsid w:val="000D57F7"/>
    <w:rsid w:val="000D5F27"/>
    <w:rsid w:val="000D7A78"/>
    <w:rsid w:val="000D7D91"/>
    <w:rsid w:val="000E37EB"/>
    <w:rsid w:val="000E4838"/>
    <w:rsid w:val="000E5862"/>
    <w:rsid w:val="000E64F9"/>
    <w:rsid w:val="000E7C4B"/>
    <w:rsid w:val="000F004A"/>
    <w:rsid w:val="000F00C0"/>
    <w:rsid w:val="000F16E0"/>
    <w:rsid w:val="000F18F3"/>
    <w:rsid w:val="000F1F9E"/>
    <w:rsid w:val="000F205F"/>
    <w:rsid w:val="000F4A22"/>
    <w:rsid w:val="000F5A07"/>
    <w:rsid w:val="000F6672"/>
    <w:rsid w:val="00100837"/>
    <w:rsid w:val="0010370A"/>
    <w:rsid w:val="001051BC"/>
    <w:rsid w:val="0010565D"/>
    <w:rsid w:val="00105D5C"/>
    <w:rsid w:val="00106096"/>
    <w:rsid w:val="00107949"/>
    <w:rsid w:val="00107E71"/>
    <w:rsid w:val="001106AD"/>
    <w:rsid w:val="001106E0"/>
    <w:rsid w:val="00110A85"/>
    <w:rsid w:val="00113C01"/>
    <w:rsid w:val="00115488"/>
    <w:rsid w:val="00116358"/>
    <w:rsid w:val="001177FB"/>
    <w:rsid w:val="001209B3"/>
    <w:rsid w:val="00120AB6"/>
    <w:rsid w:val="00120E35"/>
    <w:rsid w:val="001211A2"/>
    <w:rsid w:val="001212D9"/>
    <w:rsid w:val="00121BBB"/>
    <w:rsid w:val="00123533"/>
    <w:rsid w:val="0012568D"/>
    <w:rsid w:val="00125A0D"/>
    <w:rsid w:val="00130DB9"/>
    <w:rsid w:val="00130F9F"/>
    <w:rsid w:val="0013131E"/>
    <w:rsid w:val="001313C1"/>
    <w:rsid w:val="00132842"/>
    <w:rsid w:val="00133104"/>
    <w:rsid w:val="001339E7"/>
    <w:rsid w:val="00134334"/>
    <w:rsid w:val="00134AC8"/>
    <w:rsid w:val="00135B7A"/>
    <w:rsid w:val="001371A4"/>
    <w:rsid w:val="00141FF0"/>
    <w:rsid w:val="00142AB8"/>
    <w:rsid w:val="001430A1"/>
    <w:rsid w:val="00144813"/>
    <w:rsid w:val="001453EC"/>
    <w:rsid w:val="00145998"/>
    <w:rsid w:val="00145EF0"/>
    <w:rsid w:val="0014620A"/>
    <w:rsid w:val="00150E12"/>
    <w:rsid w:val="00151602"/>
    <w:rsid w:val="001543AA"/>
    <w:rsid w:val="0015607C"/>
    <w:rsid w:val="00157009"/>
    <w:rsid w:val="001600B9"/>
    <w:rsid w:val="001606C9"/>
    <w:rsid w:val="0016418E"/>
    <w:rsid w:val="00164CCB"/>
    <w:rsid w:val="00164F0D"/>
    <w:rsid w:val="00165103"/>
    <w:rsid w:val="00165330"/>
    <w:rsid w:val="001659B3"/>
    <w:rsid w:val="00165BE9"/>
    <w:rsid w:val="00166D74"/>
    <w:rsid w:val="00167D85"/>
    <w:rsid w:val="001706CA"/>
    <w:rsid w:val="00170DAD"/>
    <w:rsid w:val="001719F3"/>
    <w:rsid w:val="00171FBA"/>
    <w:rsid w:val="0017279E"/>
    <w:rsid w:val="0017455F"/>
    <w:rsid w:val="00174B82"/>
    <w:rsid w:val="00177D34"/>
    <w:rsid w:val="0018199F"/>
    <w:rsid w:val="0018213A"/>
    <w:rsid w:val="0018238E"/>
    <w:rsid w:val="00182F9E"/>
    <w:rsid w:val="001857F7"/>
    <w:rsid w:val="00185C83"/>
    <w:rsid w:val="00186A2D"/>
    <w:rsid w:val="00190FAE"/>
    <w:rsid w:val="00191A7A"/>
    <w:rsid w:val="00192428"/>
    <w:rsid w:val="001938B6"/>
    <w:rsid w:val="001946AD"/>
    <w:rsid w:val="00195469"/>
    <w:rsid w:val="00195741"/>
    <w:rsid w:val="00196BFE"/>
    <w:rsid w:val="00197412"/>
    <w:rsid w:val="001A0089"/>
    <w:rsid w:val="001A0178"/>
    <w:rsid w:val="001A2475"/>
    <w:rsid w:val="001A4CE2"/>
    <w:rsid w:val="001A537E"/>
    <w:rsid w:val="001A5CF6"/>
    <w:rsid w:val="001A6923"/>
    <w:rsid w:val="001B0117"/>
    <w:rsid w:val="001B0F69"/>
    <w:rsid w:val="001B3C2E"/>
    <w:rsid w:val="001B6A25"/>
    <w:rsid w:val="001B6C48"/>
    <w:rsid w:val="001C07D3"/>
    <w:rsid w:val="001C1B3E"/>
    <w:rsid w:val="001C1B8E"/>
    <w:rsid w:val="001C4AFF"/>
    <w:rsid w:val="001C629D"/>
    <w:rsid w:val="001D0DDB"/>
    <w:rsid w:val="001D3D2A"/>
    <w:rsid w:val="001D461B"/>
    <w:rsid w:val="001D4BA7"/>
    <w:rsid w:val="001D4BAB"/>
    <w:rsid w:val="001D554A"/>
    <w:rsid w:val="001D5679"/>
    <w:rsid w:val="001D793D"/>
    <w:rsid w:val="001D7B4E"/>
    <w:rsid w:val="001E08C0"/>
    <w:rsid w:val="001E3BBE"/>
    <w:rsid w:val="001E4BD2"/>
    <w:rsid w:val="001E6495"/>
    <w:rsid w:val="001E70B3"/>
    <w:rsid w:val="001E7ACB"/>
    <w:rsid w:val="001F0382"/>
    <w:rsid w:val="001F07A1"/>
    <w:rsid w:val="001F0E4F"/>
    <w:rsid w:val="001F19A5"/>
    <w:rsid w:val="001F2724"/>
    <w:rsid w:val="001F27A2"/>
    <w:rsid w:val="001F38C3"/>
    <w:rsid w:val="001F5EFB"/>
    <w:rsid w:val="001F6FD8"/>
    <w:rsid w:val="001F7E1F"/>
    <w:rsid w:val="002005CB"/>
    <w:rsid w:val="00203959"/>
    <w:rsid w:val="00203BB7"/>
    <w:rsid w:val="0020413E"/>
    <w:rsid w:val="00204169"/>
    <w:rsid w:val="00204318"/>
    <w:rsid w:val="00206ED6"/>
    <w:rsid w:val="00207431"/>
    <w:rsid w:val="00207868"/>
    <w:rsid w:val="0020787A"/>
    <w:rsid w:val="00207982"/>
    <w:rsid w:val="002108D7"/>
    <w:rsid w:val="00210AA2"/>
    <w:rsid w:val="00211237"/>
    <w:rsid w:val="0021194D"/>
    <w:rsid w:val="00211DE1"/>
    <w:rsid w:val="00213263"/>
    <w:rsid w:val="002144DE"/>
    <w:rsid w:val="00214D93"/>
    <w:rsid w:val="00214FEF"/>
    <w:rsid w:val="00216834"/>
    <w:rsid w:val="002174E5"/>
    <w:rsid w:val="00217CD6"/>
    <w:rsid w:val="002203A8"/>
    <w:rsid w:val="00221CC3"/>
    <w:rsid w:val="002237EE"/>
    <w:rsid w:val="00223E85"/>
    <w:rsid w:val="002254EF"/>
    <w:rsid w:val="00226594"/>
    <w:rsid w:val="0022670E"/>
    <w:rsid w:val="002270F3"/>
    <w:rsid w:val="002276AD"/>
    <w:rsid w:val="00227E0F"/>
    <w:rsid w:val="002302FB"/>
    <w:rsid w:val="002334E7"/>
    <w:rsid w:val="002343EE"/>
    <w:rsid w:val="00234854"/>
    <w:rsid w:val="0023541F"/>
    <w:rsid w:val="00237890"/>
    <w:rsid w:val="00240C20"/>
    <w:rsid w:val="00242989"/>
    <w:rsid w:val="0024461F"/>
    <w:rsid w:val="00244F68"/>
    <w:rsid w:val="002451F4"/>
    <w:rsid w:val="00246978"/>
    <w:rsid w:val="0025194B"/>
    <w:rsid w:val="00252790"/>
    <w:rsid w:val="0025296F"/>
    <w:rsid w:val="00252E95"/>
    <w:rsid w:val="00253F20"/>
    <w:rsid w:val="002541F4"/>
    <w:rsid w:val="002562D3"/>
    <w:rsid w:val="0025679E"/>
    <w:rsid w:val="002622B5"/>
    <w:rsid w:val="00262F4D"/>
    <w:rsid w:val="002635AF"/>
    <w:rsid w:val="00263A27"/>
    <w:rsid w:val="00264053"/>
    <w:rsid w:val="00265008"/>
    <w:rsid w:val="00265719"/>
    <w:rsid w:val="00265879"/>
    <w:rsid w:val="00265DB1"/>
    <w:rsid w:val="00265DF4"/>
    <w:rsid w:val="00267344"/>
    <w:rsid w:val="002700DC"/>
    <w:rsid w:val="0027043E"/>
    <w:rsid w:val="00270B15"/>
    <w:rsid w:val="00270F0F"/>
    <w:rsid w:val="002742AC"/>
    <w:rsid w:val="00274401"/>
    <w:rsid w:val="00274D4A"/>
    <w:rsid w:val="0027549F"/>
    <w:rsid w:val="0027563B"/>
    <w:rsid w:val="00275D5E"/>
    <w:rsid w:val="00275F3A"/>
    <w:rsid w:val="002760CF"/>
    <w:rsid w:val="0027754C"/>
    <w:rsid w:val="00277D04"/>
    <w:rsid w:val="002801A2"/>
    <w:rsid w:val="00280588"/>
    <w:rsid w:val="00280AD4"/>
    <w:rsid w:val="00281EF3"/>
    <w:rsid w:val="00282AAC"/>
    <w:rsid w:val="00283623"/>
    <w:rsid w:val="00283E24"/>
    <w:rsid w:val="00284FBA"/>
    <w:rsid w:val="00285E26"/>
    <w:rsid w:val="002872B3"/>
    <w:rsid w:val="00287FDA"/>
    <w:rsid w:val="00291599"/>
    <w:rsid w:val="00291709"/>
    <w:rsid w:val="00293669"/>
    <w:rsid w:val="002943EB"/>
    <w:rsid w:val="00294F44"/>
    <w:rsid w:val="00296FD4"/>
    <w:rsid w:val="002A1796"/>
    <w:rsid w:val="002A23EF"/>
    <w:rsid w:val="002A267C"/>
    <w:rsid w:val="002A2F0E"/>
    <w:rsid w:val="002A33DD"/>
    <w:rsid w:val="002A3A90"/>
    <w:rsid w:val="002A5417"/>
    <w:rsid w:val="002A614A"/>
    <w:rsid w:val="002A71BC"/>
    <w:rsid w:val="002A7387"/>
    <w:rsid w:val="002A761E"/>
    <w:rsid w:val="002B1260"/>
    <w:rsid w:val="002B17A4"/>
    <w:rsid w:val="002B2057"/>
    <w:rsid w:val="002B32AB"/>
    <w:rsid w:val="002B39BD"/>
    <w:rsid w:val="002B3CBA"/>
    <w:rsid w:val="002B46CE"/>
    <w:rsid w:val="002B522D"/>
    <w:rsid w:val="002B54D5"/>
    <w:rsid w:val="002B62CB"/>
    <w:rsid w:val="002B6E43"/>
    <w:rsid w:val="002B70DA"/>
    <w:rsid w:val="002C0227"/>
    <w:rsid w:val="002C06C0"/>
    <w:rsid w:val="002C186C"/>
    <w:rsid w:val="002C636E"/>
    <w:rsid w:val="002C7567"/>
    <w:rsid w:val="002C772C"/>
    <w:rsid w:val="002D143F"/>
    <w:rsid w:val="002D251D"/>
    <w:rsid w:val="002D36E0"/>
    <w:rsid w:val="002D3CA5"/>
    <w:rsid w:val="002D47CB"/>
    <w:rsid w:val="002D59B8"/>
    <w:rsid w:val="002D682E"/>
    <w:rsid w:val="002D6AAE"/>
    <w:rsid w:val="002D71C4"/>
    <w:rsid w:val="002E0137"/>
    <w:rsid w:val="002E106C"/>
    <w:rsid w:val="002E1840"/>
    <w:rsid w:val="002E2AEB"/>
    <w:rsid w:val="002E2C53"/>
    <w:rsid w:val="002E2E90"/>
    <w:rsid w:val="002E3133"/>
    <w:rsid w:val="002E3172"/>
    <w:rsid w:val="002E31B3"/>
    <w:rsid w:val="002E3D87"/>
    <w:rsid w:val="002E3D93"/>
    <w:rsid w:val="002E4BDA"/>
    <w:rsid w:val="002E6CCB"/>
    <w:rsid w:val="002E7663"/>
    <w:rsid w:val="002F0234"/>
    <w:rsid w:val="002F0A5B"/>
    <w:rsid w:val="002F1167"/>
    <w:rsid w:val="002F233F"/>
    <w:rsid w:val="002F3714"/>
    <w:rsid w:val="002F4B44"/>
    <w:rsid w:val="002F5EE7"/>
    <w:rsid w:val="002F61C8"/>
    <w:rsid w:val="002F6839"/>
    <w:rsid w:val="002F7523"/>
    <w:rsid w:val="003001F2"/>
    <w:rsid w:val="003005A1"/>
    <w:rsid w:val="003012FF"/>
    <w:rsid w:val="003025C1"/>
    <w:rsid w:val="003026A8"/>
    <w:rsid w:val="00305DA1"/>
    <w:rsid w:val="00305DB4"/>
    <w:rsid w:val="003065C3"/>
    <w:rsid w:val="00307580"/>
    <w:rsid w:val="003078BA"/>
    <w:rsid w:val="0031001D"/>
    <w:rsid w:val="003116BA"/>
    <w:rsid w:val="0031197F"/>
    <w:rsid w:val="00311DC3"/>
    <w:rsid w:val="00312EDC"/>
    <w:rsid w:val="00314AA5"/>
    <w:rsid w:val="00316FCA"/>
    <w:rsid w:val="003178FA"/>
    <w:rsid w:val="00321211"/>
    <w:rsid w:val="003219EB"/>
    <w:rsid w:val="00322180"/>
    <w:rsid w:val="00323E9E"/>
    <w:rsid w:val="00324EEE"/>
    <w:rsid w:val="003256BB"/>
    <w:rsid w:val="003266DD"/>
    <w:rsid w:val="00326830"/>
    <w:rsid w:val="00326BB6"/>
    <w:rsid w:val="0032727D"/>
    <w:rsid w:val="00330537"/>
    <w:rsid w:val="0033081E"/>
    <w:rsid w:val="00332531"/>
    <w:rsid w:val="00332D16"/>
    <w:rsid w:val="00334FB5"/>
    <w:rsid w:val="00335B1B"/>
    <w:rsid w:val="00335EA2"/>
    <w:rsid w:val="00337350"/>
    <w:rsid w:val="0034041F"/>
    <w:rsid w:val="003415F0"/>
    <w:rsid w:val="00344172"/>
    <w:rsid w:val="0034449E"/>
    <w:rsid w:val="0034475A"/>
    <w:rsid w:val="00344F94"/>
    <w:rsid w:val="003455D7"/>
    <w:rsid w:val="00345AB4"/>
    <w:rsid w:val="00346B8C"/>
    <w:rsid w:val="00346CC8"/>
    <w:rsid w:val="003474AB"/>
    <w:rsid w:val="00351BA6"/>
    <w:rsid w:val="0035353E"/>
    <w:rsid w:val="0035403B"/>
    <w:rsid w:val="00355DA5"/>
    <w:rsid w:val="00357716"/>
    <w:rsid w:val="003606EA"/>
    <w:rsid w:val="00361452"/>
    <w:rsid w:val="00362325"/>
    <w:rsid w:val="003624D9"/>
    <w:rsid w:val="00363643"/>
    <w:rsid w:val="00364AED"/>
    <w:rsid w:val="003650D6"/>
    <w:rsid w:val="00365179"/>
    <w:rsid w:val="00367212"/>
    <w:rsid w:val="003679C5"/>
    <w:rsid w:val="00367AAA"/>
    <w:rsid w:val="003706EA"/>
    <w:rsid w:val="0037106B"/>
    <w:rsid w:val="00371436"/>
    <w:rsid w:val="003714CA"/>
    <w:rsid w:val="00372904"/>
    <w:rsid w:val="0037327B"/>
    <w:rsid w:val="00373A69"/>
    <w:rsid w:val="00373AE3"/>
    <w:rsid w:val="00376A38"/>
    <w:rsid w:val="00376C52"/>
    <w:rsid w:val="0037770C"/>
    <w:rsid w:val="00377F60"/>
    <w:rsid w:val="0038152B"/>
    <w:rsid w:val="003837D6"/>
    <w:rsid w:val="003856DE"/>
    <w:rsid w:val="003873BE"/>
    <w:rsid w:val="00387FC6"/>
    <w:rsid w:val="00390F59"/>
    <w:rsid w:val="00391161"/>
    <w:rsid w:val="00392CDC"/>
    <w:rsid w:val="003937E0"/>
    <w:rsid w:val="003943F6"/>
    <w:rsid w:val="00394882"/>
    <w:rsid w:val="00394B60"/>
    <w:rsid w:val="00395672"/>
    <w:rsid w:val="003958EB"/>
    <w:rsid w:val="00397D34"/>
    <w:rsid w:val="00397F63"/>
    <w:rsid w:val="003A0679"/>
    <w:rsid w:val="003A07C2"/>
    <w:rsid w:val="003A0937"/>
    <w:rsid w:val="003A0F5F"/>
    <w:rsid w:val="003A15A2"/>
    <w:rsid w:val="003A1801"/>
    <w:rsid w:val="003A1879"/>
    <w:rsid w:val="003A6F3B"/>
    <w:rsid w:val="003A738E"/>
    <w:rsid w:val="003A7C86"/>
    <w:rsid w:val="003B0433"/>
    <w:rsid w:val="003B0A46"/>
    <w:rsid w:val="003B1475"/>
    <w:rsid w:val="003B2A50"/>
    <w:rsid w:val="003B3994"/>
    <w:rsid w:val="003B4067"/>
    <w:rsid w:val="003B426F"/>
    <w:rsid w:val="003B5482"/>
    <w:rsid w:val="003B59A4"/>
    <w:rsid w:val="003C0068"/>
    <w:rsid w:val="003C08C2"/>
    <w:rsid w:val="003C2BD0"/>
    <w:rsid w:val="003C678A"/>
    <w:rsid w:val="003C7820"/>
    <w:rsid w:val="003D009B"/>
    <w:rsid w:val="003D0EB6"/>
    <w:rsid w:val="003D26EF"/>
    <w:rsid w:val="003D3562"/>
    <w:rsid w:val="003D3840"/>
    <w:rsid w:val="003D3BA5"/>
    <w:rsid w:val="003D42B2"/>
    <w:rsid w:val="003D4683"/>
    <w:rsid w:val="003D55A9"/>
    <w:rsid w:val="003D5BB9"/>
    <w:rsid w:val="003D69DD"/>
    <w:rsid w:val="003D7CC8"/>
    <w:rsid w:val="003E005F"/>
    <w:rsid w:val="003E0470"/>
    <w:rsid w:val="003E2088"/>
    <w:rsid w:val="003E6CA4"/>
    <w:rsid w:val="003E6ED7"/>
    <w:rsid w:val="003E7091"/>
    <w:rsid w:val="003E7101"/>
    <w:rsid w:val="003E73D8"/>
    <w:rsid w:val="003F10BF"/>
    <w:rsid w:val="003F1AAC"/>
    <w:rsid w:val="003F1E32"/>
    <w:rsid w:val="003F2D04"/>
    <w:rsid w:val="003F37FC"/>
    <w:rsid w:val="003F3D50"/>
    <w:rsid w:val="003F42A2"/>
    <w:rsid w:val="003F4E46"/>
    <w:rsid w:val="003F52DF"/>
    <w:rsid w:val="003F54E0"/>
    <w:rsid w:val="003F6D3D"/>
    <w:rsid w:val="003F74E4"/>
    <w:rsid w:val="003F7C89"/>
    <w:rsid w:val="00400554"/>
    <w:rsid w:val="00400842"/>
    <w:rsid w:val="0040158D"/>
    <w:rsid w:val="00401F48"/>
    <w:rsid w:val="0040235E"/>
    <w:rsid w:val="00403249"/>
    <w:rsid w:val="004037E2"/>
    <w:rsid w:val="004063BD"/>
    <w:rsid w:val="0040728A"/>
    <w:rsid w:val="00410494"/>
    <w:rsid w:val="004121F8"/>
    <w:rsid w:val="0041232C"/>
    <w:rsid w:val="0041459C"/>
    <w:rsid w:val="00415B04"/>
    <w:rsid w:val="00416E85"/>
    <w:rsid w:val="004203FC"/>
    <w:rsid w:val="004210DF"/>
    <w:rsid w:val="0042125E"/>
    <w:rsid w:val="0042139F"/>
    <w:rsid w:val="004230FD"/>
    <w:rsid w:val="0042383D"/>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6653"/>
    <w:rsid w:val="00436809"/>
    <w:rsid w:val="00436D43"/>
    <w:rsid w:val="00437A78"/>
    <w:rsid w:val="00442C85"/>
    <w:rsid w:val="00444EEE"/>
    <w:rsid w:val="00445868"/>
    <w:rsid w:val="00445CB8"/>
    <w:rsid w:val="00445D6B"/>
    <w:rsid w:val="00445F4D"/>
    <w:rsid w:val="00446EEA"/>
    <w:rsid w:val="00447903"/>
    <w:rsid w:val="00447F76"/>
    <w:rsid w:val="00451A25"/>
    <w:rsid w:val="00452C3B"/>
    <w:rsid w:val="00453CEE"/>
    <w:rsid w:val="00453E47"/>
    <w:rsid w:val="00454E70"/>
    <w:rsid w:val="00454EF1"/>
    <w:rsid w:val="00455686"/>
    <w:rsid w:val="004556C6"/>
    <w:rsid w:val="00455BE2"/>
    <w:rsid w:val="00456CE4"/>
    <w:rsid w:val="00457C4E"/>
    <w:rsid w:val="00460B88"/>
    <w:rsid w:val="00461EB6"/>
    <w:rsid w:val="004627A4"/>
    <w:rsid w:val="00462F96"/>
    <w:rsid w:val="00465AAF"/>
    <w:rsid w:val="004738CE"/>
    <w:rsid w:val="00473E4A"/>
    <w:rsid w:val="004754AE"/>
    <w:rsid w:val="0047636D"/>
    <w:rsid w:val="00476F24"/>
    <w:rsid w:val="004800E1"/>
    <w:rsid w:val="0048090C"/>
    <w:rsid w:val="00482C5B"/>
    <w:rsid w:val="00484205"/>
    <w:rsid w:val="00484830"/>
    <w:rsid w:val="00485457"/>
    <w:rsid w:val="00485F89"/>
    <w:rsid w:val="00486564"/>
    <w:rsid w:val="004868EA"/>
    <w:rsid w:val="00486A0C"/>
    <w:rsid w:val="00487F14"/>
    <w:rsid w:val="00490557"/>
    <w:rsid w:val="00492E5E"/>
    <w:rsid w:val="00493E29"/>
    <w:rsid w:val="0049692E"/>
    <w:rsid w:val="00496E45"/>
    <w:rsid w:val="00496ED7"/>
    <w:rsid w:val="0049771E"/>
    <w:rsid w:val="00497875"/>
    <w:rsid w:val="00497A24"/>
    <w:rsid w:val="004A053C"/>
    <w:rsid w:val="004A05E9"/>
    <w:rsid w:val="004A1348"/>
    <w:rsid w:val="004A1F8E"/>
    <w:rsid w:val="004A21D7"/>
    <w:rsid w:val="004A2D22"/>
    <w:rsid w:val="004A363D"/>
    <w:rsid w:val="004A3C25"/>
    <w:rsid w:val="004A6D08"/>
    <w:rsid w:val="004B15EB"/>
    <w:rsid w:val="004B759F"/>
    <w:rsid w:val="004B7788"/>
    <w:rsid w:val="004B7E8F"/>
    <w:rsid w:val="004C045B"/>
    <w:rsid w:val="004C1EC5"/>
    <w:rsid w:val="004C2877"/>
    <w:rsid w:val="004C3CB7"/>
    <w:rsid w:val="004C4134"/>
    <w:rsid w:val="004C4885"/>
    <w:rsid w:val="004C6B0D"/>
    <w:rsid w:val="004C783B"/>
    <w:rsid w:val="004D14EC"/>
    <w:rsid w:val="004D1A9F"/>
    <w:rsid w:val="004D6354"/>
    <w:rsid w:val="004D6AA3"/>
    <w:rsid w:val="004E00BB"/>
    <w:rsid w:val="004E0548"/>
    <w:rsid w:val="004E0DDD"/>
    <w:rsid w:val="004E7690"/>
    <w:rsid w:val="004E7F9D"/>
    <w:rsid w:val="004F1B2B"/>
    <w:rsid w:val="004F487D"/>
    <w:rsid w:val="004F50B7"/>
    <w:rsid w:val="004F573D"/>
    <w:rsid w:val="004F5FBA"/>
    <w:rsid w:val="004F622A"/>
    <w:rsid w:val="004F62A0"/>
    <w:rsid w:val="004F67E4"/>
    <w:rsid w:val="004F6A3C"/>
    <w:rsid w:val="0050133E"/>
    <w:rsid w:val="00501603"/>
    <w:rsid w:val="00502592"/>
    <w:rsid w:val="005041F1"/>
    <w:rsid w:val="005043B9"/>
    <w:rsid w:val="005044D0"/>
    <w:rsid w:val="005046B8"/>
    <w:rsid w:val="005062B2"/>
    <w:rsid w:val="00506C1E"/>
    <w:rsid w:val="00507536"/>
    <w:rsid w:val="005075F9"/>
    <w:rsid w:val="00510740"/>
    <w:rsid w:val="0051130D"/>
    <w:rsid w:val="00513C82"/>
    <w:rsid w:val="0051499E"/>
    <w:rsid w:val="00514B03"/>
    <w:rsid w:val="00516026"/>
    <w:rsid w:val="005172A0"/>
    <w:rsid w:val="00520CB5"/>
    <w:rsid w:val="00521B4F"/>
    <w:rsid w:val="005232F4"/>
    <w:rsid w:val="00525D9B"/>
    <w:rsid w:val="005265BF"/>
    <w:rsid w:val="00526F7C"/>
    <w:rsid w:val="00526F8C"/>
    <w:rsid w:val="005328E9"/>
    <w:rsid w:val="00533FBF"/>
    <w:rsid w:val="00534527"/>
    <w:rsid w:val="00534683"/>
    <w:rsid w:val="00534733"/>
    <w:rsid w:val="00535456"/>
    <w:rsid w:val="00535769"/>
    <w:rsid w:val="00536669"/>
    <w:rsid w:val="00541C26"/>
    <w:rsid w:val="00543241"/>
    <w:rsid w:val="00543CCD"/>
    <w:rsid w:val="005448A2"/>
    <w:rsid w:val="005449CB"/>
    <w:rsid w:val="00544ACE"/>
    <w:rsid w:val="0054582A"/>
    <w:rsid w:val="00546874"/>
    <w:rsid w:val="00552D23"/>
    <w:rsid w:val="005530BF"/>
    <w:rsid w:val="005534C0"/>
    <w:rsid w:val="0055444C"/>
    <w:rsid w:val="0055738F"/>
    <w:rsid w:val="00557AD8"/>
    <w:rsid w:val="00560096"/>
    <w:rsid w:val="00560735"/>
    <w:rsid w:val="00560C8A"/>
    <w:rsid w:val="00560E8C"/>
    <w:rsid w:val="005629D1"/>
    <w:rsid w:val="00563887"/>
    <w:rsid w:val="00564383"/>
    <w:rsid w:val="0056484F"/>
    <w:rsid w:val="00565B98"/>
    <w:rsid w:val="00565D7F"/>
    <w:rsid w:val="005672D9"/>
    <w:rsid w:val="005674C7"/>
    <w:rsid w:val="00571BC3"/>
    <w:rsid w:val="005721B1"/>
    <w:rsid w:val="00574C24"/>
    <w:rsid w:val="00575D5F"/>
    <w:rsid w:val="005762AD"/>
    <w:rsid w:val="00576A36"/>
    <w:rsid w:val="00577FCE"/>
    <w:rsid w:val="00581069"/>
    <w:rsid w:val="00581510"/>
    <w:rsid w:val="005815D6"/>
    <w:rsid w:val="005818A3"/>
    <w:rsid w:val="005824D6"/>
    <w:rsid w:val="0058265F"/>
    <w:rsid w:val="00582B75"/>
    <w:rsid w:val="00582EC2"/>
    <w:rsid w:val="00583175"/>
    <w:rsid w:val="00592497"/>
    <w:rsid w:val="005924C0"/>
    <w:rsid w:val="005929B8"/>
    <w:rsid w:val="00592AD6"/>
    <w:rsid w:val="00594C68"/>
    <w:rsid w:val="005952DA"/>
    <w:rsid w:val="00595CFB"/>
    <w:rsid w:val="00596B33"/>
    <w:rsid w:val="005A0379"/>
    <w:rsid w:val="005A066C"/>
    <w:rsid w:val="005A1E11"/>
    <w:rsid w:val="005A3528"/>
    <w:rsid w:val="005A4358"/>
    <w:rsid w:val="005A4E22"/>
    <w:rsid w:val="005A5115"/>
    <w:rsid w:val="005A5C0F"/>
    <w:rsid w:val="005A73B9"/>
    <w:rsid w:val="005A76F6"/>
    <w:rsid w:val="005A7E44"/>
    <w:rsid w:val="005B08A1"/>
    <w:rsid w:val="005B2113"/>
    <w:rsid w:val="005B344F"/>
    <w:rsid w:val="005B35A0"/>
    <w:rsid w:val="005B35D9"/>
    <w:rsid w:val="005B3A5C"/>
    <w:rsid w:val="005B409C"/>
    <w:rsid w:val="005B4DAD"/>
    <w:rsid w:val="005B5BC1"/>
    <w:rsid w:val="005B6185"/>
    <w:rsid w:val="005B6283"/>
    <w:rsid w:val="005B6881"/>
    <w:rsid w:val="005C085B"/>
    <w:rsid w:val="005C235C"/>
    <w:rsid w:val="005C45FD"/>
    <w:rsid w:val="005C4F27"/>
    <w:rsid w:val="005C61AA"/>
    <w:rsid w:val="005C6BEA"/>
    <w:rsid w:val="005C6DE6"/>
    <w:rsid w:val="005C74B7"/>
    <w:rsid w:val="005C7D00"/>
    <w:rsid w:val="005C7E3F"/>
    <w:rsid w:val="005D30B3"/>
    <w:rsid w:val="005D3A93"/>
    <w:rsid w:val="005D3AEC"/>
    <w:rsid w:val="005D3EDF"/>
    <w:rsid w:val="005D496A"/>
    <w:rsid w:val="005D5351"/>
    <w:rsid w:val="005D5A18"/>
    <w:rsid w:val="005D5F78"/>
    <w:rsid w:val="005D6CEA"/>
    <w:rsid w:val="005E0166"/>
    <w:rsid w:val="005E1429"/>
    <w:rsid w:val="005E1B89"/>
    <w:rsid w:val="005E25F1"/>
    <w:rsid w:val="005E2681"/>
    <w:rsid w:val="005E4541"/>
    <w:rsid w:val="005E4C38"/>
    <w:rsid w:val="005E4E11"/>
    <w:rsid w:val="005E5E8D"/>
    <w:rsid w:val="005E7A3E"/>
    <w:rsid w:val="005E7F57"/>
    <w:rsid w:val="005F01C9"/>
    <w:rsid w:val="005F1E33"/>
    <w:rsid w:val="005F24E3"/>
    <w:rsid w:val="005F48D6"/>
    <w:rsid w:val="005F4BD1"/>
    <w:rsid w:val="005F5476"/>
    <w:rsid w:val="00601A7A"/>
    <w:rsid w:val="00603C22"/>
    <w:rsid w:val="00604001"/>
    <w:rsid w:val="006072AF"/>
    <w:rsid w:val="0061081B"/>
    <w:rsid w:val="0061173B"/>
    <w:rsid w:val="0061242F"/>
    <w:rsid w:val="00612FD5"/>
    <w:rsid w:val="00613578"/>
    <w:rsid w:val="0061455B"/>
    <w:rsid w:val="006152D8"/>
    <w:rsid w:val="00615874"/>
    <w:rsid w:val="006174BF"/>
    <w:rsid w:val="00620705"/>
    <w:rsid w:val="00621506"/>
    <w:rsid w:val="006215C4"/>
    <w:rsid w:val="00621B27"/>
    <w:rsid w:val="00622422"/>
    <w:rsid w:val="006228C7"/>
    <w:rsid w:val="006228FD"/>
    <w:rsid w:val="00625559"/>
    <w:rsid w:val="00625FA5"/>
    <w:rsid w:val="00626191"/>
    <w:rsid w:val="0062762A"/>
    <w:rsid w:val="00630BD7"/>
    <w:rsid w:val="00631083"/>
    <w:rsid w:val="00631992"/>
    <w:rsid w:val="0063283B"/>
    <w:rsid w:val="00632E8B"/>
    <w:rsid w:val="0063383F"/>
    <w:rsid w:val="00634E3C"/>
    <w:rsid w:val="00635142"/>
    <w:rsid w:val="006351A9"/>
    <w:rsid w:val="006359E0"/>
    <w:rsid w:val="00635CCA"/>
    <w:rsid w:val="00637F28"/>
    <w:rsid w:val="006410F8"/>
    <w:rsid w:val="00641D0A"/>
    <w:rsid w:val="0064216A"/>
    <w:rsid w:val="00642429"/>
    <w:rsid w:val="006442C9"/>
    <w:rsid w:val="00645817"/>
    <w:rsid w:val="00647170"/>
    <w:rsid w:val="006504A6"/>
    <w:rsid w:val="006509B5"/>
    <w:rsid w:val="0065144F"/>
    <w:rsid w:val="0065261B"/>
    <w:rsid w:val="00653F0F"/>
    <w:rsid w:val="00654075"/>
    <w:rsid w:val="00654154"/>
    <w:rsid w:val="00654B46"/>
    <w:rsid w:val="00654BD5"/>
    <w:rsid w:val="0065599F"/>
    <w:rsid w:val="00656EC3"/>
    <w:rsid w:val="0066025B"/>
    <w:rsid w:val="00661E64"/>
    <w:rsid w:val="00661E73"/>
    <w:rsid w:val="0066242A"/>
    <w:rsid w:val="00663B4A"/>
    <w:rsid w:val="006643E5"/>
    <w:rsid w:val="00665079"/>
    <w:rsid w:val="00666DCA"/>
    <w:rsid w:val="006670FE"/>
    <w:rsid w:val="0066762F"/>
    <w:rsid w:val="00667F67"/>
    <w:rsid w:val="006708A2"/>
    <w:rsid w:val="0067120A"/>
    <w:rsid w:val="00671564"/>
    <w:rsid w:val="0067214F"/>
    <w:rsid w:val="0067252B"/>
    <w:rsid w:val="0067354F"/>
    <w:rsid w:val="0067374C"/>
    <w:rsid w:val="00674053"/>
    <w:rsid w:val="006745F2"/>
    <w:rsid w:val="006746A6"/>
    <w:rsid w:val="00675AEB"/>
    <w:rsid w:val="0067658C"/>
    <w:rsid w:val="00676CF7"/>
    <w:rsid w:val="00680447"/>
    <w:rsid w:val="006807DB"/>
    <w:rsid w:val="0068222B"/>
    <w:rsid w:val="00682587"/>
    <w:rsid w:val="00683520"/>
    <w:rsid w:val="0068402C"/>
    <w:rsid w:val="00685F44"/>
    <w:rsid w:val="00686FC1"/>
    <w:rsid w:val="00687EDC"/>
    <w:rsid w:val="00691128"/>
    <w:rsid w:val="00692DC9"/>
    <w:rsid w:val="00693C7B"/>
    <w:rsid w:val="00696EED"/>
    <w:rsid w:val="0069778B"/>
    <w:rsid w:val="006A21BF"/>
    <w:rsid w:val="006A2585"/>
    <w:rsid w:val="006A2844"/>
    <w:rsid w:val="006A33D3"/>
    <w:rsid w:val="006A3942"/>
    <w:rsid w:val="006A3ED4"/>
    <w:rsid w:val="006A482E"/>
    <w:rsid w:val="006A6BC5"/>
    <w:rsid w:val="006B053F"/>
    <w:rsid w:val="006B13A4"/>
    <w:rsid w:val="006B3512"/>
    <w:rsid w:val="006B3F2F"/>
    <w:rsid w:val="006B68DF"/>
    <w:rsid w:val="006B68EF"/>
    <w:rsid w:val="006B7327"/>
    <w:rsid w:val="006B7BA1"/>
    <w:rsid w:val="006C1009"/>
    <w:rsid w:val="006C427D"/>
    <w:rsid w:val="006C5449"/>
    <w:rsid w:val="006C7D4F"/>
    <w:rsid w:val="006D0679"/>
    <w:rsid w:val="006D0C04"/>
    <w:rsid w:val="006D27E5"/>
    <w:rsid w:val="006D3D25"/>
    <w:rsid w:val="006D54D3"/>
    <w:rsid w:val="006D690E"/>
    <w:rsid w:val="006E1AFE"/>
    <w:rsid w:val="006E31E7"/>
    <w:rsid w:val="006E3B4F"/>
    <w:rsid w:val="006E53B8"/>
    <w:rsid w:val="006E6457"/>
    <w:rsid w:val="006E7535"/>
    <w:rsid w:val="006E7968"/>
    <w:rsid w:val="006F08F6"/>
    <w:rsid w:val="006F17A2"/>
    <w:rsid w:val="006F1F29"/>
    <w:rsid w:val="006F3A21"/>
    <w:rsid w:val="006F42B7"/>
    <w:rsid w:val="006F48DD"/>
    <w:rsid w:val="006F5F46"/>
    <w:rsid w:val="006F6423"/>
    <w:rsid w:val="006F6E45"/>
    <w:rsid w:val="006F701B"/>
    <w:rsid w:val="00700CFD"/>
    <w:rsid w:val="007019C9"/>
    <w:rsid w:val="00705044"/>
    <w:rsid w:val="0070599A"/>
    <w:rsid w:val="00705C47"/>
    <w:rsid w:val="00705EEC"/>
    <w:rsid w:val="00705F6F"/>
    <w:rsid w:val="007067BD"/>
    <w:rsid w:val="00706850"/>
    <w:rsid w:val="00706941"/>
    <w:rsid w:val="00710797"/>
    <w:rsid w:val="00710F1A"/>
    <w:rsid w:val="00711D5B"/>
    <w:rsid w:val="00713C60"/>
    <w:rsid w:val="00716594"/>
    <w:rsid w:val="007174D1"/>
    <w:rsid w:val="00721D6D"/>
    <w:rsid w:val="00722B1C"/>
    <w:rsid w:val="007253BC"/>
    <w:rsid w:val="007253D2"/>
    <w:rsid w:val="0072637F"/>
    <w:rsid w:val="00727D4C"/>
    <w:rsid w:val="00730214"/>
    <w:rsid w:val="00730B81"/>
    <w:rsid w:val="00732F0F"/>
    <w:rsid w:val="00734AD2"/>
    <w:rsid w:val="00735190"/>
    <w:rsid w:val="00735199"/>
    <w:rsid w:val="00735EE4"/>
    <w:rsid w:val="00736793"/>
    <w:rsid w:val="007377A1"/>
    <w:rsid w:val="00741304"/>
    <w:rsid w:val="00743B10"/>
    <w:rsid w:val="00744FB7"/>
    <w:rsid w:val="0074577C"/>
    <w:rsid w:val="007457DE"/>
    <w:rsid w:val="00745B88"/>
    <w:rsid w:val="00747E17"/>
    <w:rsid w:val="00750B42"/>
    <w:rsid w:val="00750E8D"/>
    <w:rsid w:val="00751525"/>
    <w:rsid w:val="00751896"/>
    <w:rsid w:val="00753A6A"/>
    <w:rsid w:val="00753CCD"/>
    <w:rsid w:val="007567F3"/>
    <w:rsid w:val="0075778D"/>
    <w:rsid w:val="0075793C"/>
    <w:rsid w:val="00760E98"/>
    <w:rsid w:val="00760F73"/>
    <w:rsid w:val="00762021"/>
    <w:rsid w:val="00762580"/>
    <w:rsid w:val="0076328C"/>
    <w:rsid w:val="0076527D"/>
    <w:rsid w:val="00765E35"/>
    <w:rsid w:val="007663B9"/>
    <w:rsid w:val="00767632"/>
    <w:rsid w:val="00767A53"/>
    <w:rsid w:val="00770813"/>
    <w:rsid w:val="00770C14"/>
    <w:rsid w:val="00773D8D"/>
    <w:rsid w:val="007743CD"/>
    <w:rsid w:val="00774A2E"/>
    <w:rsid w:val="00776BCA"/>
    <w:rsid w:val="00776D5B"/>
    <w:rsid w:val="00776ECA"/>
    <w:rsid w:val="00777317"/>
    <w:rsid w:val="00777558"/>
    <w:rsid w:val="00777D97"/>
    <w:rsid w:val="007812FE"/>
    <w:rsid w:val="00781779"/>
    <w:rsid w:val="00782113"/>
    <w:rsid w:val="00782580"/>
    <w:rsid w:val="0078449A"/>
    <w:rsid w:val="00784739"/>
    <w:rsid w:val="00784FD2"/>
    <w:rsid w:val="00786DB4"/>
    <w:rsid w:val="00792493"/>
    <w:rsid w:val="007936AB"/>
    <w:rsid w:val="0079454B"/>
    <w:rsid w:val="007948D4"/>
    <w:rsid w:val="00795DBD"/>
    <w:rsid w:val="00796251"/>
    <w:rsid w:val="007963EC"/>
    <w:rsid w:val="007973D3"/>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789"/>
    <w:rsid w:val="007B2D8C"/>
    <w:rsid w:val="007B33DB"/>
    <w:rsid w:val="007B34D0"/>
    <w:rsid w:val="007B38B6"/>
    <w:rsid w:val="007B4299"/>
    <w:rsid w:val="007B434C"/>
    <w:rsid w:val="007B6998"/>
    <w:rsid w:val="007B6D8A"/>
    <w:rsid w:val="007B776B"/>
    <w:rsid w:val="007B7C07"/>
    <w:rsid w:val="007B7E2E"/>
    <w:rsid w:val="007C067C"/>
    <w:rsid w:val="007C116C"/>
    <w:rsid w:val="007C12C6"/>
    <w:rsid w:val="007C2A42"/>
    <w:rsid w:val="007C4564"/>
    <w:rsid w:val="007C5F2F"/>
    <w:rsid w:val="007C758F"/>
    <w:rsid w:val="007C7B34"/>
    <w:rsid w:val="007C7EF3"/>
    <w:rsid w:val="007D1721"/>
    <w:rsid w:val="007D2E9A"/>
    <w:rsid w:val="007D4259"/>
    <w:rsid w:val="007D4779"/>
    <w:rsid w:val="007D5E24"/>
    <w:rsid w:val="007D65FA"/>
    <w:rsid w:val="007D6671"/>
    <w:rsid w:val="007E0253"/>
    <w:rsid w:val="007E0822"/>
    <w:rsid w:val="007E2175"/>
    <w:rsid w:val="007E220B"/>
    <w:rsid w:val="007E2741"/>
    <w:rsid w:val="007E3B9F"/>
    <w:rsid w:val="007E3CCB"/>
    <w:rsid w:val="007E4838"/>
    <w:rsid w:val="007E6798"/>
    <w:rsid w:val="007E6CFF"/>
    <w:rsid w:val="007E7D61"/>
    <w:rsid w:val="007F05E1"/>
    <w:rsid w:val="007F1174"/>
    <w:rsid w:val="007F1420"/>
    <w:rsid w:val="007F178F"/>
    <w:rsid w:val="007F1944"/>
    <w:rsid w:val="007F1DE5"/>
    <w:rsid w:val="007F2EFF"/>
    <w:rsid w:val="007F62B6"/>
    <w:rsid w:val="007F733F"/>
    <w:rsid w:val="00801C0A"/>
    <w:rsid w:val="00801C75"/>
    <w:rsid w:val="00802D5C"/>
    <w:rsid w:val="008035D9"/>
    <w:rsid w:val="008055F3"/>
    <w:rsid w:val="00805DB8"/>
    <w:rsid w:val="0080650D"/>
    <w:rsid w:val="00807FF8"/>
    <w:rsid w:val="008118D4"/>
    <w:rsid w:val="008123CB"/>
    <w:rsid w:val="00813FD2"/>
    <w:rsid w:val="00814C32"/>
    <w:rsid w:val="00820591"/>
    <w:rsid w:val="008224D2"/>
    <w:rsid w:val="00824A1D"/>
    <w:rsid w:val="008250B3"/>
    <w:rsid w:val="008251EE"/>
    <w:rsid w:val="00826267"/>
    <w:rsid w:val="008272F5"/>
    <w:rsid w:val="00827E3B"/>
    <w:rsid w:val="00830055"/>
    <w:rsid w:val="0083030B"/>
    <w:rsid w:val="00830327"/>
    <w:rsid w:val="00831C8C"/>
    <w:rsid w:val="00834780"/>
    <w:rsid w:val="00835E75"/>
    <w:rsid w:val="0083622C"/>
    <w:rsid w:val="0083777A"/>
    <w:rsid w:val="00843566"/>
    <w:rsid w:val="00846809"/>
    <w:rsid w:val="00846D48"/>
    <w:rsid w:val="0084709E"/>
    <w:rsid w:val="00847120"/>
    <w:rsid w:val="00847AA0"/>
    <w:rsid w:val="008501D5"/>
    <w:rsid w:val="0085058C"/>
    <w:rsid w:val="008509F0"/>
    <w:rsid w:val="008512EB"/>
    <w:rsid w:val="00851730"/>
    <w:rsid w:val="00853592"/>
    <w:rsid w:val="00854CD9"/>
    <w:rsid w:val="0086028B"/>
    <w:rsid w:val="00860CFF"/>
    <w:rsid w:val="008614DA"/>
    <w:rsid w:val="00861980"/>
    <w:rsid w:val="0086215C"/>
    <w:rsid w:val="00862E97"/>
    <w:rsid w:val="00863EED"/>
    <w:rsid w:val="00864B1C"/>
    <w:rsid w:val="00865C8B"/>
    <w:rsid w:val="00866524"/>
    <w:rsid w:val="00870786"/>
    <w:rsid w:val="0087083E"/>
    <w:rsid w:val="00871327"/>
    <w:rsid w:val="008719E4"/>
    <w:rsid w:val="008730C6"/>
    <w:rsid w:val="008739BF"/>
    <w:rsid w:val="00873FBD"/>
    <w:rsid w:val="008742A6"/>
    <w:rsid w:val="008746B1"/>
    <w:rsid w:val="0087689C"/>
    <w:rsid w:val="00876DA9"/>
    <w:rsid w:val="008776D3"/>
    <w:rsid w:val="0087776F"/>
    <w:rsid w:val="00877A87"/>
    <w:rsid w:val="00880254"/>
    <w:rsid w:val="0088335B"/>
    <w:rsid w:val="00884559"/>
    <w:rsid w:val="008848D0"/>
    <w:rsid w:val="00885191"/>
    <w:rsid w:val="00885B25"/>
    <w:rsid w:val="00885F3B"/>
    <w:rsid w:val="00886A8C"/>
    <w:rsid w:val="00886D1B"/>
    <w:rsid w:val="00890A86"/>
    <w:rsid w:val="00891913"/>
    <w:rsid w:val="00891D3D"/>
    <w:rsid w:val="00892AAE"/>
    <w:rsid w:val="00892EBD"/>
    <w:rsid w:val="008934A9"/>
    <w:rsid w:val="00894267"/>
    <w:rsid w:val="00894B0F"/>
    <w:rsid w:val="00894B94"/>
    <w:rsid w:val="0089623B"/>
    <w:rsid w:val="0089680A"/>
    <w:rsid w:val="00897829"/>
    <w:rsid w:val="008A0BAC"/>
    <w:rsid w:val="008A1185"/>
    <w:rsid w:val="008A2557"/>
    <w:rsid w:val="008A2578"/>
    <w:rsid w:val="008A5209"/>
    <w:rsid w:val="008A6180"/>
    <w:rsid w:val="008B148A"/>
    <w:rsid w:val="008B22D6"/>
    <w:rsid w:val="008B2999"/>
    <w:rsid w:val="008B4923"/>
    <w:rsid w:val="008B6462"/>
    <w:rsid w:val="008B74E5"/>
    <w:rsid w:val="008B77B1"/>
    <w:rsid w:val="008C1658"/>
    <w:rsid w:val="008C229C"/>
    <w:rsid w:val="008C2CAB"/>
    <w:rsid w:val="008C4605"/>
    <w:rsid w:val="008C46DC"/>
    <w:rsid w:val="008C51DD"/>
    <w:rsid w:val="008C5F55"/>
    <w:rsid w:val="008C70E8"/>
    <w:rsid w:val="008D0321"/>
    <w:rsid w:val="008D105F"/>
    <w:rsid w:val="008D11BF"/>
    <w:rsid w:val="008D1B6B"/>
    <w:rsid w:val="008D1C51"/>
    <w:rsid w:val="008D1EFE"/>
    <w:rsid w:val="008D2CFC"/>
    <w:rsid w:val="008D2E6C"/>
    <w:rsid w:val="008D3675"/>
    <w:rsid w:val="008D5212"/>
    <w:rsid w:val="008D6149"/>
    <w:rsid w:val="008D62E4"/>
    <w:rsid w:val="008E12A9"/>
    <w:rsid w:val="008E236E"/>
    <w:rsid w:val="008E29F8"/>
    <w:rsid w:val="008E4FF8"/>
    <w:rsid w:val="008E518E"/>
    <w:rsid w:val="008E6375"/>
    <w:rsid w:val="008E6577"/>
    <w:rsid w:val="008F07E0"/>
    <w:rsid w:val="008F0930"/>
    <w:rsid w:val="008F1127"/>
    <w:rsid w:val="008F3972"/>
    <w:rsid w:val="008F44FD"/>
    <w:rsid w:val="008F4D7A"/>
    <w:rsid w:val="008F4E06"/>
    <w:rsid w:val="008F4F7A"/>
    <w:rsid w:val="008F56A1"/>
    <w:rsid w:val="008F6A6C"/>
    <w:rsid w:val="008F6D24"/>
    <w:rsid w:val="008F6F96"/>
    <w:rsid w:val="008F7F39"/>
    <w:rsid w:val="00900956"/>
    <w:rsid w:val="00902590"/>
    <w:rsid w:val="00902CF5"/>
    <w:rsid w:val="00902E9A"/>
    <w:rsid w:val="0090337F"/>
    <w:rsid w:val="00903C57"/>
    <w:rsid w:val="0090562E"/>
    <w:rsid w:val="00906D5E"/>
    <w:rsid w:val="00906EE5"/>
    <w:rsid w:val="009132F2"/>
    <w:rsid w:val="00913E0F"/>
    <w:rsid w:val="00914AF2"/>
    <w:rsid w:val="00916CCD"/>
    <w:rsid w:val="009173C8"/>
    <w:rsid w:val="00920230"/>
    <w:rsid w:val="00920E46"/>
    <w:rsid w:val="009215D0"/>
    <w:rsid w:val="009226A0"/>
    <w:rsid w:val="00923519"/>
    <w:rsid w:val="00924558"/>
    <w:rsid w:val="0092463A"/>
    <w:rsid w:val="00926235"/>
    <w:rsid w:val="00926F67"/>
    <w:rsid w:val="00927650"/>
    <w:rsid w:val="009303E1"/>
    <w:rsid w:val="00930C68"/>
    <w:rsid w:val="009310BA"/>
    <w:rsid w:val="00931258"/>
    <w:rsid w:val="0093178A"/>
    <w:rsid w:val="00931DDD"/>
    <w:rsid w:val="009333F0"/>
    <w:rsid w:val="00933709"/>
    <w:rsid w:val="00933E15"/>
    <w:rsid w:val="0094005F"/>
    <w:rsid w:val="0094043F"/>
    <w:rsid w:val="00941001"/>
    <w:rsid w:val="00941168"/>
    <w:rsid w:val="009421EF"/>
    <w:rsid w:val="009423D3"/>
    <w:rsid w:val="009429DE"/>
    <w:rsid w:val="00943889"/>
    <w:rsid w:val="00943D67"/>
    <w:rsid w:val="00944622"/>
    <w:rsid w:val="009454D3"/>
    <w:rsid w:val="009455C4"/>
    <w:rsid w:val="0094582F"/>
    <w:rsid w:val="00946CA5"/>
    <w:rsid w:val="00951ABC"/>
    <w:rsid w:val="00952148"/>
    <w:rsid w:val="00953002"/>
    <w:rsid w:val="0095498F"/>
    <w:rsid w:val="00954A11"/>
    <w:rsid w:val="0095521A"/>
    <w:rsid w:val="00955659"/>
    <w:rsid w:val="009562EF"/>
    <w:rsid w:val="0095638C"/>
    <w:rsid w:val="009600AC"/>
    <w:rsid w:val="00960250"/>
    <w:rsid w:val="0096038B"/>
    <w:rsid w:val="0096069A"/>
    <w:rsid w:val="00961A90"/>
    <w:rsid w:val="00964528"/>
    <w:rsid w:val="009659A9"/>
    <w:rsid w:val="00965ACC"/>
    <w:rsid w:val="00966338"/>
    <w:rsid w:val="00966D07"/>
    <w:rsid w:val="00970659"/>
    <w:rsid w:val="00970ABB"/>
    <w:rsid w:val="00970D60"/>
    <w:rsid w:val="00973186"/>
    <w:rsid w:val="00973638"/>
    <w:rsid w:val="00973F11"/>
    <w:rsid w:val="00975D9D"/>
    <w:rsid w:val="00977078"/>
    <w:rsid w:val="00980249"/>
    <w:rsid w:val="0098087A"/>
    <w:rsid w:val="00980C77"/>
    <w:rsid w:val="00982D08"/>
    <w:rsid w:val="00982E44"/>
    <w:rsid w:val="00983051"/>
    <w:rsid w:val="0098667D"/>
    <w:rsid w:val="00986B23"/>
    <w:rsid w:val="00986C77"/>
    <w:rsid w:val="00987FB4"/>
    <w:rsid w:val="00990E46"/>
    <w:rsid w:val="0099480F"/>
    <w:rsid w:val="00994CE4"/>
    <w:rsid w:val="00996C9F"/>
    <w:rsid w:val="009A359F"/>
    <w:rsid w:val="009A4E37"/>
    <w:rsid w:val="009A5719"/>
    <w:rsid w:val="009A5E8F"/>
    <w:rsid w:val="009A718B"/>
    <w:rsid w:val="009A7F4D"/>
    <w:rsid w:val="009B2A68"/>
    <w:rsid w:val="009B319C"/>
    <w:rsid w:val="009B3AB2"/>
    <w:rsid w:val="009B4256"/>
    <w:rsid w:val="009B5492"/>
    <w:rsid w:val="009B5879"/>
    <w:rsid w:val="009B6524"/>
    <w:rsid w:val="009B71A8"/>
    <w:rsid w:val="009C2E0E"/>
    <w:rsid w:val="009C347E"/>
    <w:rsid w:val="009C4870"/>
    <w:rsid w:val="009C6275"/>
    <w:rsid w:val="009C7738"/>
    <w:rsid w:val="009C7C12"/>
    <w:rsid w:val="009D064E"/>
    <w:rsid w:val="009D0968"/>
    <w:rsid w:val="009D1BAC"/>
    <w:rsid w:val="009D239E"/>
    <w:rsid w:val="009D2C13"/>
    <w:rsid w:val="009D5746"/>
    <w:rsid w:val="009D6D66"/>
    <w:rsid w:val="009E0339"/>
    <w:rsid w:val="009E16F6"/>
    <w:rsid w:val="009E1E13"/>
    <w:rsid w:val="009E21EF"/>
    <w:rsid w:val="009E32DE"/>
    <w:rsid w:val="009E37BB"/>
    <w:rsid w:val="009E430B"/>
    <w:rsid w:val="009E4D3A"/>
    <w:rsid w:val="009E5219"/>
    <w:rsid w:val="009E5437"/>
    <w:rsid w:val="009E63B7"/>
    <w:rsid w:val="009E65EA"/>
    <w:rsid w:val="009E6A91"/>
    <w:rsid w:val="009E7D67"/>
    <w:rsid w:val="009F09AD"/>
    <w:rsid w:val="009F0EF7"/>
    <w:rsid w:val="009F3CDA"/>
    <w:rsid w:val="009F41ED"/>
    <w:rsid w:val="009F6E9E"/>
    <w:rsid w:val="00A0463D"/>
    <w:rsid w:val="00A055E3"/>
    <w:rsid w:val="00A06009"/>
    <w:rsid w:val="00A11DD7"/>
    <w:rsid w:val="00A1201E"/>
    <w:rsid w:val="00A126B8"/>
    <w:rsid w:val="00A1379C"/>
    <w:rsid w:val="00A142CF"/>
    <w:rsid w:val="00A14E86"/>
    <w:rsid w:val="00A150ED"/>
    <w:rsid w:val="00A15F3F"/>
    <w:rsid w:val="00A1614B"/>
    <w:rsid w:val="00A20190"/>
    <w:rsid w:val="00A210FF"/>
    <w:rsid w:val="00A21F1B"/>
    <w:rsid w:val="00A2238E"/>
    <w:rsid w:val="00A22C14"/>
    <w:rsid w:val="00A23489"/>
    <w:rsid w:val="00A240F1"/>
    <w:rsid w:val="00A254CF"/>
    <w:rsid w:val="00A255B1"/>
    <w:rsid w:val="00A26EB2"/>
    <w:rsid w:val="00A26F1E"/>
    <w:rsid w:val="00A27CBF"/>
    <w:rsid w:val="00A31756"/>
    <w:rsid w:val="00A31918"/>
    <w:rsid w:val="00A320D6"/>
    <w:rsid w:val="00A34F47"/>
    <w:rsid w:val="00A3510A"/>
    <w:rsid w:val="00A35D80"/>
    <w:rsid w:val="00A37B17"/>
    <w:rsid w:val="00A404C3"/>
    <w:rsid w:val="00A416ED"/>
    <w:rsid w:val="00A41770"/>
    <w:rsid w:val="00A41DD1"/>
    <w:rsid w:val="00A44D58"/>
    <w:rsid w:val="00A46B98"/>
    <w:rsid w:val="00A470D2"/>
    <w:rsid w:val="00A47B2E"/>
    <w:rsid w:val="00A51D84"/>
    <w:rsid w:val="00A53A68"/>
    <w:rsid w:val="00A55DD3"/>
    <w:rsid w:val="00A562E1"/>
    <w:rsid w:val="00A57402"/>
    <w:rsid w:val="00A57F04"/>
    <w:rsid w:val="00A61CBC"/>
    <w:rsid w:val="00A61FE9"/>
    <w:rsid w:val="00A62B96"/>
    <w:rsid w:val="00A630ED"/>
    <w:rsid w:val="00A64E6B"/>
    <w:rsid w:val="00A70AC6"/>
    <w:rsid w:val="00A7137F"/>
    <w:rsid w:val="00A71F07"/>
    <w:rsid w:val="00A725FB"/>
    <w:rsid w:val="00A7316A"/>
    <w:rsid w:val="00A74C0E"/>
    <w:rsid w:val="00A74D84"/>
    <w:rsid w:val="00A75179"/>
    <w:rsid w:val="00A75277"/>
    <w:rsid w:val="00A768F6"/>
    <w:rsid w:val="00A77E91"/>
    <w:rsid w:val="00A800A4"/>
    <w:rsid w:val="00A803FE"/>
    <w:rsid w:val="00A8277B"/>
    <w:rsid w:val="00A8316A"/>
    <w:rsid w:val="00A838D7"/>
    <w:rsid w:val="00A8432D"/>
    <w:rsid w:val="00A8523D"/>
    <w:rsid w:val="00A85466"/>
    <w:rsid w:val="00A87568"/>
    <w:rsid w:val="00A942B1"/>
    <w:rsid w:val="00A9458F"/>
    <w:rsid w:val="00A9616F"/>
    <w:rsid w:val="00A96B7F"/>
    <w:rsid w:val="00AA372F"/>
    <w:rsid w:val="00AA55C9"/>
    <w:rsid w:val="00AB01AF"/>
    <w:rsid w:val="00AB0448"/>
    <w:rsid w:val="00AB0DE4"/>
    <w:rsid w:val="00AB2177"/>
    <w:rsid w:val="00AB2494"/>
    <w:rsid w:val="00AB257C"/>
    <w:rsid w:val="00AB5759"/>
    <w:rsid w:val="00AB5C39"/>
    <w:rsid w:val="00AB6482"/>
    <w:rsid w:val="00AB7C0D"/>
    <w:rsid w:val="00AC1770"/>
    <w:rsid w:val="00AC2250"/>
    <w:rsid w:val="00AC2F4D"/>
    <w:rsid w:val="00AC5871"/>
    <w:rsid w:val="00AC593C"/>
    <w:rsid w:val="00AC5ABF"/>
    <w:rsid w:val="00AC624A"/>
    <w:rsid w:val="00AC7ECD"/>
    <w:rsid w:val="00AD0059"/>
    <w:rsid w:val="00AD0079"/>
    <w:rsid w:val="00AD1180"/>
    <w:rsid w:val="00AD11CF"/>
    <w:rsid w:val="00AD247B"/>
    <w:rsid w:val="00AD260F"/>
    <w:rsid w:val="00AD5869"/>
    <w:rsid w:val="00AD6020"/>
    <w:rsid w:val="00AD678D"/>
    <w:rsid w:val="00AD6981"/>
    <w:rsid w:val="00AD7402"/>
    <w:rsid w:val="00AD793F"/>
    <w:rsid w:val="00AD7D2E"/>
    <w:rsid w:val="00AE0D4E"/>
    <w:rsid w:val="00AE1736"/>
    <w:rsid w:val="00AE328E"/>
    <w:rsid w:val="00AF0062"/>
    <w:rsid w:val="00AF03F7"/>
    <w:rsid w:val="00AF06F3"/>
    <w:rsid w:val="00AF1037"/>
    <w:rsid w:val="00AF1049"/>
    <w:rsid w:val="00AF10C4"/>
    <w:rsid w:val="00AF2ECE"/>
    <w:rsid w:val="00AF2F47"/>
    <w:rsid w:val="00AF3218"/>
    <w:rsid w:val="00AF40C7"/>
    <w:rsid w:val="00AF4313"/>
    <w:rsid w:val="00AF4F82"/>
    <w:rsid w:val="00AF637F"/>
    <w:rsid w:val="00AF7B4D"/>
    <w:rsid w:val="00AF7EC1"/>
    <w:rsid w:val="00B00D77"/>
    <w:rsid w:val="00B0150C"/>
    <w:rsid w:val="00B016D5"/>
    <w:rsid w:val="00B03081"/>
    <w:rsid w:val="00B03242"/>
    <w:rsid w:val="00B040B6"/>
    <w:rsid w:val="00B04DBD"/>
    <w:rsid w:val="00B06A3F"/>
    <w:rsid w:val="00B0734E"/>
    <w:rsid w:val="00B073C2"/>
    <w:rsid w:val="00B07832"/>
    <w:rsid w:val="00B07B5E"/>
    <w:rsid w:val="00B1061F"/>
    <w:rsid w:val="00B12EA0"/>
    <w:rsid w:val="00B13082"/>
    <w:rsid w:val="00B152C5"/>
    <w:rsid w:val="00B15D42"/>
    <w:rsid w:val="00B163CE"/>
    <w:rsid w:val="00B20614"/>
    <w:rsid w:val="00B219CE"/>
    <w:rsid w:val="00B22324"/>
    <w:rsid w:val="00B2589E"/>
    <w:rsid w:val="00B26AC4"/>
    <w:rsid w:val="00B27D11"/>
    <w:rsid w:val="00B31068"/>
    <w:rsid w:val="00B31BA9"/>
    <w:rsid w:val="00B31F49"/>
    <w:rsid w:val="00B32F36"/>
    <w:rsid w:val="00B340AB"/>
    <w:rsid w:val="00B34B6A"/>
    <w:rsid w:val="00B35612"/>
    <w:rsid w:val="00B35EB5"/>
    <w:rsid w:val="00B35FC8"/>
    <w:rsid w:val="00B36125"/>
    <w:rsid w:val="00B378CD"/>
    <w:rsid w:val="00B41E91"/>
    <w:rsid w:val="00B41ED1"/>
    <w:rsid w:val="00B422A4"/>
    <w:rsid w:val="00B424D4"/>
    <w:rsid w:val="00B42BA7"/>
    <w:rsid w:val="00B44EA7"/>
    <w:rsid w:val="00B45830"/>
    <w:rsid w:val="00B46B6A"/>
    <w:rsid w:val="00B47077"/>
    <w:rsid w:val="00B47E0F"/>
    <w:rsid w:val="00B509F0"/>
    <w:rsid w:val="00B51850"/>
    <w:rsid w:val="00B60A07"/>
    <w:rsid w:val="00B61A54"/>
    <w:rsid w:val="00B650F0"/>
    <w:rsid w:val="00B6573F"/>
    <w:rsid w:val="00B668CE"/>
    <w:rsid w:val="00B67112"/>
    <w:rsid w:val="00B67610"/>
    <w:rsid w:val="00B67AEF"/>
    <w:rsid w:val="00B7203C"/>
    <w:rsid w:val="00B72C67"/>
    <w:rsid w:val="00B74CA9"/>
    <w:rsid w:val="00B75F6F"/>
    <w:rsid w:val="00B77146"/>
    <w:rsid w:val="00B8113D"/>
    <w:rsid w:val="00B815E3"/>
    <w:rsid w:val="00B8194E"/>
    <w:rsid w:val="00B83A17"/>
    <w:rsid w:val="00B83B3C"/>
    <w:rsid w:val="00B843BD"/>
    <w:rsid w:val="00B845DB"/>
    <w:rsid w:val="00B85017"/>
    <w:rsid w:val="00B8534F"/>
    <w:rsid w:val="00B856FD"/>
    <w:rsid w:val="00B863DE"/>
    <w:rsid w:val="00B866EB"/>
    <w:rsid w:val="00B86C7D"/>
    <w:rsid w:val="00B8725D"/>
    <w:rsid w:val="00B91313"/>
    <w:rsid w:val="00B944BD"/>
    <w:rsid w:val="00B947BD"/>
    <w:rsid w:val="00B94FD9"/>
    <w:rsid w:val="00B96336"/>
    <w:rsid w:val="00B9665A"/>
    <w:rsid w:val="00BA14D2"/>
    <w:rsid w:val="00BA2AAA"/>
    <w:rsid w:val="00BA2EF3"/>
    <w:rsid w:val="00BA44F6"/>
    <w:rsid w:val="00BA4A95"/>
    <w:rsid w:val="00BA4C28"/>
    <w:rsid w:val="00BA5626"/>
    <w:rsid w:val="00BA6AB6"/>
    <w:rsid w:val="00BA6CF2"/>
    <w:rsid w:val="00BB5F51"/>
    <w:rsid w:val="00BB631F"/>
    <w:rsid w:val="00BB63A1"/>
    <w:rsid w:val="00BC2308"/>
    <w:rsid w:val="00BC3031"/>
    <w:rsid w:val="00BC3941"/>
    <w:rsid w:val="00BC585F"/>
    <w:rsid w:val="00BC5D62"/>
    <w:rsid w:val="00BC725F"/>
    <w:rsid w:val="00BC7B72"/>
    <w:rsid w:val="00BC7E84"/>
    <w:rsid w:val="00BD0121"/>
    <w:rsid w:val="00BD072E"/>
    <w:rsid w:val="00BD199F"/>
    <w:rsid w:val="00BD206F"/>
    <w:rsid w:val="00BD373C"/>
    <w:rsid w:val="00BD4A1A"/>
    <w:rsid w:val="00BD5469"/>
    <w:rsid w:val="00BD6373"/>
    <w:rsid w:val="00BD67E3"/>
    <w:rsid w:val="00BE0E17"/>
    <w:rsid w:val="00BE1760"/>
    <w:rsid w:val="00BE258C"/>
    <w:rsid w:val="00BE2727"/>
    <w:rsid w:val="00BE36E4"/>
    <w:rsid w:val="00BE63F2"/>
    <w:rsid w:val="00BE7655"/>
    <w:rsid w:val="00BE774C"/>
    <w:rsid w:val="00BF015F"/>
    <w:rsid w:val="00BF25BE"/>
    <w:rsid w:val="00BF3390"/>
    <w:rsid w:val="00BF557D"/>
    <w:rsid w:val="00BF5C9B"/>
    <w:rsid w:val="00BF5CC4"/>
    <w:rsid w:val="00BF62C6"/>
    <w:rsid w:val="00BF7866"/>
    <w:rsid w:val="00C01128"/>
    <w:rsid w:val="00C015F3"/>
    <w:rsid w:val="00C0199B"/>
    <w:rsid w:val="00C0287B"/>
    <w:rsid w:val="00C0470A"/>
    <w:rsid w:val="00C047D6"/>
    <w:rsid w:val="00C047F4"/>
    <w:rsid w:val="00C04838"/>
    <w:rsid w:val="00C0521A"/>
    <w:rsid w:val="00C05CA7"/>
    <w:rsid w:val="00C06421"/>
    <w:rsid w:val="00C0735B"/>
    <w:rsid w:val="00C11E16"/>
    <w:rsid w:val="00C128CB"/>
    <w:rsid w:val="00C1341F"/>
    <w:rsid w:val="00C13DC7"/>
    <w:rsid w:val="00C140C5"/>
    <w:rsid w:val="00C147D8"/>
    <w:rsid w:val="00C14ACB"/>
    <w:rsid w:val="00C15EBC"/>
    <w:rsid w:val="00C20C2F"/>
    <w:rsid w:val="00C2282F"/>
    <w:rsid w:val="00C24340"/>
    <w:rsid w:val="00C24B65"/>
    <w:rsid w:val="00C24CF1"/>
    <w:rsid w:val="00C267E6"/>
    <w:rsid w:val="00C2682B"/>
    <w:rsid w:val="00C26F89"/>
    <w:rsid w:val="00C27106"/>
    <w:rsid w:val="00C2736F"/>
    <w:rsid w:val="00C313E2"/>
    <w:rsid w:val="00C3370B"/>
    <w:rsid w:val="00C34A6B"/>
    <w:rsid w:val="00C3543F"/>
    <w:rsid w:val="00C3554A"/>
    <w:rsid w:val="00C367FA"/>
    <w:rsid w:val="00C40C4C"/>
    <w:rsid w:val="00C41363"/>
    <w:rsid w:val="00C4147F"/>
    <w:rsid w:val="00C42EAE"/>
    <w:rsid w:val="00C44443"/>
    <w:rsid w:val="00C446F6"/>
    <w:rsid w:val="00C44CAD"/>
    <w:rsid w:val="00C45897"/>
    <w:rsid w:val="00C45D49"/>
    <w:rsid w:val="00C45E92"/>
    <w:rsid w:val="00C46BA8"/>
    <w:rsid w:val="00C47003"/>
    <w:rsid w:val="00C50050"/>
    <w:rsid w:val="00C50577"/>
    <w:rsid w:val="00C50B79"/>
    <w:rsid w:val="00C51CED"/>
    <w:rsid w:val="00C52C05"/>
    <w:rsid w:val="00C532A4"/>
    <w:rsid w:val="00C5368E"/>
    <w:rsid w:val="00C5489E"/>
    <w:rsid w:val="00C557DA"/>
    <w:rsid w:val="00C56703"/>
    <w:rsid w:val="00C57964"/>
    <w:rsid w:val="00C5796B"/>
    <w:rsid w:val="00C6021F"/>
    <w:rsid w:val="00C60A12"/>
    <w:rsid w:val="00C6106C"/>
    <w:rsid w:val="00C61EF0"/>
    <w:rsid w:val="00C62286"/>
    <w:rsid w:val="00C62EDE"/>
    <w:rsid w:val="00C65343"/>
    <w:rsid w:val="00C66204"/>
    <w:rsid w:val="00C66805"/>
    <w:rsid w:val="00C70C8B"/>
    <w:rsid w:val="00C70D47"/>
    <w:rsid w:val="00C73204"/>
    <w:rsid w:val="00C73211"/>
    <w:rsid w:val="00C765E1"/>
    <w:rsid w:val="00C76827"/>
    <w:rsid w:val="00C77060"/>
    <w:rsid w:val="00C80A47"/>
    <w:rsid w:val="00C81A65"/>
    <w:rsid w:val="00C81BB5"/>
    <w:rsid w:val="00C837F1"/>
    <w:rsid w:val="00C86B44"/>
    <w:rsid w:val="00C86CBD"/>
    <w:rsid w:val="00C8746A"/>
    <w:rsid w:val="00C904AD"/>
    <w:rsid w:val="00C90A61"/>
    <w:rsid w:val="00C91731"/>
    <w:rsid w:val="00C920BF"/>
    <w:rsid w:val="00C921BC"/>
    <w:rsid w:val="00C93673"/>
    <w:rsid w:val="00C93EB5"/>
    <w:rsid w:val="00C9598B"/>
    <w:rsid w:val="00C95E64"/>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BE9"/>
    <w:rsid w:val="00CB1446"/>
    <w:rsid w:val="00CB1C46"/>
    <w:rsid w:val="00CB2440"/>
    <w:rsid w:val="00CB2C0B"/>
    <w:rsid w:val="00CB3B16"/>
    <w:rsid w:val="00CB5308"/>
    <w:rsid w:val="00CB5A43"/>
    <w:rsid w:val="00CB5E3A"/>
    <w:rsid w:val="00CB6950"/>
    <w:rsid w:val="00CB6BB6"/>
    <w:rsid w:val="00CB6DED"/>
    <w:rsid w:val="00CB7CB4"/>
    <w:rsid w:val="00CC30E6"/>
    <w:rsid w:val="00CC36B2"/>
    <w:rsid w:val="00CC3FA0"/>
    <w:rsid w:val="00CC4247"/>
    <w:rsid w:val="00CC4405"/>
    <w:rsid w:val="00CC47EA"/>
    <w:rsid w:val="00CC4A89"/>
    <w:rsid w:val="00CC54EF"/>
    <w:rsid w:val="00CC631A"/>
    <w:rsid w:val="00CC76DE"/>
    <w:rsid w:val="00CC77A6"/>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26A0"/>
    <w:rsid w:val="00CE29E1"/>
    <w:rsid w:val="00CE3243"/>
    <w:rsid w:val="00CE32FB"/>
    <w:rsid w:val="00CE3BC5"/>
    <w:rsid w:val="00CE4580"/>
    <w:rsid w:val="00CE4FC4"/>
    <w:rsid w:val="00CE5D7F"/>
    <w:rsid w:val="00CE7DDB"/>
    <w:rsid w:val="00CF072C"/>
    <w:rsid w:val="00CF1625"/>
    <w:rsid w:val="00CF1DD3"/>
    <w:rsid w:val="00CF2141"/>
    <w:rsid w:val="00CF2FC5"/>
    <w:rsid w:val="00CF3BF0"/>
    <w:rsid w:val="00CF3FDF"/>
    <w:rsid w:val="00CF42C5"/>
    <w:rsid w:val="00CF4A01"/>
    <w:rsid w:val="00CF58C7"/>
    <w:rsid w:val="00CF5E26"/>
    <w:rsid w:val="00CF6255"/>
    <w:rsid w:val="00CF6D8E"/>
    <w:rsid w:val="00CF711B"/>
    <w:rsid w:val="00D007FC"/>
    <w:rsid w:val="00D013D3"/>
    <w:rsid w:val="00D01D13"/>
    <w:rsid w:val="00D01D31"/>
    <w:rsid w:val="00D02030"/>
    <w:rsid w:val="00D02565"/>
    <w:rsid w:val="00D02847"/>
    <w:rsid w:val="00D0687F"/>
    <w:rsid w:val="00D0766F"/>
    <w:rsid w:val="00D12184"/>
    <w:rsid w:val="00D13B6E"/>
    <w:rsid w:val="00D13E16"/>
    <w:rsid w:val="00D13F9F"/>
    <w:rsid w:val="00D14284"/>
    <w:rsid w:val="00D14D42"/>
    <w:rsid w:val="00D15A36"/>
    <w:rsid w:val="00D2017C"/>
    <w:rsid w:val="00D212F1"/>
    <w:rsid w:val="00D21E08"/>
    <w:rsid w:val="00D2255D"/>
    <w:rsid w:val="00D23B52"/>
    <w:rsid w:val="00D23F02"/>
    <w:rsid w:val="00D2533D"/>
    <w:rsid w:val="00D25A01"/>
    <w:rsid w:val="00D27A55"/>
    <w:rsid w:val="00D306D4"/>
    <w:rsid w:val="00D307C5"/>
    <w:rsid w:val="00D30ABA"/>
    <w:rsid w:val="00D30E30"/>
    <w:rsid w:val="00D318E9"/>
    <w:rsid w:val="00D33761"/>
    <w:rsid w:val="00D34831"/>
    <w:rsid w:val="00D360FF"/>
    <w:rsid w:val="00D368BF"/>
    <w:rsid w:val="00D37F30"/>
    <w:rsid w:val="00D42145"/>
    <w:rsid w:val="00D43AFD"/>
    <w:rsid w:val="00D443D8"/>
    <w:rsid w:val="00D45152"/>
    <w:rsid w:val="00D476DC"/>
    <w:rsid w:val="00D47A80"/>
    <w:rsid w:val="00D47A9E"/>
    <w:rsid w:val="00D47BE7"/>
    <w:rsid w:val="00D509DF"/>
    <w:rsid w:val="00D5115B"/>
    <w:rsid w:val="00D52FCA"/>
    <w:rsid w:val="00D53FDB"/>
    <w:rsid w:val="00D54D3C"/>
    <w:rsid w:val="00D550B9"/>
    <w:rsid w:val="00D56BF0"/>
    <w:rsid w:val="00D61EBE"/>
    <w:rsid w:val="00D64F0B"/>
    <w:rsid w:val="00D66B18"/>
    <w:rsid w:val="00D66E70"/>
    <w:rsid w:val="00D725F2"/>
    <w:rsid w:val="00D725FA"/>
    <w:rsid w:val="00D72AEE"/>
    <w:rsid w:val="00D72F89"/>
    <w:rsid w:val="00D731DC"/>
    <w:rsid w:val="00D7392B"/>
    <w:rsid w:val="00D755CB"/>
    <w:rsid w:val="00D75644"/>
    <w:rsid w:val="00D75655"/>
    <w:rsid w:val="00D75F16"/>
    <w:rsid w:val="00D76131"/>
    <w:rsid w:val="00D76B92"/>
    <w:rsid w:val="00D81DCD"/>
    <w:rsid w:val="00D82219"/>
    <w:rsid w:val="00D823CA"/>
    <w:rsid w:val="00D83076"/>
    <w:rsid w:val="00D831B7"/>
    <w:rsid w:val="00D8408C"/>
    <w:rsid w:val="00D84F26"/>
    <w:rsid w:val="00D86CFC"/>
    <w:rsid w:val="00D92F0A"/>
    <w:rsid w:val="00D92F27"/>
    <w:rsid w:val="00D947BA"/>
    <w:rsid w:val="00D94880"/>
    <w:rsid w:val="00D95481"/>
    <w:rsid w:val="00D95D92"/>
    <w:rsid w:val="00D96889"/>
    <w:rsid w:val="00D96BFC"/>
    <w:rsid w:val="00D97BC1"/>
    <w:rsid w:val="00D97F22"/>
    <w:rsid w:val="00DA11FF"/>
    <w:rsid w:val="00DA1E2C"/>
    <w:rsid w:val="00DA2907"/>
    <w:rsid w:val="00DA3918"/>
    <w:rsid w:val="00DA4E99"/>
    <w:rsid w:val="00DA59D7"/>
    <w:rsid w:val="00DA6274"/>
    <w:rsid w:val="00DB0727"/>
    <w:rsid w:val="00DB0DC9"/>
    <w:rsid w:val="00DB2B62"/>
    <w:rsid w:val="00DB2CD6"/>
    <w:rsid w:val="00DB3384"/>
    <w:rsid w:val="00DB3663"/>
    <w:rsid w:val="00DB4AFC"/>
    <w:rsid w:val="00DB50B5"/>
    <w:rsid w:val="00DB6217"/>
    <w:rsid w:val="00DB6A9F"/>
    <w:rsid w:val="00DC03A8"/>
    <w:rsid w:val="00DC075E"/>
    <w:rsid w:val="00DC081F"/>
    <w:rsid w:val="00DC24A5"/>
    <w:rsid w:val="00DC304B"/>
    <w:rsid w:val="00DC342A"/>
    <w:rsid w:val="00DC56BD"/>
    <w:rsid w:val="00DC5955"/>
    <w:rsid w:val="00DC7CD3"/>
    <w:rsid w:val="00DD05A3"/>
    <w:rsid w:val="00DD1053"/>
    <w:rsid w:val="00DD1761"/>
    <w:rsid w:val="00DD1942"/>
    <w:rsid w:val="00DD2153"/>
    <w:rsid w:val="00DD29F1"/>
    <w:rsid w:val="00DD2E34"/>
    <w:rsid w:val="00DD2FBA"/>
    <w:rsid w:val="00DD40F2"/>
    <w:rsid w:val="00DD495A"/>
    <w:rsid w:val="00DD4EC8"/>
    <w:rsid w:val="00DE03EF"/>
    <w:rsid w:val="00DE0792"/>
    <w:rsid w:val="00DE0955"/>
    <w:rsid w:val="00DE11A9"/>
    <w:rsid w:val="00DE26B3"/>
    <w:rsid w:val="00DE2DCC"/>
    <w:rsid w:val="00DE43FB"/>
    <w:rsid w:val="00DE443A"/>
    <w:rsid w:val="00DE4F02"/>
    <w:rsid w:val="00DE5903"/>
    <w:rsid w:val="00DE6E9D"/>
    <w:rsid w:val="00DE6F9C"/>
    <w:rsid w:val="00DE7298"/>
    <w:rsid w:val="00DE7753"/>
    <w:rsid w:val="00DF02A9"/>
    <w:rsid w:val="00DF061D"/>
    <w:rsid w:val="00DF0689"/>
    <w:rsid w:val="00DF0DCB"/>
    <w:rsid w:val="00DF46CF"/>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74A7"/>
    <w:rsid w:val="00E176C9"/>
    <w:rsid w:val="00E21446"/>
    <w:rsid w:val="00E23404"/>
    <w:rsid w:val="00E24AC0"/>
    <w:rsid w:val="00E24EBD"/>
    <w:rsid w:val="00E250F2"/>
    <w:rsid w:val="00E25ED3"/>
    <w:rsid w:val="00E267A4"/>
    <w:rsid w:val="00E277C0"/>
    <w:rsid w:val="00E277F4"/>
    <w:rsid w:val="00E308D4"/>
    <w:rsid w:val="00E319BD"/>
    <w:rsid w:val="00E31CBB"/>
    <w:rsid w:val="00E34586"/>
    <w:rsid w:val="00E34C99"/>
    <w:rsid w:val="00E35872"/>
    <w:rsid w:val="00E37FD3"/>
    <w:rsid w:val="00E41549"/>
    <w:rsid w:val="00E41AB1"/>
    <w:rsid w:val="00E41CB3"/>
    <w:rsid w:val="00E43067"/>
    <w:rsid w:val="00E44FA1"/>
    <w:rsid w:val="00E45374"/>
    <w:rsid w:val="00E47EB0"/>
    <w:rsid w:val="00E50575"/>
    <w:rsid w:val="00E52297"/>
    <w:rsid w:val="00E53701"/>
    <w:rsid w:val="00E54331"/>
    <w:rsid w:val="00E54BAB"/>
    <w:rsid w:val="00E54E07"/>
    <w:rsid w:val="00E5516C"/>
    <w:rsid w:val="00E55498"/>
    <w:rsid w:val="00E5684E"/>
    <w:rsid w:val="00E568A9"/>
    <w:rsid w:val="00E57E6E"/>
    <w:rsid w:val="00E57FB9"/>
    <w:rsid w:val="00E61773"/>
    <w:rsid w:val="00E65895"/>
    <w:rsid w:val="00E67518"/>
    <w:rsid w:val="00E6773F"/>
    <w:rsid w:val="00E70C74"/>
    <w:rsid w:val="00E70C94"/>
    <w:rsid w:val="00E70DEA"/>
    <w:rsid w:val="00E71446"/>
    <w:rsid w:val="00E735D2"/>
    <w:rsid w:val="00E739D8"/>
    <w:rsid w:val="00E74C6E"/>
    <w:rsid w:val="00E757D1"/>
    <w:rsid w:val="00E75FAD"/>
    <w:rsid w:val="00E76AAF"/>
    <w:rsid w:val="00E7737A"/>
    <w:rsid w:val="00E77A4F"/>
    <w:rsid w:val="00E82528"/>
    <w:rsid w:val="00E825D5"/>
    <w:rsid w:val="00E831BA"/>
    <w:rsid w:val="00E83F1C"/>
    <w:rsid w:val="00E8734E"/>
    <w:rsid w:val="00E875A3"/>
    <w:rsid w:val="00E90229"/>
    <w:rsid w:val="00E91B04"/>
    <w:rsid w:val="00E941B2"/>
    <w:rsid w:val="00E94E86"/>
    <w:rsid w:val="00E960A8"/>
    <w:rsid w:val="00E961B9"/>
    <w:rsid w:val="00E968A8"/>
    <w:rsid w:val="00E968BD"/>
    <w:rsid w:val="00EA309C"/>
    <w:rsid w:val="00EA3724"/>
    <w:rsid w:val="00EA47B0"/>
    <w:rsid w:val="00EA6CA0"/>
    <w:rsid w:val="00EB0118"/>
    <w:rsid w:val="00EB2F8C"/>
    <w:rsid w:val="00EB33F7"/>
    <w:rsid w:val="00EB6F94"/>
    <w:rsid w:val="00EC0380"/>
    <w:rsid w:val="00EC0675"/>
    <w:rsid w:val="00EC2BAA"/>
    <w:rsid w:val="00EC30D4"/>
    <w:rsid w:val="00EC3722"/>
    <w:rsid w:val="00EC7C23"/>
    <w:rsid w:val="00ED140D"/>
    <w:rsid w:val="00ED14FC"/>
    <w:rsid w:val="00ED1B3A"/>
    <w:rsid w:val="00ED29C0"/>
    <w:rsid w:val="00ED3103"/>
    <w:rsid w:val="00ED3C2D"/>
    <w:rsid w:val="00ED5BAE"/>
    <w:rsid w:val="00ED6828"/>
    <w:rsid w:val="00ED6858"/>
    <w:rsid w:val="00ED7195"/>
    <w:rsid w:val="00EE05B4"/>
    <w:rsid w:val="00EE1111"/>
    <w:rsid w:val="00EE34C9"/>
    <w:rsid w:val="00EE4CC5"/>
    <w:rsid w:val="00EF0748"/>
    <w:rsid w:val="00EF0A1A"/>
    <w:rsid w:val="00EF1E57"/>
    <w:rsid w:val="00EF28F3"/>
    <w:rsid w:val="00EF295D"/>
    <w:rsid w:val="00EF4AFD"/>
    <w:rsid w:val="00EF55B4"/>
    <w:rsid w:val="00EF6E27"/>
    <w:rsid w:val="00F0078B"/>
    <w:rsid w:val="00F03DA6"/>
    <w:rsid w:val="00F05896"/>
    <w:rsid w:val="00F07ED1"/>
    <w:rsid w:val="00F104AB"/>
    <w:rsid w:val="00F10DAC"/>
    <w:rsid w:val="00F10ED1"/>
    <w:rsid w:val="00F13816"/>
    <w:rsid w:val="00F16151"/>
    <w:rsid w:val="00F1621E"/>
    <w:rsid w:val="00F179B7"/>
    <w:rsid w:val="00F17D9F"/>
    <w:rsid w:val="00F2065B"/>
    <w:rsid w:val="00F2146B"/>
    <w:rsid w:val="00F21D6D"/>
    <w:rsid w:val="00F223A5"/>
    <w:rsid w:val="00F22DBF"/>
    <w:rsid w:val="00F231DC"/>
    <w:rsid w:val="00F234BF"/>
    <w:rsid w:val="00F235D4"/>
    <w:rsid w:val="00F24ECA"/>
    <w:rsid w:val="00F27788"/>
    <w:rsid w:val="00F277F7"/>
    <w:rsid w:val="00F2795E"/>
    <w:rsid w:val="00F27C6F"/>
    <w:rsid w:val="00F309F5"/>
    <w:rsid w:val="00F30BE3"/>
    <w:rsid w:val="00F30EA5"/>
    <w:rsid w:val="00F32388"/>
    <w:rsid w:val="00F3558E"/>
    <w:rsid w:val="00F37E20"/>
    <w:rsid w:val="00F405AE"/>
    <w:rsid w:val="00F42766"/>
    <w:rsid w:val="00F47A60"/>
    <w:rsid w:val="00F50498"/>
    <w:rsid w:val="00F53E16"/>
    <w:rsid w:val="00F5547B"/>
    <w:rsid w:val="00F55BC9"/>
    <w:rsid w:val="00F55C03"/>
    <w:rsid w:val="00F56956"/>
    <w:rsid w:val="00F602EA"/>
    <w:rsid w:val="00F60998"/>
    <w:rsid w:val="00F60C2B"/>
    <w:rsid w:val="00F6228C"/>
    <w:rsid w:val="00F63C9F"/>
    <w:rsid w:val="00F65B6F"/>
    <w:rsid w:val="00F65E0A"/>
    <w:rsid w:val="00F6682D"/>
    <w:rsid w:val="00F66FE4"/>
    <w:rsid w:val="00F7046B"/>
    <w:rsid w:val="00F71D68"/>
    <w:rsid w:val="00F71ED2"/>
    <w:rsid w:val="00F7696C"/>
    <w:rsid w:val="00F8013E"/>
    <w:rsid w:val="00F80E6F"/>
    <w:rsid w:val="00F81168"/>
    <w:rsid w:val="00F81627"/>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20E0"/>
    <w:rsid w:val="00FA317E"/>
    <w:rsid w:val="00FA3216"/>
    <w:rsid w:val="00FA5710"/>
    <w:rsid w:val="00FA7328"/>
    <w:rsid w:val="00FB0AAA"/>
    <w:rsid w:val="00FB0D4E"/>
    <w:rsid w:val="00FB0F37"/>
    <w:rsid w:val="00FB1774"/>
    <w:rsid w:val="00FB1C7F"/>
    <w:rsid w:val="00FB2BEE"/>
    <w:rsid w:val="00FB48CA"/>
    <w:rsid w:val="00FB513E"/>
    <w:rsid w:val="00FB594B"/>
    <w:rsid w:val="00FB6583"/>
    <w:rsid w:val="00FB70A7"/>
    <w:rsid w:val="00FB7CD4"/>
    <w:rsid w:val="00FC05A6"/>
    <w:rsid w:val="00FC090B"/>
    <w:rsid w:val="00FC1532"/>
    <w:rsid w:val="00FC6689"/>
    <w:rsid w:val="00FC681B"/>
    <w:rsid w:val="00FD2E78"/>
    <w:rsid w:val="00FD319C"/>
    <w:rsid w:val="00FD432A"/>
    <w:rsid w:val="00FD5FCA"/>
    <w:rsid w:val="00FD6F92"/>
    <w:rsid w:val="00FE0536"/>
    <w:rsid w:val="00FE172A"/>
    <w:rsid w:val="00FE1A25"/>
    <w:rsid w:val="00FE1CC2"/>
    <w:rsid w:val="00FE1D2C"/>
    <w:rsid w:val="00FE223B"/>
    <w:rsid w:val="00FE3AE3"/>
    <w:rsid w:val="00FE4829"/>
    <w:rsid w:val="00FE617A"/>
    <w:rsid w:val="00FE69FB"/>
    <w:rsid w:val="00FE7B18"/>
    <w:rsid w:val="00FF012A"/>
    <w:rsid w:val="00FF0690"/>
    <w:rsid w:val="00FF0A40"/>
    <w:rsid w:val="00FF15D0"/>
    <w:rsid w:val="00FF1A57"/>
    <w:rsid w:val="00FF23C4"/>
    <w:rsid w:val="00FF3D10"/>
    <w:rsid w:val="00FF4827"/>
    <w:rsid w:val="00FF4A1F"/>
    <w:rsid w:val="00FF4BF2"/>
    <w:rsid w:val="00FF65AD"/>
    <w:rsid w:val="24D67A68"/>
    <w:rsid w:val="5CF266B4"/>
    <w:rsid w:val="5FFF0CF4"/>
    <w:rsid w:val="6760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 w:type="table" w:customStyle="1" w:styleId="12">
    <w:name w:val="网格型1"/>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 w:type="table" w:customStyle="1" w:styleId="12">
    <w:name w:val="网格型1"/>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4">
      <w:bodyDiv w:val="1"/>
      <w:marLeft w:val="0"/>
      <w:marRight w:val="0"/>
      <w:marTop w:val="0"/>
      <w:marBottom w:val="0"/>
      <w:divBdr>
        <w:top w:val="none" w:sz="0" w:space="0" w:color="auto"/>
        <w:left w:val="none" w:sz="0" w:space="0" w:color="auto"/>
        <w:bottom w:val="none" w:sz="0" w:space="0" w:color="auto"/>
        <w:right w:val="none" w:sz="0" w:space="0" w:color="auto"/>
      </w:divBdr>
    </w:div>
    <w:div w:id="373386509">
      <w:bodyDiv w:val="1"/>
      <w:marLeft w:val="0"/>
      <w:marRight w:val="0"/>
      <w:marTop w:val="0"/>
      <w:marBottom w:val="0"/>
      <w:divBdr>
        <w:top w:val="none" w:sz="0" w:space="0" w:color="auto"/>
        <w:left w:val="none" w:sz="0" w:space="0" w:color="auto"/>
        <w:bottom w:val="none" w:sz="0" w:space="0" w:color="auto"/>
        <w:right w:val="none" w:sz="0" w:space="0" w:color="auto"/>
      </w:divBdr>
    </w:div>
    <w:div w:id="385490335">
      <w:bodyDiv w:val="1"/>
      <w:marLeft w:val="0"/>
      <w:marRight w:val="0"/>
      <w:marTop w:val="0"/>
      <w:marBottom w:val="0"/>
      <w:divBdr>
        <w:top w:val="none" w:sz="0" w:space="0" w:color="auto"/>
        <w:left w:val="none" w:sz="0" w:space="0" w:color="auto"/>
        <w:bottom w:val="none" w:sz="0" w:space="0" w:color="auto"/>
        <w:right w:val="none" w:sz="0" w:space="0" w:color="auto"/>
      </w:divBdr>
    </w:div>
    <w:div w:id="766922455">
      <w:bodyDiv w:val="1"/>
      <w:marLeft w:val="0"/>
      <w:marRight w:val="0"/>
      <w:marTop w:val="0"/>
      <w:marBottom w:val="0"/>
      <w:divBdr>
        <w:top w:val="none" w:sz="0" w:space="0" w:color="auto"/>
        <w:left w:val="none" w:sz="0" w:space="0" w:color="auto"/>
        <w:bottom w:val="none" w:sz="0" w:space="0" w:color="auto"/>
        <w:right w:val="none" w:sz="0" w:space="0" w:color="auto"/>
      </w:divBdr>
    </w:div>
    <w:div w:id="1359161592">
      <w:bodyDiv w:val="1"/>
      <w:marLeft w:val="0"/>
      <w:marRight w:val="0"/>
      <w:marTop w:val="0"/>
      <w:marBottom w:val="0"/>
      <w:divBdr>
        <w:top w:val="none" w:sz="0" w:space="0" w:color="auto"/>
        <w:left w:val="none" w:sz="0" w:space="0" w:color="auto"/>
        <w:bottom w:val="none" w:sz="0" w:space="0" w:color="auto"/>
        <w:right w:val="none" w:sz="0" w:space="0" w:color="auto"/>
      </w:divBdr>
    </w:div>
    <w:div w:id="1672873752">
      <w:bodyDiv w:val="1"/>
      <w:marLeft w:val="0"/>
      <w:marRight w:val="0"/>
      <w:marTop w:val="0"/>
      <w:marBottom w:val="0"/>
      <w:divBdr>
        <w:top w:val="none" w:sz="0" w:space="0" w:color="auto"/>
        <w:left w:val="none" w:sz="0" w:space="0" w:color="auto"/>
        <w:bottom w:val="none" w:sz="0" w:space="0" w:color="auto"/>
        <w:right w:val="none" w:sz="0" w:space="0" w:color="auto"/>
      </w:divBdr>
    </w:div>
    <w:div w:id="1678311955">
      <w:bodyDiv w:val="1"/>
      <w:marLeft w:val="0"/>
      <w:marRight w:val="0"/>
      <w:marTop w:val="0"/>
      <w:marBottom w:val="0"/>
      <w:divBdr>
        <w:top w:val="none" w:sz="0" w:space="0" w:color="auto"/>
        <w:left w:val="none" w:sz="0" w:space="0" w:color="auto"/>
        <w:bottom w:val="none" w:sz="0" w:space="0" w:color="auto"/>
        <w:right w:val="none" w:sz="0" w:space="0" w:color="auto"/>
      </w:divBdr>
    </w:div>
    <w:div w:id="1842239306">
      <w:bodyDiv w:val="1"/>
      <w:marLeft w:val="0"/>
      <w:marRight w:val="0"/>
      <w:marTop w:val="0"/>
      <w:marBottom w:val="0"/>
      <w:divBdr>
        <w:top w:val="none" w:sz="0" w:space="0" w:color="auto"/>
        <w:left w:val="none" w:sz="0" w:space="0" w:color="auto"/>
        <w:bottom w:val="none" w:sz="0" w:space="0" w:color="auto"/>
        <w:right w:val="none" w:sz="0" w:space="0" w:color="auto"/>
      </w:divBdr>
    </w:div>
    <w:div w:id="1965772550">
      <w:bodyDiv w:val="1"/>
      <w:marLeft w:val="0"/>
      <w:marRight w:val="0"/>
      <w:marTop w:val="0"/>
      <w:marBottom w:val="0"/>
      <w:divBdr>
        <w:top w:val="none" w:sz="0" w:space="0" w:color="auto"/>
        <w:left w:val="none" w:sz="0" w:space="0" w:color="auto"/>
        <w:bottom w:val="none" w:sz="0" w:space="0" w:color="auto"/>
        <w:right w:val="none" w:sz="0" w:space="0" w:color="auto"/>
      </w:divBdr>
    </w:div>
    <w:div w:id="206316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19050" cmpd="sng">
          <a:solidFill>
            <a:srgbClr val="FF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B0F6A-B6F4-49EC-90AE-750AA592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18</Pages>
  <Words>1919</Words>
  <Characters>10941</Characters>
  <Application>Microsoft Office Word</Application>
  <DocSecurity>0</DocSecurity>
  <Lines>91</Lines>
  <Paragraphs>25</Paragraphs>
  <ScaleCrop>false</ScaleCrop>
  <Company>微软中国</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creator>user</dc:creator>
  <cp:lastModifiedBy>微软用户</cp:lastModifiedBy>
  <cp:revision>516</cp:revision>
  <cp:lastPrinted>2017-12-04T01:17:00Z</cp:lastPrinted>
  <dcterms:created xsi:type="dcterms:W3CDTF">2015-02-28T00:43:00Z</dcterms:created>
  <dcterms:modified xsi:type="dcterms:W3CDTF">2017-12-04T01:55:00Z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