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A044A" w:rsidRDefault="00813FD2">
      <w:pPr>
        <w:jc w:val="center"/>
        <w:rPr>
          <w:rFonts w:ascii="华文行楷" w:eastAsia="华文行楷" w:hAnsi="华文行楷"/>
          <w:bCs/>
          <w:color w:val="FF0000"/>
          <w:sz w:val="132"/>
        </w:rPr>
      </w:pPr>
      <w:proofErr w:type="gramStart"/>
      <w:r>
        <w:rPr>
          <w:rFonts w:ascii="华文行楷" w:eastAsia="华文行楷" w:hAnsi="华文行楷" w:hint="eastAsia"/>
          <w:bCs/>
          <w:color w:val="FF0000"/>
          <w:sz w:val="132"/>
        </w:rPr>
        <w:t>金山建</w:t>
      </w:r>
      <w:proofErr w:type="gramEnd"/>
      <w:r>
        <w:rPr>
          <w:rFonts w:ascii="华文行楷" w:eastAsia="华文行楷" w:hAnsi="华文行楷" w:hint="eastAsia"/>
          <w:bCs/>
          <w:color w:val="FF0000"/>
          <w:sz w:val="132"/>
        </w:rPr>
        <w:t>协简讯</w:t>
      </w:r>
    </w:p>
    <w:p w:rsidR="00FA044A" w:rsidRDefault="00813FD2">
      <w:pPr>
        <w:spacing w:line="560" w:lineRule="exact"/>
        <w:jc w:val="center"/>
        <w:outlineLvl w:val="0"/>
        <w:rPr>
          <w:rFonts w:ascii="仿宋_GB2312" w:eastAsia="仿宋_GB2312" w:hAnsi="宋体"/>
          <w:color w:val="000000"/>
          <w:sz w:val="28"/>
        </w:rPr>
      </w:pPr>
      <w:r>
        <w:rPr>
          <w:rFonts w:ascii="仿宋_GB2312" w:eastAsia="仿宋_GB2312" w:hAnsi="宋体" w:hint="eastAsia"/>
          <w:b/>
          <w:color w:val="000000"/>
          <w:sz w:val="28"/>
        </w:rPr>
        <w:t>【</w:t>
      </w:r>
      <w:r>
        <w:rPr>
          <w:rFonts w:ascii="仿宋_GB2312" w:eastAsia="仿宋_GB2312" w:hAnsi="宋体" w:hint="eastAsia"/>
          <w:color w:val="000000"/>
          <w:sz w:val="28"/>
        </w:rPr>
        <w:t>2017</w:t>
      </w:r>
      <w:r>
        <w:rPr>
          <w:rFonts w:ascii="仿宋_GB2312" w:eastAsia="仿宋_GB2312" w:hAnsi="宋体" w:hint="eastAsia"/>
          <w:b/>
          <w:color w:val="000000"/>
          <w:sz w:val="28"/>
        </w:rPr>
        <w:t>】</w:t>
      </w:r>
      <w:r>
        <w:rPr>
          <w:rFonts w:ascii="仿宋_GB2312" w:eastAsia="仿宋_GB2312" w:hAnsi="宋体" w:hint="eastAsia"/>
          <w:color w:val="000000"/>
          <w:sz w:val="28"/>
        </w:rPr>
        <w:t>第</w:t>
      </w:r>
      <w:r w:rsidR="00560E8C">
        <w:rPr>
          <w:rFonts w:ascii="仿宋_GB2312" w:eastAsia="仿宋_GB2312" w:hAnsi="宋体" w:hint="eastAsia"/>
          <w:color w:val="000000"/>
          <w:sz w:val="28"/>
        </w:rPr>
        <w:t>五</w:t>
      </w:r>
      <w:r>
        <w:rPr>
          <w:rFonts w:ascii="仿宋_GB2312" w:eastAsia="仿宋_GB2312" w:hAnsi="宋体" w:hint="eastAsia"/>
          <w:color w:val="000000"/>
          <w:sz w:val="28"/>
        </w:rPr>
        <w:t>期</w:t>
      </w:r>
    </w:p>
    <w:p w:rsidR="00FA044A" w:rsidRDefault="00813FD2">
      <w:pPr>
        <w:spacing w:line="560" w:lineRule="exact"/>
        <w:jc w:val="center"/>
        <w:outlineLvl w:val="0"/>
        <w:rPr>
          <w:rFonts w:ascii="仿宋_GB2312" w:eastAsia="仿宋_GB2312" w:hAnsi="宋体"/>
          <w:color w:val="000000"/>
          <w:sz w:val="28"/>
        </w:rPr>
      </w:pPr>
      <w:r>
        <w:rPr>
          <w:rFonts w:ascii="仿宋_GB2312" w:eastAsia="仿宋_GB2312" w:hAnsi="宋体" w:hint="eastAsia"/>
          <w:color w:val="000000"/>
          <w:sz w:val="28"/>
        </w:rPr>
        <w:t>总第1</w:t>
      </w:r>
      <w:r w:rsidR="00560E8C">
        <w:rPr>
          <w:rFonts w:ascii="仿宋_GB2312" w:eastAsia="仿宋_GB2312" w:hAnsi="宋体" w:hint="eastAsia"/>
          <w:color w:val="000000"/>
          <w:sz w:val="28"/>
        </w:rPr>
        <w:t>40</w:t>
      </w:r>
      <w:r>
        <w:rPr>
          <w:rFonts w:ascii="仿宋_GB2312" w:eastAsia="仿宋_GB2312" w:hAnsi="宋体" w:hint="eastAsia"/>
          <w:color w:val="000000"/>
          <w:sz w:val="28"/>
        </w:rPr>
        <w:t>期</w:t>
      </w:r>
    </w:p>
    <w:p w:rsidR="00FA044A" w:rsidRDefault="00813FD2">
      <w:pPr>
        <w:wordWrap w:val="0"/>
        <w:spacing w:line="560" w:lineRule="exact"/>
        <w:ind w:right="11"/>
        <w:jc w:val="right"/>
        <w:outlineLvl w:val="0"/>
        <w:rPr>
          <w:rFonts w:ascii="仿宋_GB2312" w:eastAsia="仿宋_GB2312" w:hAnsi="宋体"/>
          <w:color w:val="000000"/>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16510</wp:posOffset>
                </wp:positionV>
                <wp:extent cx="3286125" cy="4851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85140"/>
                        </a:xfrm>
                        <a:prstGeom prst="rect">
                          <a:avLst/>
                        </a:prstGeom>
                        <a:noFill/>
                        <a:ln>
                          <a:noFill/>
                        </a:ln>
                      </wps:spPr>
                      <wps:txbx>
                        <w:txbxContent>
                          <w:p w:rsidR="00AD6981" w:rsidRDefault="00AD6981">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" filled="f" stroked="f">
                <v:textbox>
                  <w:txbxContent>
                    <w:p w:rsidR="00AD6981" w:rsidRDefault="00AD6981">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v:textbox>
              </v:shape>
            </w:pict>
          </mc:Fallback>
        </mc:AlternateContent>
      </w:r>
      <w:r>
        <w:rPr>
          <w:rFonts w:ascii="仿宋_GB2312" w:eastAsia="仿宋_GB2312" w:hAnsi="宋体" w:hint="eastAsia"/>
          <w:color w:val="000000"/>
          <w:sz w:val="28"/>
        </w:rPr>
        <w:t xml:space="preserve">   二O一七年</w:t>
      </w:r>
      <w:r w:rsidR="00560E8C">
        <w:rPr>
          <w:rFonts w:ascii="仿宋_GB2312" w:eastAsia="仿宋_GB2312" w:hAnsi="宋体" w:hint="eastAsia"/>
          <w:color w:val="000000"/>
          <w:sz w:val="28"/>
        </w:rPr>
        <w:t>六</w:t>
      </w:r>
      <w:r>
        <w:rPr>
          <w:rFonts w:ascii="仿宋_GB2312" w:eastAsia="仿宋_GB2312" w:hAnsi="宋体" w:hint="eastAsia"/>
          <w:color w:val="000000"/>
          <w:sz w:val="28"/>
        </w:rPr>
        <w:t>月</w:t>
      </w:r>
      <w:r w:rsidR="00EC30D4">
        <w:rPr>
          <w:rFonts w:ascii="仿宋_GB2312" w:eastAsia="仿宋_GB2312" w:hAnsi="宋体" w:hint="eastAsia"/>
          <w:color w:val="000000"/>
          <w:sz w:val="28"/>
        </w:rPr>
        <w:t>九</w:t>
      </w:r>
      <w:bookmarkStart w:id="0" w:name="_GoBack"/>
      <w:bookmarkEnd w:id="0"/>
      <w:r>
        <w:rPr>
          <w:rFonts w:ascii="仿宋_GB2312" w:eastAsia="仿宋_GB2312" w:hAnsi="宋体" w:hint="eastAsia"/>
          <w:color w:val="000000"/>
          <w:sz w:val="28"/>
        </w:rPr>
        <w:t>日</w:t>
      </w:r>
    </w:p>
    <w:p w:rsidR="00FA044A" w:rsidRDefault="00813FD2">
      <w:pPr>
        <w:widowControl/>
        <w:spacing w:before="100" w:beforeAutospacing="1" w:after="100" w:afterAutospacing="1" w:line="560" w:lineRule="exact"/>
        <w:rPr>
          <w:rFonts w:ascii="方正楷体简体" w:eastAsia="方正楷体简体" w:hAnsi="Arial"/>
          <w:b/>
          <w:color w:val="000000"/>
          <w:kern w:val="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-219075</wp:posOffset>
                </wp:positionH>
                <wp:positionV relativeFrom="paragraph">
                  <wp:posOffset>160020</wp:posOffset>
                </wp:positionV>
                <wp:extent cx="5753100" cy="635"/>
                <wp:effectExtent l="0" t="19050" r="19050" b="565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line">
                          <a:avLst/>
                        </a:prstGeom>
                        <a:noFill/>
                        <a:ln w="57150">
                          <a:solidFill>
                            <a:srgbClr val="FF0000"/>
                          </a:solidFill>
                          <a:round/>
                        </a:ln>
                      </wps:spPr>
                      <wps:bodyPr/>
                    </wps:wsp>
                  </a:graphicData>
                </a:graphic>
              </wp:anchor>
            </w:drawing>
          </mc:Choice>
          <mc:Fallback xmlns:wpsCustomData="http://www.wps.cn/officeDocument/2013/wpsCustomData" xmlns:w15="http://schemas.microsoft.com/office/word/2012/wordml">
            <w:pict>
              <v:line id="Line 2" o:spid="_x0000_s1026" o:spt="20" style="position:absolute;left:0pt;margin-left:-17.25pt;margin-top:12.6pt;height:0.05pt;width:453pt;z-index:251657216;mso-width-relative:page;mso-height-relative:page;" filled="f" stroked="t" coordsize="21600,21600" o:gfxdata="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Vcv&#10;rNcAAAAJAQAADwAAAAAAAAABACAAAAAiAAAAZHJzL2Rvd25yZXYueG1sUEsBAhQAFAAAAAgAh07i&#10;QFBpahSxAQAAVAMAAA4AAAAAAAAAAQAgAAAAJgEAAGRycy9lMm9Eb2MueG1sUEsFBgAAAAAGAAYA&#10;WQEAAEkFAAAAAA==&#10;">
                <v:fill on="f" focussize="0,0"/>
                <v:stroke weight="4.5pt" color="#FF0000" joinstyle="round"/>
                <v:imagedata o:title=""/>
                <o:lock v:ext="edit" aspectratio="f"/>
              </v:line>
            </w:pict>
          </mc:Fallback>
        </mc:AlternateContent>
      </w:r>
    </w:p>
    <w:p w:rsidR="00FA044A" w:rsidRDefault="00813FD2">
      <w:pPr>
        <w:pStyle w:val="3"/>
        <w:spacing w:line="520" w:lineRule="exact"/>
      </w:pPr>
      <w:r>
        <w:rPr>
          <w:rFonts w:hint="eastAsia"/>
        </w:rPr>
        <w:t>【协会工作】</w:t>
      </w:r>
    </w:p>
    <w:p w:rsidR="00FA044A" w:rsidRDefault="00FA044A">
      <w:pPr>
        <w:spacing w:line="520" w:lineRule="exact"/>
        <w:jc w:val="center"/>
        <w:rPr>
          <w:rFonts w:ascii="黑体" w:eastAsia="黑体"/>
          <w:b/>
          <w:bCs/>
          <w:sz w:val="32"/>
          <w:szCs w:val="32"/>
        </w:rPr>
      </w:pPr>
    </w:p>
    <w:p w:rsidR="0056484F" w:rsidRDefault="00813FD2" w:rsidP="007663B9">
      <w:pPr>
        <w:spacing w:line="520" w:lineRule="exact"/>
        <w:jc w:val="center"/>
        <w:rPr>
          <w:rFonts w:ascii="黑体" w:eastAsia="黑体" w:hAnsi="Calibri"/>
          <w:b/>
          <w:sz w:val="32"/>
          <w:szCs w:val="32"/>
        </w:rPr>
      </w:pPr>
      <w:r>
        <w:rPr>
          <w:rFonts w:ascii="黑体" w:eastAsia="黑体" w:hAnsi="Calibri" w:hint="eastAsia"/>
          <w:b/>
          <w:sz w:val="32"/>
          <w:szCs w:val="32"/>
        </w:rPr>
        <w:t>区建筑联合协会</w:t>
      </w:r>
      <w:r w:rsidR="007663B9" w:rsidRPr="007663B9">
        <w:rPr>
          <w:rFonts w:ascii="黑体" w:eastAsia="黑体" w:hAnsi="Calibri" w:hint="eastAsia"/>
          <w:b/>
          <w:sz w:val="32"/>
          <w:szCs w:val="32"/>
        </w:rPr>
        <w:t>举办施工现场安全管理专项培训</w:t>
      </w:r>
    </w:p>
    <w:p w:rsidR="00AD6981" w:rsidRDefault="00AD6981" w:rsidP="00AD6981">
      <w:pPr>
        <w:spacing w:line="520" w:lineRule="exact"/>
        <w:ind w:firstLineChars="200" w:firstLine="560"/>
        <w:rPr>
          <w:rFonts w:ascii="仿宋_GB2312" w:eastAsia="仿宋_GB2312" w:hAnsi="Calibri"/>
          <w:sz w:val="28"/>
          <w:szCs w:val="28"/>
        </w:rPr>
      </w:pPr>
      <w:r w:rsidRPr="00AD6981">
        <w:rPr>
          <w:rFonts w:ascii="仿宋_GB2312" w:eastAsia="仿宋_GB2312" w:hAnsi="Calibri" w:hint="eastAsia"/>
          <w:sz w:val="28"/>
          <w:szCs w:val="28"/>
        </w:rPr>
        <w:t>为进一步学习、贯彻施工现场安全管理有关新规范、新标准实施，有效控制和减少施工现场安全事故的发生，</w:t>
      </w:r>
      <w:r>
        <w:rPr>
          <w:rFonts w:ascii="仿宋_GB2312" w:eastAsia="仿宋_GB2312" w:hAnsi="Calibri" w:hint="eastAsia"/>
          <w:sz w:val="28"/>
          <w:szCs w:val="28"/>
        </w:rPr>
        <w:t>5</w:t>
      </w:r>
      <w:r w:rsidRPr="00AD6981">
        <w:rPr>
          <w:rFonts w:ascii="仿宋_GB2312" w:eastAsia="仿宋_GB2312" w:hAnsi="Calibri" w:hint="eastAsia"/>
          <w:sz w:val="28"/>
          <w:szCs w:val="28"/>
        </w:rPr>
        <w:t>月</w:t>
      </w:r>
      <w:r>
        <w:rPr>
          <w:rFonts w:ascii="仿宋_GB2312" w:eastAsia="仿宋_GB2312" w:hAnsi="Calibri" w:hint="eastAsia"/>
          <w:sz w:val="28"/>
          <w:szCs w:val="28"/>
        </w:rPr>
        <w:t>18</w:t>
      </w:r>
      <w:r w:rsidRPr="00AD6981">
        <w:rPr>
          <w:rFonts w:ascii="仿宋_GB2312" w:eastAsia="仿宋_GB2312" w:hAnsi="Calibri" w:hint="eastAsia"/>
          <w:sz w:val="28"/>
          <w:szCs w:val="28"/>
        </w:rPr>
        <w:t>日至</w:t>
      </w:r>
      <w:r>
        <w:rPr>
          <w:rFonts w:ascii="仿宋_GB2312" w:eastAsia="仿宋_GB2312" w:hAnsi="Calibri" w:hint="eastAsia"/>
          <w:sz w:val="28"/>
          <w:szCs w:val="28"/>
        </w:rPr>
        <w:t>5</w:t>
      </w:r>
      <w:r w:rsidRPr="00AD6981">
        <w:rPr>
          <w:rFonts w:ascii="仿宋_GB2312" w:eastAsia="仿宋_GB2312" w:hAnsi="Calibri" w:hint="eastAsia"/>
          <w:sz w:val="28"/>
          <w:szCs w:val="28"/>
        </w:rPr>
        <w:t>月</w:t>
      </w:r>
      <w:r>
        <w:rPr>
          <w:rFonts w:ascii="仿宋_GB2312" w:eastAsia="仿宋_GB2312" w:hAnsi="Calibri" w:hint="eastAsia"/>
          <w:sz w:val="28"/>
          <w:szCs w:val="28"/>
        </w:rPr>
        <w:t>19</w:t>
      </w:r>
      <w:r w:rsidRPr="00AD6981">
        <w:rPr>
          <w:rFonts w:ascii="仿宋_GB2312" w:eastAsia="仿宋_GB2312" w:hAnsi="Calibri" w:hint="eastAsia"/>
          <w:sz w:val="28"/>
          <w:szCs w:val="28"/>
        </w:rPr>
        <w:t>日，区建筑联合协会在上海临港开元大酒店</w:t>
      </w:r>
      <w:r>
        <w:rPr>
          <w:rFonts w:ascii="仿宋_GB2312" w:eastAsia="仿宋_GB2312" w:hAnsi="Calibri" w:hint="eastAsia"/>
          <w:sz w:val="28"/>
          <w:szCs w:val="28"/>
        </w:rPr>
        <w:t>会议室</w:t>
      </w:r>
      <w:r w:rsidRPr="00AD6981">
        <w:rPr>
          <w:rFonts w:ascii="仿宋_GB2312" w:eastAsia="仿宋_GB2312" w:hAnsi="Calibri" w:hint="eastAsia"/>
          <w:sz w:val="28"/>
          <w:szCs w:val="28"/>
        </w:rPr>
        <w:t>举办施工现场安全管理专项培训，</w:t>
      </w:r>
      <w:r>
        <w:rPr>
          <w:rFonts w:ascii="仿宋_GB2312" w:eastAsia="仿宋_GB2312" w:hAnsi="Calibri" w:hint="eastAsia"/>
          <w:sz w:val="28"/>
          <w:szCs w:val="28"/>
        </w:rPr>
        <w:t>协会秘书长朱强</w:t>
      </w:r>
      <w:r w:rsidR="004A3C25">
        <w:rPr>
          <w:rFonts w:ascii="仿宋_GB2312" w:eastAsia="仿宋_GB2312" w:hAnsi="Calibri" w:hint="eastAsia"/>
          <w:sz w:val="28"/>
          <w:szCs w:val="28"/>
        </w:rPr>
        <w:t>、</w:t>
      </w:r>
      <w:r>
        <w:rPr>
          <w:rFonts w:ascii="仿宋_GB2312" w:eastAsia="仿宋_GB2312" w:hAnsi="宋体" w:cs="宋体" w:hint="eastAsia"/>
          <w:kern w:val="0"/>
          <w:sz w:val="28"/>
          <w:szCs w:val="28"/>
        </w:rPr>
        <w:t>区建管所副所长钮正喜</w:t>
      </w:r>
      <w:r w:rsidR="004A3C25">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邵永华、</w:t>
      </w:r>
      <w:r w:rsidR="00B378CD">
        <w:rPr>
          <w:rFonts w:ascii="仿宋_GB2312" w:eastAsia="仿宋_GB2312" w:hAnsi="Calibri" w:hint="eastAsia"/>
          <w:sz w:val="28"/>
          <w:szCs w:val="28"/>
        </w:rPr>
        <w:t>安监</w:t>
      </w:r>
      <w:r>
        <w:rPr>
          <w:rFonts w:ascii="仿宋_GB2312" w:eastAsia="仿宋_GB2312" w:hAnsi="Calibri" w:hint="eastAsia"/>
          <w:sz w:val="28"/>
          <w:szCs w:val="28"/>
        </w:rPr>
        <w:t>科长张月华</w:t>
      </w:r>
      <w:r w:rsidR="00B378CD">
        <w:rPr>
          <w:rFonts w:ascii="仿宋_GB2312" w:eastAsia="仿宋_GB2312" w:hAnsi="Calibri" w:hint="eastAsia"/>
          <w:sz w:val="28"/>
          <w:szCs w:val="28"/>
        </w:rPr>
        <w:t>及监管人员</w:t>
      </w:r>
      <w:r>
        <w:rPr>
          <w:rFonts w:ascii="仿宋_GB2312" w:eastAsia="仿宋_GB2312" w:hAnsi="Calibri" w:hint="eastAsia"/>
          <w:sz w:val="28"/>
          <w:szCs w:val="28"/>
        </w:rPr>
        <w:t>和</w:t>
      </w:r>
      <w:r w:rsidR="00005B23" w:rsidRPr="00005B23">
        <w:rPr>
          <w:rFonts w:ascii="仿宋_GB2312" w:eastAsia="仿宋_GB2312" w:hAnsi="Calibri" w:hint="eastAsia"/>
          <w:sz w:val="28"/>
          <w:szCs w:val="28"/>
        </w:rPr>
        <w:t>各</w:t>
      </w:r>
      <w:r>
        <w:rPr>
          <w:rFonts w:ascii="仿宋_GB2312" w:eastAsia="仿宋_GB2312" w:hAnsi="Calibri" w:hint="eastAsia"/>
          <w:sz w:val="28"/>
          <w:szCs w:val="28"/>
        </w:rPr>
        <w:t>有关</w:t>
      </w:r>
      <w:r w:rsidR="00005B23" w:rsidRPr="00005B23">
        <w:rPr>
          <w:rFonts w:ascii="仿宋_GB2312" w:eastAsia="仿宋_GB2312" w:hAnsi="Calibri" w:hint="eastAsia"/>
          <w:sz w:val="28"/>
          <w:szCs w:val="28"/>
        </w:rPr>
        <w:t>单位</w:t>
      </w:r>
      <w:r>
        <w:rPr>
          <w:rFonts w:ascii="仿宋_GB2312" w:eastAsia="仿宋_GB2312" w:hAnsi="Calibri" w:hint="eastAsia"/>
          <w:sz w:val="28"/>
          <w:szCs w:val="28"/>
        </w:rPr>
        <w:t>安全管理人员</w:t>
      </w:r>
      <w:r w:rsidR="00005B23" w:rsidRPr="00005B23">
        <w:rPr>
          <w:rFonts w:ascii="仿宋_GB2312" w:eastAsia="仿宋_GB2312" w:hAnsi="Calibri" w:hint="eastAsia"/>
          <w:sz w:val="28"/>
          <w:szCs w:val="28"/>
        </w:rPr>
        <w:t>共1</w:t>
      </w:r>
      <w:r>
        <w:rPr>
          <w:rFonts w:ascii="仿宋_GB2312" w:eastAsia="仿宋_GB2312" w:hAnsi="Calibri" w:hint="eastAsia"/>
          <w:sz w:val="28"/>
          <w:szCs w:val="28"/>
        </w:rPr>
        <w:t>2</w:t>
      </w:r>
      <w:r w:rsidR="00005B23">
        <w:rPr>
          <w:rFonts w:ascii="仿宋_GB2312" w:eastAsia="仿宋_GB2312" w:hAnsi="Calibri" w:hint="eastAsia"/>
          <w:sz w:val="28"/>
          <w:szCs w:val="28"/>
        </w:rPr>
        <w:t>0</w:t>
      </w:r>
      <w:r w:rsidR="00005B23" w:rsidRPr="00005B23">
        <w:rPr>
          <w:rFonts w:ascii="仿宋_GB2312" w:eastAsia="仿宋_GB2312" w:hAnsi="Calibri" w:hint="eastAsia"/>
          <w:sz w:val="28"/>
          <w:szCs w:val="28"/>
        </w:rPr>
        <w:t>多人参加</w:t>
      </w:r>
      <w:r>
        <w:rPr>
          <w:rFonts w:ascii="仿宋_GB2312" w:eastAsia="仿宋_GB2312" w:hAnsi="Calibri" w:hint="eastAsia"/>
          <w:sz w:val="28"/>
          <w:szCs w:val="28"/>
        </w:rPr>
        <w:t>了</w:t>
      </w:r>
      <w:r w:rsidR="00005B23" w:rsidRPr="00005B23">
        <w:rPr>
          <w:rFonts w:ascii="仿宋_GB2312" w:eastAsia="仿宋_GB2312" w:hAnsi="Calibri" w:hint="eastAsia"/>
          <w:sz w:val="28"/>
          <w:szCs w:val="28"/>
        </w:rPr>
        <w:t>本次</w:t>
      </w:r>
      <w:r>
        <w:rPr>
          <w:rFonts w:ascii="仿宋_GB2312" w:eastAsia="仿宋_GB2312" w:hAnsi="Calibri" w:hint="eastAsia"/>
          <w:sz w:val="28"/>
          <w:szCs w:val="28"/>
        </w:rPr>
        <w:t>培训。</w:t>
      </w:r>
    </w:p>
    <w:p w:rsidR="00AD6981" w:rsidRPr="00AD6981" w:rsidRDefault="00AD6981" w:rsidP="00AD6981">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协会秘书长朱强在培训前</w:t>
      </w:r>
      <w:r w:rsidRPr="00AD6981">
        <w:rPr>
          <w:rFonts w:ascii="仿宋_GB2312" w:eastAsia="仿宋_GB2312" w:hAnsi="Calibri" w:hint="eastAsia"/>
          <w:sz w:val="28"/>
          <w:szCs w:val="28"/>
        </w:rPr>
        <w:t>作</w:t>
      </w:r>
      <w:r>
        <w:rPr>
          <w:rFonts w:ascii="仿宋_GB2312" w:eastAsia="仿宋_GB2312" w:hAnsi="Calibri" w:hint="eastAsia"/>
          <w:sz w:val="28"/>
          <w:szCs w:val="28"/>
        </w:rPr>
        <w:t>了</w:t>
      </w:r>
      <w:r w:rsidRPr="00AD6981">
        <w:rPr>
          <w:rFonts w:ascii="仿宋_GB2312" w:eastAsia="仿宋_GB2312" w:hAnsi="Calibri" w:hint="eastAsia"/>
          <w:sz w:val="28"/>
          <w:szCs w:val="28"/>
        </w:rPr>
        <w:t>动员</w:t>
      </w:r>
      <w:r>
        <w:rPr>
          <w:rFonts w:ascii="仿宋_GB2312" w:eastAsia="仿宋_GB2312" w:hAnsi="Calibri" w:hint="eastAsia"/>
          <w:sz w:val="28"/>
          <w:szCs w:val="28"/>
        </w:rPr>
        <w:t>讲话</w:t>
      </w:r>
      <w:r w:rsidRPr="00AD6981">
        <w:rPr>
          <w:rFonts w:ascii="仿宋_GB2312" w:eastAsia="仿宋_GB2312" w:hAnsi="Calibri" w:hint="eastAsia"/>
          <w:sz w:val="28"/>
          <w:szCs w:val="28"/>
        </w:rPr>
        <w:t>，突出强调此次培训的主要目的是进一步提升我区施工现场安全管理</w:t>
      </w:r>
      <w:r>
        <w:rPr>
          <w:rFonts w:ascii="仿宋_GB2312" w:eastAsia="仿宋_GB2312" w:hAnsi="Calibri" w:hint="eastAsia"/>
          <w:sz w:val="28"/>
          <w:szCs w:val="28"/>
        </w:rPr>
        <w:t>水平</w:t>
      </w:r>
      <w:r w:rsidRPr="00AD6981">
        <w:rPr>
          <w:rFonts w:ascii="仿宋_GB2312" w:eastAsia="仿宋_GB2312" w:hAnsi="Calibri" w:hint="eastAsia"/>
          <w:sz w:val="28"/>
          <w:szCs w:val="28"/>
        </w:rPr>
        <w:t>，并希望广大学员集中</w:t>
      </w:r>
      <w:r w:rsidR="00B378CD">
        <w:rPr>
          <w:rFonts w:ascii="仿宋_GB2312" w:eastAsia="仿宋_GB2312" w:hAnsi="Calibri" w:hint="eastAsia"/>
          <w:sz w:val="28"/>
          <w:szCs w:val="28"/>
        </w:rPr>
        <w:t>思想</w:t>
      </w:r>
      <w:r w:rsidRPr="00AD6981">
        <w:rPr>
          <w:rFonts w:ascii="仿宋_GB2312" w:eastAsia="仿宋_GB2312" w:hAnsi="Calibri" w:hint="eastAsia"/>
          <w:sz w:val="28"/>
          <w:szCs w:val="28"/>
        </w:rPr>
        <w:t>强化学习，结合自身岗位管理职能，有效控制和减少</w:t>
      </w:r>
      <w:r>
        <w:rPr>
          <w:rFonts w:ascii="仿宋_GB2312" w:eastAsia="仿宋_GB2312" w:hAnsi="Calibri" w:hint="eastAsia"/>
          <w:sz w:val="28"/>
          <w:szCs w:val="28"/>
        </w:rPr>
        <w:t>我区</w:t>
      </w:r>
      <w:r w:rsidRPr="00AD6981">
        <w:rPr>
          <w:rFonts w:ascii="仿宋_GB2312" w:eastAsia="仿宋_GB2312" w:hAnsi="Calibri" w:hint="eastAsia"/>
          <w:sz w:val="28"/>
          <w:szCs w:val="28"/>
        </w:rPr>
        <w:t>施工现场安全事故。</w:t>
      </w:r>
    </w:p>
    <w:p w:rsidR="00696EED" w:rsidRDefault="00AD6981" w:rsidP="00696EED">
      <w:pPr>
        <w:spacing w:line="520" w:lineRule="exact"/>
        <w:ind w:firstLineChars="200" w:firstLine="560"/>
        <w:rPr>
          <w:rFonts w:ascii="仿宋_GB2312" w:eastAsia="仿宋_GB2312" w:hAnsi="Calibri"/>
          <w:sz w:val="28"/>
          <w:szCs w:val="28"/>
        </w:rPr>
      </w:pPr>
      <w:r w:rsidRPr="00AD6981">
        <w:rPr>
          <w:rFonts w:ascii="仿宋_GB2312" w:eastAsia="仿宋_GB2312" w:hAnsi="Calibri" w:hint="eastAsia"/>
          <w:sz w:val="28"/>
          <w:szCs w:val="28"/>
        </w:rPr>
        <w:t>本次培训为期2天，</w:t>
      </w:r>
      <w:r>
        <w:rPr>
          <w:rFonts w:ascii="仿宋_GB2312" w:eastAsia="仿宋_GB2312" w:hAnsi="Calibri" w:hint="eastAsia"/>
          <w:sz w:val="28"/>
          <w:szCs w:val="28"/>
        </w:rPr>
        <w:t>我会特邀请市有关部门资深专家刘诚、张祖萼前来授课，</w:t>
      </w:r>
      <w:r w:rsidR="00696EED">
        <w:rPr>
          <w:rFonts w:ascii="仿宋_GB2312" w:eastAsia="仿宋_GB2312" w:hAnsi="Calibri" w:hint="eastAsia"/>
          <w:sz w:val="28"/>
          <w:szCs w:val="28"/>
        </w:rPr>
        <w:t>主要讲解了</w:t>
      </w:r>
      <w:r w:rsidRPr="00AD6981">
        <w:rPr>
          <w:rFonts w:ascii="仿宋_GB2312" w:eastAsia="仿宋_GB2312" w:hAnsi="Calibri" w:hint="eastAsia"/>
          <w:sz w:val="28"/>
          <w:szCs w:val="28"/>
        </w:rPr>
        <w:t>《建筑施工高处坠落作业安全技术规范》</w:t>
      </w:r>
      <w:r w:rsidR="00696EED">
        <w:rPr>
          <w:rFonts w:ascii="仿宋_GB2312" w:eastAsia="仿宋_GB2312" w:hAnsi="Calibri" w:hint="eastAsia"/>
          <w:sz w:val="28"/>
          <w:szCs w:val="28"/>
        </w:rPr>
        <w:t>和</w:t>
      </w:r>
      <w:r w:rsidRPr="00AD6981">
        <w:rPr>
          <w:rFonts w:ascii="仿宋_GB2312" w:eastAsia="仿宋_GB2312" w:hAnsi="Calibri" w:hint="eastAsia"/>
          <w:sz w:val="28"/>
          <w:szCs w:val="28"/>
        </w:rPr>
        <w:t>《建筑施工脚手架安全技术统一标准》</w:t>
      </w:r>
      <w:r w:rsidR="00696EED">
        <w:rPr>
          <w:rFonts w:ascii="仿宋_GB2312" w:eastAsia="仿宋_GB2312" w:hAnsi="Calibri" w:hint="eastAsia"/>
          <w:sz w:val="28"/>
          <w:szCs w:val="28"/>
        </w:rPr>
        <w:t>。</w:t>
      </w:r>
    </w:p>
    <w:p w:rsidR="0038152B" w:rsidRDefault="00AD6981" w:rsidP="007663B9">
      <w:pPr>
        <w:spacing w:line="520" w:lineRule="exact"/>
        <w:ind w:firstLineChars="200" w:firstLine="560"/>
        <w:rPr>
          <w:rFonts w:ascii="仿宋_GB2312" w:eastAsia="仿宋_GB2312" w:hAnsi="Calibri"/>
          <w:sz w:val="28"/>
          <w:szCs w:val="28"/>
        </w:rPr>
      </w:pPr>
      <w:r w:rsidRPr="00AD6981">
        <w:rPr>
          <w:rFonts w:ascii="仿宋_GB2312" w:eastAsia="仿宋_GB2312" w:hAnsi="Calibri" w:hint="eastAsia"/>
          <w:sz w:val="28"/>
          <w:szCs w:val="28"/>
        </w:rPr>
        <w:t>相信通过本次培训，我区建筑业</w:t>
      </w:r>
      <w:r w:rsidR="00696EED" w:rsidRPr="00696EED">
        <w:rPr>
          <w:rFonts w:ascii="仿宋_GB2312" w:eastAsia="仿宋_GB2312" w:hAnsi="Calibri" w:hint="eastAsia"/>
          <w:sz w:val="28"/>
          <w:szCs w:val="28"/>
        </w:rPr>
        <w:t>施工现场安全管理水平</w:t>
      </w:r>
      <w:r w:rsidR="00696EED">
        <w:rPr>
          <w:rFonts w:ascii="仿宋_GB2312" w:eastAsia="仿宋_GB2312" w:hAnsi="Calibri" w:hint="eastAsia"/>
          <w:sz w:val="28"/>
          <w:szCs w:val="28"/>
        </w:rPr>
        <w:t>会有</w:t>
      </w:r>
      <w:r w:rsidR="00B378CD">
        <w:rPr>
          <w:rFonts w:ascii="仿宋_GB2312" w:eastAsia="仿宋_GB2312" w:hAnsi="Calibri" w:hint="eastAsia"/>
          <w:sz w:val="28"/>
          <w:szCs w:val="28"/>
        </w:rPr>
        <w:t>较</w:t>
      </w:r>
      <w:r w:rsidR="00696EED">
        <w:rPr>
          <w:rFonts w:ascii="仿宋_GB2312" w:eastAsia="仿宋_GB2312" w:hAnsi="Calibri" w:hint="eastAsia"/>
          <w:sz w:val="28"/>
          <w:szCs w:val="28"/>
        </w:rPr>
        <w:t>大的提升</w:t>
      </w:r>
      <w:r w:rsidRPr="00AD6981">
        <w:rPr>
          <w:rFonts w:ascii="仿宋_GB2312" w:eastAsia="仿宋_GB2312" w:hAnsi="Calibri" w:hint="eastAsia"/>
          <w:sz w:val="28"/>
          <w:szCs w:val="28"/>
        </w:rPr>
        <w:t>。</w:t>
      </w:r>
      <w:r w:rsidR="006C7D4F">
        <w:rPr>
          <w:rFonts w:ascii="仿宋_GB2312" w:eastAsia="仿宋_GB2312" w:hAnsi="Calibri" w:hint="eastAsia"/>
          <w:sz w:val="28"/>
          <w:szCs w:val="28"/>
        </w:rPr>
        <w:t xml:space="preserve"> </w:t>
      </w:r>
      <w:r w:rsidR="007663B9">
        <w:rPr>
          <w:rFonts w:ascii="仿宋_GB2312" w:eastAsia="仿宋_GB2312" w:hAnsi="Calibri" w:hint="eastAsia"/>
          <w:sz w:val="28"/>
          <w:szCs w:val="28"/>
        </w:rPr>
        <w:t xml:space="preserve">                                           </w:t>
      </w:r>
      <w:r w:rsidR="00813FD2">
        <w:rPr>
          <w:rFonts w:ascii="仿宋_GB2312" w:eastAsia="仿宋_GB2312" w:hAnsi="Calibri" w:hint="eastAsia"/>
          <w:sz w:val="28"/>
          <w:szCs w:val="28"/>
        </w:rPr>
        <w:t>（协会秘书处）</w:t>
      </w:r>
    </w:p>
    <w:p w:rsidR="00FA044A" w:rsidRDefault="00813FD2">
      <w:pPr>
        <w:pStyle w:val="3"/>
        <w:spacing w:line="520" w:lineRule="exact"/>
      </w:pPr>
      <w:r>
        <w:rPr>
          <w:rFonts w:hint="eastAsia"/>
        </w:rPr>
        <w:lastRenderedPageBreak/>
        <w:t>【企业动态】</w:t>
      </w:r>
    </w:p>
    <w:p w:rsidR="00FA044A" w:rsidRDefault="00FA044A">
      <w:pPr>
        <w:spacing w:line="520" w:lineRule="exact"/>
        <w:jc w:val="center"/>
        <w:rPr>
          <w:rFonts w:ascii="黑体" w:eastAsia="黑体" w:hAnsi="Calibri"/>
          <w:b/>
          <w:sz w:val="32"/>
          <w:szCs w:val="32"/>
        </w:rPr>
      </w:pPr>
    </w:p>
    <w:p w:rsidR="003F6D3D" w:rsidRDefault="005721B1" w:rsidP="003F6D3D">
      <w:pPr>
        <w:spacing w:line="520" w:lineRule="exact"/>
        <w:jc w:val="center"/>
        <w:rPr>
          <w:rFonts w:ascii="仿宋_GB2312" w:eastAsia="仿宋_GB2312"/>
          <w:b/>
          <w:bCs/>
          <w:sz w:val="28"/>
          <w:szCs w:val="28"/>
        </w:rPr>
      </w:pPr>
      <w:r>
        <w:rPr>
          <w:rFonts w:ascii="黑体" w:eastAsia="黑体" w:hint="eastAsia"/>
          <w:b/>
          <w:sz w:val="32"/>
          <w:szCs w:val="32"/>
        </w:rPr>
        <w:t>金石建筑召开</w:t>
      </w:r>
      <w:r w:rsidRPr="005721B1">
        <w:rPr>
          <w:rFonts w:ascii="黑体" w:eastAsia="黑体" w:hint="eastAsia"/>
          <w:b/>
          <w:sz w:val="32"/>
          <w:szCs w:val="32"/>
        </w:rPr>
        <w:t>分包班组长主题安全教育会议</w:t>
      </w:r>
    </w:p>
    <w:p w:rsidR="005721B1" w:rsidRPr="005721B1" w:rsidRDefault="005721B1" w:rsidP="005721B1">
      <w:pPr>
        <w:spacing w:line="520" w:lineRule="exact"/>
        <w:ind w:firstLineChars="200" w:firstLine="560"/>
        <w:rPr>
          <w:rFonts w:ascii="仿宋_GB2312" w:eastAsia="仿宋_GB2312"/>
          <w:sz w:val="28"/>
          <w:szCs w:val="28"/>
        </w:rPr>
      </w:pPr>
      <w:r w:rsidRPr="005721B1">
        <w:rPr>
          <w:rFonts w:ascii="仿宋_GB2312" w:eastAsia="仿宋_GB2312" w:hint="eastAsia"/>
          <w:sz w:val="28"/>
          <w:szCs w:val="28"/>
        </w:rPr>
        <w:t>为了切实开展好2017年度安康杯活动，第二分公司在华</w:t>
      </w:r>
      <w:proofErr w:type="gramStart"/>
      <w:r w:rsidRPr="005721B1">
        <w:rPr>
          <w:rFonts w:ascii="仿宋_GB2312" w:eastAsia="仿宋_GB2312" w:hint="eastAsia"/>
          <w:sz w:val="28"/>
          <w:szCs w:val="28"/>
        </w:rPr>
        <w:t>漕</w:t>
      </w:r>
      <w:proofErr w:type="gramEnd"/>
      <w:r w:rsidRPr="005721B1">
        <w:rPr>
          <w:rFonts w:ascii="仿宋_GB2312" w:eastAsia="仿宋_GB2312" w:hint="eastAsia"/>
          <w:sz w:val="28"/>
          <w:szCs w:val="28"/>
        </w:rPr>
        <w:t>项目部召开了分包班组长主题安全教育会议，目的在于提高一线班组长的安全生产意识，降低各类安全事故和各类职业病的发生率。</w:t>
      </w:r>
    </w:p>
    <w:p w:rsidR="005721B1" w:rsidRDefault="005721B1" w:rsidP="005721B1">
      <w:pPr>
        <w:spacing w:line="520" w:lineRule="exact"/>
        <w:ind w:firstLineChars="200" w:firstLine="560"/>
        <w:rPr>
          <w:rFonts w:ascii="仿宋_GB2312" w:eastAsia="仿宋_GB2312"/>
          <w:sz w:val="28"/>
          <w:szCs w:val="28"/>
        </w:rPr>
      </w:pPr>
      <w:r w:rsidRPr="005721B1">
        <w:rPr>
          <w:rFonts w:ascii="仿宋_GB2312" w:eastAsia="仿宋_GB2312" w:hint="eastAsia"/>
          <w:sz w:val="28"/>
          <w:szCs w:val="28"/>
        </w:rPr>
        <w:t>各个专业分包单位的班组长，作为安全生产管理活动的首要负责人，工作在施工生产现场的第一线，他们是各个班组在日常劳动过程中对于安全隐患的发现人和处理责任人，所以有效地提高一线生产班组长的安全意识，是减少安全事故和职业病发生概率的有效捷径。分包班组长安全管理基础知识的专题教育会把提高一线职工安全生产意识和自我保护能力作为教育会的主题，抓住目前施工现场较容易发生的一些安全事故案例作为警示，从案例本身的隐患中心作为出发点，逐一分析了几起安全事故发生的因素以及有效杜绝事故发生的手段，将教育会的主题内容通过简明扼要的方法展示在每一位班组长的面前，加深了一线生产人员对于安全管理的认知度。会后每一位班组长还参加了2017年度一线生产人员安全知识考试，合格率达到100%。</w:t>
      </w:r>
      <w:r w:rsidR="00BD072E" w:rsidRPr="003F6D3D">
        <w:rPr>
          <w:rFonts w:ascii="仿宋_GB2312" w:eastAsia="仿宋_GB2312"/>
          <w:sz w:val="28"/>
          <w:szCs w:val="28"/>
        </w:rPr>
        <w:t xml:space="preserve"> </w:t>
      </w:r>
    </w:p>
    <w:p w:rsidR="003F6D3D" w:rsidRPr="003F6D3D" w:rsidRDefault="005721B1" w:rsidP="005721B1">
      <w:pPr>
        <w:spacing w:line="520" w:lineRule="exact"/>
        <w:ind w:firstLineChars="200" w:firstLine="560"/>
        <w:rPr>
          <w:rFonts w:ascii="仿宋_GB2312" w:eastAsia="仿宋_GB2312"/>
          <w:sz w:val="28"/>
          <w:szCs w:val="28"/>
        </w:rPr>
      </w:pPr>
      <w:r w:rsidRPr="005721B1">
        <w:rPr>
          <w:rFonts w:ascii="仿宋_GB2312" w:eastAsia="仿宋_GB2312" w:hint="eastAsia"/>
          <w:sz w:val="28"/>
          <w:szCs w:val="28"/>
        </w:rPr>
        <w:t>通过此次安康</w:t>
      </w:r>
      <w:proofErr w:type="gramStart"/>
      <w:r w:rsidRPr="005721B1">
        <w:rPr>
          <w:rFonts w:ascii="仿宋_GB2312" w:eastAsia="仿宋_GB2312" w:hint="eastAsia"/>
          <w:sz w:val="28"/>
          <w:szCs w:val="28"/>
        </w:rPr>
        <w:t>杯主题</w:t>
      </w:r>
      <w:proofErr w:type="gramEnd"/>
      <w:r w:rsidRPr="005721B1">
        <w:rPr>
          <w:rFonts w:ascii="仿宋_GB2312" w:eastAsia="仿宋_GB2312" w:hint="eastAsia"/>
          <w:sz w:val="28"/>
          <w:szCs w:val="28"/>
        </w:rPr>
        <w:t>活动的开展，不管是一线的管理人员还是班组长，都认识到安全管理的意义所在，也为分公司不断推进安全文化建设和职业病的防护起到了良好的促进作用。</w:t>
      </w:r>
      <w:r>
        <w:rPr>
          <w:rFonts w:ascii="仿宋_GB2312" w:eastAsia="仿宋_GB2312" w:hint="eastAsia"/>
          <w:sz w:val="28"/>
          <w:szCs w:val="28"/>
        </w:rPr>
        <w:t xml:space="preserve">               （金石建筑）</w:t>
      </w:r>
    </w:p>
    <w:p w:rsidR="003F6D3D" w:rsidRPr="003F6D3D" w:rsidRDefault="003F6D3D" w:rsidP="003F6D3D"/>
    <w:p w:rsidR="003F6D3D" w:rsidRPr="003F6D3D" w:rsidRDefault="003F6D3D" w:rsidP="003F6D3D"/>
    <w:p w:rsidR="00FA044A" w:rsidRDefault="00813FD2" w:rsidP="00D2017C">
      <w:pPr>
        <w:pStyle w:val="3"/>
        <w:spacing w:line="520" w:lineRule="exact"/>
      </w:pPr>
      <w:r>
        <w:rPr>
          <w:rFonts w:hint="eastAsia"/>
        </w:rPr>
        <w:t>【法律法规】</w:t>
      </w:r>
    </w:p>
    <w:p w:rsidR="0056484F" w:rsidRDefault="0056484F" w:rsidP="0056484F">
      <w:pPr>
        <w:spacing w:line="520" w:lineRule="exact"/>
        <w:rPr>
          <w:rFonts w:ascii="仿宋_GB2312" w:eastAsia="仿宋_GB2312"/>
          <w:sz w:val="28"/>
          <w:szCs w:val="28"/>
        </w:rPr>
      </w:pPr>
    </w:p>
    <w:p w:rsidR="00D01D13" w:rsidRDefault="00D01D13" w:rsidP="00D01D13">
      <w:pPr>
        <w:spacing w:line="520" w:lineRule="exact"/>
        <w:jc w:val="center"/>
        <w:rPr>
          <w:rFonts w:ascii="黑体" w:eastAsia="黑体"/>
          <w:b/>
          <w:sz w:val="32"/>
          <w:szCs w:val="32"/>
        </w:rPr>
      </w:pPr>
      <w:r w:rsidRPr="00D01D13">
        <w:rPr>
          <w:rFonts w:ascii="黑体" w:eastAsia="黑体" w:hint="eastAsia"/>
          <w:b/>
          <w:sz w:val="32"/>
          <w:szCs w:val="32"/>
        </w:rPr>
        <w:t>关于印发</w:t>
      </w:r>
      <w:proofErr w:type="gramStart"/>
      <w:r w:rsidRPr="00D01D13">
        <w:rPr>
          <w:rFonts w:ascii="黑体" w:eastAsia="黑体" w:hint="eastAsia"/>
          <w:b/>
          <w:sz w:val="32"/>
          <w:szCs w:val="32"/>
        </w:rPr>
        <w:t>《</w:t>
      </w:r>
      <w:proofErr w:type="gramEnd"/>
      <w:r w:rsidRPr="00D01D13">
        <w:rPr>
          <w:rFonts w:ascii="黑体" w:eastAsia="黑体" w:hint="eastAsia"/>
          <w:b/>
          <w:sz w:val="32"/>
          <w:szCs w:val="32"/>
        </w:rPr>
        <w:t>装配整体式混凝土结构工程</w:t>
      </w:r>
    </w:p>
    <w:p w:rsidR="00D01D13" w:rsidRDefault="00D01D13" w:rsidP="00D01D13">
      <w:pPr>
        <w:spacing w:line="520" w:lineRule="exact"/>
        <w:jc w:val="center"/>
        <w:rPr>
          <w:rFonts w:ascii="黑体" w:eastAsia="黑体"/>
          <w:b/>
          <w:sz w:val="32"/>
          <w:szCs w:val="32"/>
        </w:rPr>
      </w:pPr>
      <w:r w:rsidRPr="00D01D13">
        <w:rPr>
          <w:rFonts w:ascii="黑体" w:eastAsia="黑体" w:hint="eastAsia"/>
          <w:b/>
          <w:sz w:val="32"/>
          <w:szCs w:val="32"/>
        </w:rPr>
        <w:t>施工安全管理规定</w:t>
      </w:r>
      <w:proofErr w:type="gramStart"/>
      <w:r w:rsidRPr="00D01D13">
        <w:rPr>
          <w:rFonts w:ascii="黑体" w:eastAsia="黑体" w:hint="eastAsia"/>
          <w:b/>
          <w:sz w:val="32"/>
          <w:szCs w:val="32"/>
        </w:rPr>
        <w:t>》</w:t>
      </w:r>
      <w:proofErr w:type="gramEnd"/>
      <w:r w:rsidRPr="00D01D13">
        <w:rPr>
          <w:rFonts w:ascii="黑体" w:eastAsia="黑体" w:hint="eastAsia"/>
          <w:b/>
          <w:sz w:val="32"/>
          <w:szCs w:val="32"/>
        </w:rPr>
        <w:t>的通知</w:t>
      </w:r>
    </w:p>
    <w:p w:rsidR="00D01D13" w:rsidRPr="00D01D13" w:rsidRDefault="00D01D13" w:rsidP="00D01D13">
      <w:pPr>
        <w:spacing w:line="520" w:lineRule="exact"/>
        <w:ind w:firstLineChars="200" w:firstLine="420"/>
        <w:jc w:val="center"/>
        <w:rPr>
          <w:rFonts w:ascii="仿宋_GB2312" w:eastAsia="仿宋_GB2312"/>
          <w:sz w:val="28"/>
          <w:szCs w:val="28"/>
        </w:rPr>
      </w:pPr>
      <w:proofErr w:type="gramStart"/>
      <w:r w:rsidRPr="00D01D13">
        <w:rPr>
          <w:rFonts w:ascii="仿宋_GB2312" w:eastAsia="仿宋_GB2312" w:hint="eastAsia"/>
          <w:szCs w:val="21"/>
        </w:rPr>
        <w:t>沪建质安</w:t>
      </w:r>
      <w:proofErr w:type="gramEnd"/>
      <w:r w:rsidRPr="00D01D13">
        <w:rPr>
          <w:rFonts w:ascii="仿宋_GB2312" w:eastAsia="仿宋_GB2312" w:hint="eastAsia"/>
          <w:szCs w:val="21"/>
        </w:rPr>
        <w:t>（2017）129号</w:t>
      </w:r>
    </w:p>
    <w:p w:rsidR="00D01D13" w:rsidRPr="00D01D13" w:rsidRDefault="00D01D13" w:rsidP="00D01D13">
      <w:pPr>
        <w:spacing w:line="520" w:lineRule="exact"/>
        <w:ind w:firstLineChars="200" w:firstLine="560"/>
        <w:jc w:val="left"/>
        <w:rPr>
          <w:rFonts w:ascii="仿宋_GB2312" w:eastAsia="仿宋_GB2312"/>
          <w:sz w:val="28"/>
          <w:szCs w:val="28"/>
        </w:rPr>
      </w:pPr>
      <w:r w:rsidRPr="00D01D13">
        <w:rPr>
          <w:rFonts w:ascii="仿宋_GB2312" w:eastAsia="仿宋_GB2312" w:hint="eastAsia"/>
          <w:sz w:val="28"/>
          <w:szCs w:val="28"/>
        </w:rPr>
        <w:lastRenderedPageBreak/>
        <w:t>上海市建设工程安全质量监督总站，各区建设行政管理部门、各园区管委会，各有关单位：</w:t>
      </w:r>
    </w:p>
    <w:p w:rsidR="00D01D13" w:rsidRDefault="00D01D13" w:rsidP="00E54BAB">
      <w:pPr>
        <w:spacing w:line="520" w:lineRule="exact"/>
        <w:ind w:firstLineChars="200" w:firstLine="560"/>
        <w:jc w:val="left"/>
        <w:rPr>
          <w:rFonts w:ascii="仿宋_GB2312" w:eastAsia="仿宋_GB2312"/>
          <w:sz w:val="28"/>
          <w:szCs w:val="28"/>
        </w:rPr>
      </w:pPr>
      <w:r w:rsidRPr="00D01D13">
        <w:rPr>
          <w:rFonts w:ascii="仿宋_GB2312" w:eastAsia="仿宋_GB2312" w:hint="eastAsia"/>
          <w:sz w:val="28"/>
          <w:szCs w:val="28"/>
        </w:rPr>
        <w:t>为加强本市装配整体式混凝土结构工程施工安全管理，防范事故发生，保障人民群众生命财产安全，我委制定了《装配整体式混凝土结构工程施工安全管理规定》，现印发给你们，请遵照执行。</w:t>
      </w:r>
    </w:p>
    <w:p w:rsidR="00D01D13" w:rsidRPr="00D01D13" w:rsidRDefault="00D01D13" w:rsidP="00D01D13">
      <w:pPr>
        <w:spacing w:line="520" w:lineRule="exact"/>
        <w:ind w:firstLineChars="200" w:firstLine="560"/>
        <w:jc w:val="right"/>
        <w:rPr>
          <w:rFonts w:ascii="仿宋_GB2312" w:eastAsia="仿宋_GB2312"/>
          <w:sz w:val="28"/>
          <w:szCs w:val="28"/>
        </w:rPr>
      </w:pPr>
      <w:r w:rsidRPr="00D01D13">
        <w:rPr>
          <w:rFonts w:ascii="仿宋_GB2312" w:eastAsia="仿宋_GB2312" w:hint="eastAsia"/>
          <w:sz w:val="28"/>
          <w:szCs w:val="28"/>
        </w:rPr>
        <w:t>上海市住房和城乡建设管理委员会</w:t>
      </w:r>
    </w:p>
    <w:p w:rsidR="003D0EB6" w:rsidRDefault="00D01D13" w:rsidP="00D01D13">
      <w:pPr>
        <w:spacing w:line="520" w:lineRule="exact"/>
        <w:ind w:firstLineChars="200" w:firstLine="560"/>
        <w:jc w:val="right"/>
        <w:rPr>
          <w:rFonts w:ascii="仿宋_GB2312" w:eastAsia="仿宋_GB2312"/>
          <w:sz w:val="28"/>
          <w:szCs w:val="28"/>
        </w:rPr>
      </w:pPr>
      <w:r w:rsidRPr="00D01D13">
        <w:rPr>
          <w:rFonts w:ascii="仿宋_GB2312" w:eastAsia="仿宋_GB2312" w:hint="eastAsia"/>
          <w:sz w:val="28"/>
          <w:szCs w:val="28"/>
        </w:rPr>
        <w:t>二○一七年二月八日</w:t>
      </w:r>
    </w:p>
    <w:p w:rsidR="00D01D13" w:rsidRPr="00D01D13" w:rsidRDefault="00D01D13" w:rsidP="00D01D13">
      <w:pPr>
        <w:spacing w:line="520" w:lineRule="exact"/>
        <w:jc w:val="center"/>
        <w:rPr>
          <w:rFonts w:ascii="仿宋_GB2312" w:eastAsia="仿宋_GB2312"/>
          <w:b/>
          <w:sz w:val="28"/>
          <w:szCs w:val="28"/>
        </w:rPr>
      </w:pPr>
      <w:r w:rsidRPr="00D01D13">
        <w:rPr>
          <w:rFonts w:ascii="仿宋_GB2312" w:eastAsia="仿宋_GB2312" w:hint="eastAsia"/>
          <w:b/>
          <w:sz w:val="28"/>
          <w:szCs w:val="28"/>
        </w:rPr>
        <w:t>装配整体式混凝土结构工程施工安全管理规定</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第一条（目的依据）</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 xml:space="preserve"> 为了加强本市装配整体式混凝土结构工程施工安全管理，防范事故发生，保障人民群众生命财产安全，根据《建设工程安全生产管理条例》及相应技术标准，结合本市实际，制定本规定。</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第二条（适用范围）</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本规定适用于在本市行政区域内新建、改建、扩建房屋建筑和市政基础设施（非交通类）工程装配整体式混凝土结构工程项目。</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第三条（管理部门）</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上海市住房和城乡建设管理委员会负责本市装配整体式混凝土结构工程施工安全的管理。</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上海市建设工程安全质量监督总站负责本市装配整体式混凝土结构工程施工安全监管。</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 xml:space="preserve"> 区建设行政管理部门、各园区管委会负责其行政区域内装配整体式混凝土结构工程施工现场安全的日常监管。</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第四条（四项制度一项推进）</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装配整体式混凝土结构工程施工实施深化施工设计、专项施工方案论证、吊装令、持证上岗等制度。</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（一）深化施工设计制度。堆场加固、构件堆放架体、构件吊点、</w:t>
      </w:r>
      <w:r w:rsidRPr="00D01D13">
        <w:rPr>
          <w:rFonts w:ascii="仿宋_GB2312" w:eastAsia="仿宋_GB2312" w:hint="eastAsia"/>
          <w:sz w:val="28"/>
          <w:szCs w:val="28"/>
        </w:rPr>
        <w:lastRenderedPageBreak/>
        <w:t>施工设施设备附墙，附着设施等涉及工程结构安全的方案应由设计单位核定。</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（二）专项施工方案论证制度。施工专用操作平台、高处临边作业防护设施等涉及尚无规范依据的新技术、新工艺、新材料、新设备，施工单位应编制专项施工方案，组织专家进行系统论证。</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（三）吊装令制度。预制构件安装起吊前，施工、监理单位应对吊装的安全生产措施、条件等进行全面检查，在取得《吊装令》后，方可实施安装。</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（四）持证上岗制度。现场作业人员应按规定持相应的特殊工种证书；对涉及高处作业的必须持有高处作业特殊工种证书。</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 xml:space="preserve">（五）推进BIM技术的应用。鼓励企业推进BIM技术运用于安全管理，提高施工安全水平。 </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第五条（建设单位职责）</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建设单位应履行下列主要职责：</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 xml:space="preserve">（一）依据施工深化设计制度，统一协调施工、设计、构件生产等单位明确深化施工设计责任； </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（二）应依据装配施工构件驳运、堆场加固、构件安装等特点，合理确定安全生产文明施工措施费用。</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（三）负责协调预制构件的生产进度及施工现场的工期进度；协调总包和各专业分包的施工进度及工作配合。</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第六条（设计单位职责）</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设计单位应履行下列主要职责：</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（一）设计文件应考虑构件吊点、施工设施、设备附着点、拉结点等因素。</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（二）依据施工深化设计制度，核定涉及工程结构安全的施工方案。</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（三）依据设计文件和现场实际情况进行现场指导、交底。</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lastRenderedPageBreak/>
        <w:t>第七条（施工总包单位职责）</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 xml:space="preserve">施工总包单位应履行下列主要职责： </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（一）严格落实项目经理带班制度，并依据《现场施工安全生产管理规范》，落实各岗位的安全职责。</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（二）根据装配式建筑施工特点，结合深化施工设计，编制专项施工方案，组织专家论证。</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（三）总分包合同中明确预制构件运输、机械设备维护管理等安全职责，协调督促各分包单位相互配合。</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第八条（监理单位职责）</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监理单位应履行下列主要职责：</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（一）针对装配施工特点，编制监理实施细则，明确监理重点和要求。</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（二）加强预制构件进场验收的审核。</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（三）强化对吊装作业的安全生产措施、条件的监控。</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第九条（预制混凝土构件生产单位职责）</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预制混凝土构件生产单位应履行下列主要职责：</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（一）提供预制构件吊点、施工设施设备附着点的专项隐蔽验收记录。</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（二）确保预制构件的吊点、施工设施设备附着点、临时支撑点的成品保护，不得损坏。</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（三）在预制构件吊点、施工设施设备附着点、临时支撑部位做好相应标识。</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第十条（作业人员的职责）</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作业人员应履行下列主要职责：</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（一）严格执行安全操作规程。</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（二）严格执行持证上岗制度。</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lastRenderedPageBreak/>
        <w:t>（三）高处作业人员应按规定佩戴伸缩式安全带等个人防护用品。定期体检，加强自我保护。</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第十一条（专项施工方案编制要求）</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专项施工方案应包括以下主要内容：</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（一）预制构件堆放、驳运及吊装，包括：现场装卸、堆放及驳运、吊装方式和路线；构件堆场的地基承载力计算；吊装设备选型，吊具设计；构件吊点、塔吊施工升降机附墙点等设计；</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（二）高处作业的安全防护，包括：因临边安装构件、连接节点现浇混凝土及成品保护修补所采取的防护措施以及交叉作业安全防护等；</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(三）专用操作平台、脚手架、垂直爬梯及吊篮等设施，及其附着设施；</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(四）构件安装的临时支撑体系等。</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第十二条（预制构件堆场及其他要求）</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预制构件堆场应符合下列要求：</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（一）预制构件应设置专用堆场，构件堆放区应设置隔离围栏，无关的人员、材料、设备等不得进入。</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（二）应根据预制构件的类型选择合适的堆放方式，规定堆放层数，构件之间应设置可靠的垫块；</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 xml:space="preserve">若使用货架堆置，货架应进行力学计算。 </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（三）预制构件堆场的选址应结合垂直运输设备起吊半径、施工便道布置及卸货车辆停靠位置等因素综合考虑，尽可能设置在相应建筑单体的周边，避免交叉作业。</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（四）预制构件进场时应复核预制构件质保书，查验吊点的隐蔽工程验收记录、混凝土强度等相关内容。查验吊点及构件外观。</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（五）堆场、货架、高处作业专用操作平台、脚手架及吊篮等辅助设施、预制构件安装的临时支撑体系等应经验收通过并挂牌方可投入使</w:t>
      </w:r>
      <w:r w:rsidRPr="00D01D13">
        <w:rPr>
          <w:rFonts w:ascii="仿宋_GB2312" w:eastAsia="仿宋_GB2312" w:hint="eastAsia"/>
          <w:sz w:val="28"/>
          <w:szCs w:val="28"/>
        </w:rPr>
        <w:lastRenderedPageBreak/>
        <w:t>用。</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（六）起吊使用的钢丝绳、手拉葫芦等起重工具应根据使用频率，增加检查频次，根据检查结果定期更换。严禁使用自编的钢丝绳接头；严禁使用无设计依据的自制吊索具。</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第十三条（监督管理）</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市、区建设工程监督机构应针对装配式建筑施工的特点，重点开展下列监管工作：</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（一）针对装配式建筑施工连续性强的特点，加强监管，督促参建各方安全职责的落实。违反本规定，存在严重安全隐患的，应责令局部暂缓施工整改，直至全面停工整改。</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（二）装配整体式混凝土结构工程作为市、区两</w:t>
      </w:r>
      <w:proofErr w:type="gramStart"/>
      <w:r w:rsidRPr="00D01D13">
        <w:rPr>
          <w:rFonts w:ascii="仿宋_GB2312" w:eastAsia="仿宋_GB2312" w:hint="eastAsia"/>
          <w:sz w:val="28"/>
          <w:szCs w:val="28"/>
        </w:rPr>
        <w:t>级建设</w:t>
      </w:r>
      <w:proofErr w:type="gramEnd"/>
      <w:r w:rsidRPr="00D01D13">
        <w:rPr>
          <w:rFonts w:ascii="仿宋_GB2312" w:eastAsia="仿宋_GB2312" w:hint="eastAsia"/>
          <w:sz w:val="28"/>
          <w:szCs w:val="28"/>
        </w:rPr>
        <w:t>行政主管部门巡查工作的重点。</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第十四条（违规处理）</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装配整体式混凝土结构工程施工安全管理纳入安全生产标准化和动态考核。对违反规定的相关责任单位或个人实施约谈、通报、记分等行政处分；对违法违规行为，应依照现行法律、法规</w:t>
      </w:r>
      <w:proofErr w:type="gramStart"/>
      <w:r w:rsidRPr="00D01D13">
        <w:rPr>
          <w:rFonts w:ascii="仿宋_GB2312" w:eastAsia="仿宋_GB2312" w:hint="eastAsia"/>
          <w:sz w:val="28"/>
          <w:szCs w:val="28"/>
        </w:rPr>
        <w:t>作出</w:t>
      </w:r>
      <w:proofErr w:type="gramEnd"/>
      <w:r w:rsidRPr="00D01D13">
        <w:rPr>
          <w:rFonts w:ascii="仿宋_GB2312" w:eastAsia="仿宋_GB2312" w:hint="eastAsia"/>
          <w:sz w:val="28"/>
          <w:szCs w:val="28"/>
        </w:rPr>
        <w:t>相应的行政处罚。</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第十五条（附则）</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装配式整体式混凝土结构工程施工</w:t>
      </w:r>
      <w:proofErr w:type="gramStart"/>
      <w:r w:rsidRPr="00D01D13">
        <w:rPr>
          <w:rFonts w:ascii="仿宋_GB2312" w:eastAsia="仿宋_GB2312" w:hint="eastAsia"/>
          <w:sz w:val="28"/>
          <w:szCs w:val="28"/>
        </w:rPr>
        <w:t>安全除</w:t>
      </w:r>
      <w:proofErr w:type="gramEnd"/>
      <w:r w:rsidRPr="00D01D13">
        <w:rPr>
          <w:rFonts w:ascii="仿宋_GB2312" w:eastAsia="仿宋_GB2312" w:hint="eastAsia"/>
          <w:sz w:val="28"/>
          <w:szCs w:val="28"/>
        </w:rPr>
        <w:t>执行本规定外，应符合现行法律、法规、规范、标准。</w:t>
      </w:r>
    </w:p>
    <w:p w:rsidR="00D01D13" w:rsidRPr="00D01D13" w:rsidRDefault="00D01D13" w:rsidP="002D47CB">
      <w:pPr>
        <w:spacing w:line="520" w:lineRule="exact"/>
        <w:ind w:firstLineChars="200" w:firstLine="560"/>
        <w:rPr>
          <w:rFonts w:ascii="仿宋_GB2312" w:eastAsia="仿宋_GB2312"/>
          <w:sz w:val="28"/>
          <w:szCs w:val="28"/>
        </w:rPr>
      </w:pPr>
      <w:r w:rsidRPr="00D01D13">
        <w:rPr>
          <w:rFonts w:ascii="仿宋_GB2312" w:eastAsia="仿宋_GB2312" w:hint="eastAsia"/>
          <w:sz w:val="28"/>
          <w:szCs w:val="28"/>
        </w:rPr>
        <w:t>本办法自2017年4月1日起实施，有效期至2022年3月31日。</w:t>
      </w:r>
    </w:p>
    <w:p w:rsidR="00081A4D" w:rsidRDefault="00081A4D" w:rsidP="00081A4D">
      <w:pPr>
        <w:spacing w:line="520" w:lineRule="exact"/>
        <w:jc w:val="left"/>
        <w:rPr>
          <w:rFonts w:ascii="仿宋_GB2312" w:eastAsia="仿宋_GB2312"/>
          <w:sz w:val="28"/>
          <w:szCs w:val="28"/>
        </w:rPr>
      </w:pPr>
    </w:p>
    <w:p w:rsidR="00081A4D" w:rsidRPr="00081A4D" w:rsidRDefault="00D2017C" w:rsidP="00081A4D">
      <w:pPr>
        <w:spacing w:line="520" w:lineRule="exact"/>
        <w:jc w:val="center"/>
        <w:rPr>
          <w:rFonts w:ascii="黑体" w:eastAsia="黑体"/>
          <w:b/>
          <w:sz w:val="32"/>
          <w:szCs w:val="32"/>
        </w:rPr>
      </w:pPr>
      <w:r w:rsidRPr="00081A4D">
        <w:rPr>
          <w:rFonts w:ascii="黑体" w:eastAsia="黑体" w:hint="eastAsia"/>
          <w:b/>
          <w:sz w:val="32"/>
          <w:szCs w:val="32"/>
        </w:rPr>
        <w:t xml:space="preserve">关于加快推进“多证合一”改革的指导意见 </w:t>
      </w:r>
    </w:p>
    <w:p w:rsidR="00D2017C" w:rsidRDefault="00D2017C" w:rsidP="00081A4D">
      <w:pPr>
        <w:spacing w:line="520" w:lineRule="exact"/>
        <w:ind w:firstLineChars="200" w:firstLine="420"/>
        <w:jc w:val="center"/>
        <w:rPr>
          <w:rFonts w:ascii="仿宋_GB2312" w:eastAsia="仿宋_GB2312"/>
          <w:szCs w:val="21"/>
        </w:rPr>
      </w:pPr>
      <w:r w:rsidRPr="00081A4D">
        <w:rPr>
          <w:rFonts w:ascii="仿宋_GB2312" w:eastAsia="仿宋_GB2312" w:hint="eastAsia"/>
          <w:szCs w:val="21"/>
        </w:rPr>
        <w:t>国办发(2017)41号</w:t>
      </w:r>
    </w:p>
    <w:p w:rsidR="00D2017C" w:rsidRPr="00D2017C" w:rsidRDefault="00D2017C" w:rsidP="009E1E13">
      <w:pPr>
        <w:spacing w:line="520" w:lineRule="exact"/>
        <w:rPr>
          <w:rFonts w:ascii="仿宋_GB2312" w:eastAsia="仿宋_GB2312"/>
          <w:sz w:val="28"/>
          <w:szCs w:val="28"/>
        </w:rPr>
      </w:pPr>
      <w:r w:rsidRPr="00D2017C">
        <w:rPr>
          <w:rFonts w:ascii="仿宋_GB2312" w:eastAsia="仿宋_GB2312" w:hint="eastAsia"/>
          <w:sz w:val="28"/>
          <w:szCs w:val="28"/>
        </w:rPr>
        <w:t>各省、自治区、直辖市人民政府，国务院各部委、各直属机构：</w:t>
      </w:r>
    </w:p>
    <w:p w:rsidR="00D2017C" w:rsidRPr="00D2017C" w:rsidRDefault="00D2017C" w:rsidP="009E1E13">
      <w:pPr>
        <w:spacing w:line="520" w:lineRule="exact"/>
        <w:ind w:firstLineChars="200" w:firstLine="560"/>
        <w:rPr>
          <w:rFonts w:ascii="仿宋_GB2312" w:eastAsia="仿宋_GB2312"/>
          <w:sz w:val="28"/>
          <w:szCs w:val="28"/>
        </w:rPr>
      </w:pPr>
      <w:r w:rsidRPr="00D2017C">
        <w:rPr>
          <w:rFonts w:ascii="仿宋_GB2312" w:eastAsia="仿宋_GB2312" w:hint="eastAsia"/>
          <w:sz w:val="28"/>
          <w:szCs w:val="28"/>
        </w:rPr>
        <w:t xml:space="preserve"> “五证合一”、“两证整合”登记制度改革的相继实施有效提升了政府行政服务效率，降低了市场主体创设的制度性交易成本，激发了市场</w:t>
      </w:r>
      <w:r w:rsidRPr="00D2017C">
        <w:rPr>
          <w:rFonts w:ascii="仿宋_GB2312" w:eastAsia="仿宋_GB2312" w:hint="eastAsia"/>
          <w:sz w:val="28"/>
          <w:szCs w:val="28"/>
        </w:rPr>
        <w:lastRenderedPageBreak/>
        <w:t>活力和社会创新力，但目前仍然存在各类证照数量过多、“准入不准营”、简政放权措施协同配套不够等问题。为进一步优化营商环境，经国务院同意，现就加快推进“多证合一”改革提出以下意见。</w:t>
      </w:r>
    </w:p>
    <w:p w:rsidR="00D2017C" w:rsidRPr="00D2017C" w:rsidRDefault="00D2017C" w:rsidP="009E1E13">
      <w:pPr>
        <w:spacing w:line="520" w:lineRule="exact"/>
        <w:ind w:firstLineChars="200" w:firstLine="560"/>
        <w:rPr>
          <w:rFonts w:ascii="仿宋_GB2312" w:eastAsia="仿宋_GB2312"/>
          <w:sz w:val="28"/>
          <w:szCs w:val="28"/>
        </w:rPr>
      </w:pPr>
      <w:r w:rsidRPr="00D2017C">
        <w:rPr>
          <w:rFonts w:ascii="仿宋_GB2312" w:eastAsia="仿宋_GB2312" w:hint="eastAsia"/>
          <w:sz w:val="28"/>
          <w:szCs w:val="28"/>
        </w:rPr>
        <w:t>一、统一思想，充分认识推行改革的重要意义</w:t>
      </w:r>
    </w:p>
    <w:p w:rsidR="00D2017C" w:rsidRPr="00D2017C" w:rsidRDefault="00D2017C" w:rsidP="009E1E13">
      <w:pPr>
        <w:spacing w:line="520" w:lineRule="exact"/>
        <w:ind w:firstLineChars="200" w:firstLine="560"/>
        <w:rPr>
          <w:rFonts w:ascii="仿宋_GB2312" w:eastAsia="仿宋_GB2312"/>
          <w:sz w:val="28"/>
          <w:szCs w:val="28"/>
        </w:rPr>
      </w:pPr>
      <w:r w:rsidRPr="00D2017C">
        <w:rPr>
          <w:rFonts w:ascii="仿宋_GB2312" w:eastAsia="仿宋_GB2312" w:hint="eastAsia"/>
          <w:sz w:val="28"/>
          <w:szCs w:val="28"/>
        </w:rPr>
        <w:t>在全面实施企业、农民专业合作社工商营业执照、组织机构代码证、税务登记证、社会保险登记证、统计登记证“五证合一、一照一码”登记制度改革和个体工商户工商营业执照、税务登记证“两证整合”的基础上，将涉及企业（包括个体工商户、农民专业合作社，下同）登记、备案等有关事项和各类证照（以下统称涉企证照事项）进一步整合到营业执照上，实现“多证合一、一照一码”，是贯彻中央关于推进供给侧结构性改革决策部署，推进简政放权、放管结合、优化服务的重要内容，是进一步推动政府职能转变、深化行政审批制度改革的重要途径，是</w:t>
      </w:r>
      <w:proofErr w:type="gramStart"/>
      <w:r w:rsidRPr="00D2017C">
        <w:rPr>
          <w:rFonts w:ascii="仿宋_GB2312" w:eastAsia="仿宋_GB2312" w:hint="eastAsia"/>
          <w:sz w:val="28"/>
          <w:szCs w:val="28"/>
        </w:rPr>
        <w:t>深化商</w:t>
      </w:r>
      <w:proofErr w:type="gramEnd"/>
      <w:r w:rsidRPr="00D2017C">
        <w:rPr>
          <w:rFonts w:ascii="仿宋_GB2312" w:eastAsia="仿宋_GB2312" w:hint="eastAsia"/>
          <w:sz w:val="28"/>
          <w:szCs w:val="28"/>
        </w:rPr>
        <w:t>事制度改革、进一步释放改革红利的重要抓手；对于推动市场在资源配置中起决定性作用和更好发挥政府作用，构建“互联网+”环境下政府新型管理方式、营造便利宽松的创业创新环境和公开透明平等竞争的营商环境，建立程序更为便利、内容更为完善、流程更为优化、资源更为集约的市场准入新模式，促进提高劳动生产率具有重要意义。各地区、各部门要高度重视，积极作为，把这项改革的实施工作摆在重要位置，采取切实有力措施，确保“多证合一”改革在2017年10月1日前落到实处、取得实效。</w:t>
      </w:r>
    </w:p>
    <w:p w:rsidR="00D2017C" w:rsidRPr="00D2017C" w:rsidRDefault="00D2017C" w:rsidP="009E1E13">
      <w:pPr>
        <w:spacing w:line="520" w:lineRule="exact"/>
        <w:ind w:firstLineChars="200" w:firstLine="560"/>
        <w:rPr>
          <w:rFonts w:ascii="仿宋_GB2312" w:eastAsia="仿宋_GB2312"/>
          <w:sz w:val="28"/>
          <w:szCs w:val="28"/>
        </w:rPr>
      </w:pPr>
      <w:r w:rsidRPr="00D2017C">
        <w:rPr>
          <w:rFonts w:ascii="仿宋_GB2312" w:eastAsia="仿宋_GB2312" w:hint="eastAsia"/>
          <w:sz w:val="28"/>
          <w:szCs w:val="28"/>
        </w:rPr>
        <w:t>二、认真梳理涉企证照事项，全面实行“多证合一”</w:t>
      </w:r>
    </w:p>
    <w:p w:rsidR="00D2017C" w:rsidRPr="00D2017C" w:rsidRDefault="00D2017C" w:rsidP="009E1E13">
      <w:pPr>
        <w:spacing w:line="520" w:lineRule="exact"/>
        <w:ind w:firstLineChars="200" w:firstLine="560"/>
        <w:rPr>
          <w:rFonts w:ascii="仿宋_GB2312" w:eastAsia="仿宋_GB2312"/>
          <w:sz w:val="28"/>
          <w:szCs w:val="28"/>
        </w:rPr>
      </w:pPr>
      <w:r w:rsidRPr="00D2017C">
        <w:rPr>
          <w:rFonts w:ascii="仿宋_GB2312" w:eastAsia="仿宋_GB2312" w:hint="eastAsia"/>
          <w:sz w:val="28"/>
          <w:szCs w:val="28"/>
        </w:rPr>
        <w:t>坚持“多证合一”和行政审批制度改革相结合，按照市场化改革方向，充分发挥市场在资源配置中的决定性作用。各地区要按照能整合的尽量整合、能简化的尽量简化、该减掉的坚决减掉的原则，全面梳理、分类处理涉企证照事项，将信息采集、记载公示、管理备查类的一般经营项目涉企证照事项，以及企业登记信息能够满足政府部门管理需要的</w:t>
      </w:r>
      <w:r w:rsidRPr="00D2017C">
        <w:rPr>
          <w:rFonts w:ascii="仿宋_GB2312" w:eastAsia="仿宋_GB2312" w:hint="eastAsia"/>
          <w:sz w:val="28"/>
          <w:szCs w:val="28"/>
        </w:rPr>
        <w:lastRenderedPageBreak/>
        <w:t>涉企证照事项，进一步整合到营业执照上，被整合证照不再发放，实行“多证合一、一照一码”，使企业在办理营业执照后即能达到预定可生产经营状态，大幅度缩短企业从筹备开办到进入市场的时间。对于市场机制能够有效调节、企业能够自主管理的事项以及可以通过加强事中事后监管达到原设定涉企证照事项目的的，要逐步取消或改为备案管理。对于关系公共安全、经济安全、生态安全、生产安全、意识形态安全的涉企证照事项继续予以保留，要实行准入清单管理。对于没有法律法规依据、非按法定程序设定的涉企证照事项一律取消。</w:t>
      </w:r>
    </w:p>
    <w:p w:rsidR="00D2017C" w:rsidRPr="00D2017C" w:rsidRDefault="00D2017C" w:rsidP="009E1E13">
      <w:pPr>
        <w:spacing w:line="520" w:lineRule="exact"/>
        <w:ind w:firstLineChars="200" w:firstLine="560"/>
        <w:rPr>
          <w:rFonts w:ascii="仿宋_GB2312" w:eastAsia="仿宋_GB2312"/>
          <w:sz w:val="28"/>
          <w:szCs w:val="28"/>
        </w:rPr>
      </w:pPr>
      <w:r w:rsidRPr="00D2017C">
        <w:rPr>
          <w:rFonts w:ascii="仿宋_GB2312" w:eastAsia="仿宋_GB2312" w:hint="eastAsia"/>
          <w:sz w:val="28"/>
          <w:szCs w:val="28"/>
        </w:rPr>
        <w:t>三、深化信息共享和业务协同，简化企业准入手续</w:t>
      </w:r>
    </w:p>
    <w:p w:rsidR="00D2017C" w:rsidRPr="00D2017C" w:rsidRDefault="00D2017C" w:rsidP="009E1E13">
      <w:pPr>
        <w:spacing w:line="520" w:lineRule="exact"/>
        <w:ind w:firstLineChars="200" w:firstLine="560"/>
        <w:rPr>
          <w:rFonts w:ascii="仿宋_GB2312" w:eastAsia="仿宋_GB2312"/>
          <w:sz w:val="28"/>
          <w:szCs w:val="28"/>
        </w:rPr>
      </w:pPr>
      <w:r w:rsidRPr="00D2017C">
        <w:rPr>
          <w:rFonts w:ascii="仿宋_GB2312" w:eastAsia="仿宋_GB2312" w:hint="eastAsia"/>
          <w:sz w:val="28"/>
          <w:szCs w:val="28"/>
        </w:rPr>
        <w:t>坚持互联互通与数据共享相结合，大力推进信息共享，能向社会公开的尽量公开，打通信息孤岛。各地区要依托已有设施资源和政府统一数据共享交换平台，进一步完善省级信用信息共享平台、国家企业信用信息公示系统、部门间的数据接口，在更大范围、更深层次实现部门间企业基础信息和相关信用信息共享、业务协同。各地区要加快制定政府数据资源共享目录体系和管理办法，建立区域内统一标准的市场主体信息库，构建统一高效、互联互通、安全可靠的政府数据资源体系，打破部门和行业信息壁垒。从严控制个性化信息采集，凡是能通过信息共享获取的信息和前序流程已收取的材料，不得要求企业和群众重复提交；凡是能通过网络核验的信息，不得要求其他单位和申请人重复提交；凡是应由行政机关及相关机构调查核实的信息，由部门自行核实，实现相同信息“一次采集、一档管理”，避免让企业重复登记、重复提交材料。</w:t>
      </w:r>
    </w:p>
    <w:p w:rsidR="00D2017C" w:rsidRPr="00D2017C" w:rsidRDefault="00D2017C" w:rsidP="009E1E13">
      <w:pPr>
        <w:spacing w:line="520" w:lineRule="exact"/>
        <w:ind w:firstLineChars="200" w:firstLine="560"/>
        <w:rPr>
          <w:rFonts w:ascii="仿宋_GB2312" w:eastAsia="仿宋_GB2312"/>
          <w:sz w:val="28"/>
          <w:szCs w:val="28"/>
        </w:rPr>
      </w:pPr>
      <w:r w:rsidRPr="00D2017C">
        <w:rPr>
          <w:rFonts w:ascii="仿宋_GB2312" w:eastAsia="仿宋_GB2312" w:hint="eastAsia"/>
          <w:sz w:val="28"/>
          <w:szCs w:val="28"/>
        </w:rPr>
        <w:t>四、完善工作流程，做好改革衔接过渡</w:t>
      </w:r>
    </w:p>
    <w:p w:rsidR="00D2017C" w:rsidRPr="00D2017C" w:rsidRDefault="00D2017C" w:rsidP="009E1E13">
      <w:pPr>
        <w:spacing w:line="520" w:lineRule="exact"/>
        <w:ind w:firstLineChars="200" w:firstLine="560"/>
        <w:rPr>
          <w:rFonts w:ascii="仿宋_GB2312" w:eastAsia="仿宋_GB2312"/>
          <w:sz w:val="28"/>
          <w:szCs w:val="28"/>
        </w:rPr>
      </w:pPr>
      <w:r w:rsidRPr="00D2017C">
        <w:rPr>
          <w:rFonts w:ascii="仿宋_GB2312" w:eastAsia="仿宋_GB2312" w:hint="eastAsia"/>
          <w:sz w:val="28"/>
          <w:szCs w:val="28"/>
        </w:rPr>
        <w:t>各地区要在“五证合一”登记制度改革工作机制及技术方案的基础上，继续全面实行“一套材料、一表登记、一窗受理”的工作模式，申请人办理企业注册登记时只需填写“一张表格”，向“一个窗口”提交“一套材料”。登记部门直接核发加载统一社会信用代码的营业执照，相关信</w:t>
      </w:r>
      <w:r w:rsidRPr="00D2017C">
        <w:rPr>
          <w:rFonts w:ascii="仿宋_GB2312" w:eastAsia="仿宋_GB2312" w:hint="eastAsia"/>
          <w:sz w:val="28"/>
          <w:szCs w:val="28"/>
        </w:rPr>
        <w:lastRenderedPageBreak/>
        <w:t>息在国家企业信用信息公示系统公示，并及时归集至全国信用信息共享平台。企业不再另行办理“多证合一”涉及的被整合证照事项，相关部门通过信息共享满足管理需要。已按照“五证合一”登记模式领取加载统一社会信用代码营业执照的企业，不需要重新申请办理“多证合一”登记，由登记机关将相关登记信息通过全国信用信息共享平台共享给被整合证照涉及的相关部门。企业原证照有效期满、申请变更登记或者申请换发营业执照的，由登记机关换发加载统一社会信用代码的营业执照。</w:t>
      </w:r>
    </w:p>
    <w:p w:rsidR="00D2017C" w:rsidRPr="00D2017C" w:rsidRDefault="00D2017C" w:rsidP="009E1E13">
      <w:pPr>
        <w:spacing w:line="520" w:lineRule="exact"/>
        <w:ind w:firstLineChars="200" w:firstLine="560"/>
        <w:rPr>
          <w:rFonts w:ascii="仿宋_GB2312" w:eastAsia="仿宋_GB2312"/>
          <w:sz w:val="28"/>
          <w:szCs w:val="28"/>
        </w:rPr>
      </w:pPr>
      <w:r w:rsidRPr="00D2017C">
        <w:rPr>
          <w:rFonts w:ascii="仿宋_GB2312" w:eastAsia="仿宋_GB2312" w:hint="eastAsia"/>
          <w:sz w:val="28"/>
          <w:szCs w:val="28"/>
        </w:rPr>
        <w:t>五、推进“互联网+政务服务”，不断提高服务效率</w:t>
      </w:r>
    </w:p>
    <w:p w:rsidR="00D2017C" w:rsidRPr="00D2017C" w:rsidRDefault="00D2017C" w:rsidP="009E1E13">
      <w:pPr>
        <w:spacing w:line="520" w:lineRule="exact"/>
        <w:ind w:firstLineChars="200" w:firstLine="560"/>
        <w:rPr>
          <w:rFonts w:ascii="仿宋_GB2312" w:eastAsia="仿宋_GB2312"/>
          <w:sz w:val="28"/>
          <w:szCs w:val="28"/>
        </w:rPr>
      </w:pPr>
      <w:r w:rsidRPr="00D2017C">
        <w:rPr>
          <w:rFonts w:ascii="仿宋_GB2312" w:eastAsia="仿宋_GB2312" w:hint="eastAsia"/>
          <w:sz w:val="28"/>
          <w:szCs w:val="28"/>
        </w:rPr>
        <w:t>坚持优化政务服务与推进“互联网+”相结合，优化审批流程，提高审批效率，提升透明度和</w:t>
      </w:r>
      <w:proofErr w:type="gramStart"/>
      <w:r w:rsidRPr="00D2017C">
        <w:rPr>
          <w:rFonts w:ascii="仿宋_GB2312" w:eastAsia="仿宋_GB2312" w:hint="eastAsia"/>
          <w:sz w:val="28"/>
          <w:szCs w:val="28"/>
        </w:rPr>
        <w:t>可</w:t>
      </w:r>
      <w:proofErr w:type="gramEnd"/>
      <w:r w:rsidRPr="00D2017C">
        <w:rPr>
          <w:rFonts w:ascii="仿宋_GB2312" w:eastAsia="仿宋_GB2312" w:hint="eastAsia"/>
          <w:sz w:val="28"/>
          <w:szCs w:val="28"/>
        </w:rPr>
        <w:t>预期性。各地区要加快一体化网上政务服务平台建设，打造“互联网+”模式下方便快捷、公平普惠、优质高效的政务服务体系。推进</w:t>
      </w:r>
      <w:proofErr w:type="gramStart"/>
      <w:r w:rsidRPr="00D2017C">
        <w:rPr>
          <w:rFonts w:ascii="仿宋_GB2312" w:eastAsia="仿宋_GB2312" w:hint="eastAsia"/>
          <w:sz w:val="28"/>
          <w:szCs w:val="28"/>
        </w:rPr>
        <w:t>各类涉企</w:t>
      </w:r>
      <w:proofErr w:type="gramEnd"/>
      <w:r w:rsidRPr="00D2017C">
        <w:rPr>
          <w:rFonts w:ascii="仿宋_GB2312" w:eastAsia="仿宋_GB2312" w:hint="eastAsia"/>
          <w:sz w:val="28"/>
          <w:szCs w:val="28"/>
        </w:rPr>
        <w:t>证照事项线上并联审批，</w:t>
      </w:r>
      <w:proofErr w:type="gramStart"/>
      <w:r w:rsidRPr="00D2017C">
        <w:rPr>
          <w:rFonts w:ascii="仿宋_GB2312" w:eastAsia="仿宋_GB2312" w:hint="eastAsia"/>
          <w:sz w:val="28"/>
          <w:szCs w:val="28"/>
        </w:rPr>
        <w:t>优化线</w:t>
      </w:r>
      <w:proofErr w:type="gramEnd"/>
      <w:r w:rsidRPr="00D2017C">
        <w:rPr>
          <w:rFonts w:ascii="仿宋_GB2312" w:eastAsia="仿宋_GB2312" w:hint="eastAsia"/>
          <w:sz w:val="28"/>
          <w:szCs w:val="28"/>
        </w:rPr>
        <w:t>上、线下办事流程，简化办事手续，减少办事环节，降低办事成本，实现“一网通办、一窗核发”。要推进涉企证照事项标准化管理，在全面梳理、分类处理的基础上，全面公开涉企证照事项目录和程序，明晰具体受理条件和办理标准，列明审查要求和时限，实现服务事项标准化。</w:t>
      </w:r>
    </w:p>
    <w:p w:rsidR="00D2017C" w:rsidRPr="00D2017C" w:rsidRDefault="00D2017C" w:rsidP="009E1E13">
      <w:pPr>
        <w:spacing w:line="520" w:lineRule="exact"/>
        <w:ind w:firstLineChars="200" w:firstLine="560"/>
        <w:rPr>
          <w:rFonts w:ascii="仿宋_GB2312" w:eastAsia="仿宋_GB2312"/>
          <w:sz w:val="28"/>
          <w:szCs w:val="28"/>
        </w:rPr>
      </w:pPr>
      <w:r w:rsidRPr="00D2017C">
        <w:rPr>
          <w:rFonts w:ascii="仿宋_GB2312" w:eastAsia="仿宋_GB2312" w:hint="eastAsia"/>
          <w:sz w:val="28"/>
          <w:szCs w:val="28"/>
        </w:rPr>
        <w:t>六、加强事中事后监管，促进服务效能提升</w:t>
      </w:r>
    </w:p>
    <w:p w:rsidR="00D2017C" w:rsidRPr="00D2017C" w:rsidRDefault="00D2017C" w:rsidP="009E1E13">
      <w:pPr>
        <w:spacing w:line="520" w:lineRule="exact"/>
        <w:ind w:firstLineChars="200" w:firstLine="560"/>
        <w:rPr>
          <w:rFonts w:ascii="仿宋_GB2312" w:eastAsia="仿宋_GB2312"/>
          <w:sz w:val="28"/>
          <w:szCs w:val="28"/>
        </w:rPr>
      </w:pPr>
      <w:r w:rsidRPr="00D2017C">
        <w:rPr>
          <w:rFonts w:ascii="仿宋_GB2312" w:eastAsia="仿宋_GB2312" w:hint="eastAsia"/>
          <w:sz w:val="28"/>
          <w:szCs w:val="28"/>
        </w:rPr>
        <w:t>坚持便捷准入与严格监管相结合，以有效监管保障便捷准入，防止劣币驱逐良币，提高开办企业积极性。各地区、各部门要切实转变理念，精简事前审批，加强事中事后监管，探索市场监管新模式。要全面推行“双随机、</w:t>
      </w:r>
      <w:proofErr w:type="gramStart"/>
      <w:r w:rsidRPr="00D2017C">
        <w:rPr>
          <w:rFonts w:ascii="仿宋_GB2312" w:eastAsia="仿宋_GB2312" w:hint="eastAsia"/>
          <w:sz w:val="28"/>
          <w:szCs w:val="28"/>
        </w:rPr>
        <w:t>一</w:t>
      </w:r>
      <w:proofErr w:type="gramEnd"/>
      <w:r w:rsidRPr="00D2017C">
        <w:rPr>
          <w:rFonts w:ascii="仿宋_GB2312" w:eastAsia="仿宋_GB2312" w:hint="eastAsia"/>
          <w:sz w:val="28"/>
          <w:szCs w:val="28"/>
        </w:rPr>
        <w:t>公开”监管，按照“谁审批、谁监管，谁主管、谁监管”的原则，强化主动监管、认真履职意识，明确监管责任。要建立以信用为核心的新型监管机制，依托全国信用信息共享平台不断完善政府部门之间信息共享与联合惩戒机制，充分发挥国家企业信用信息公示系统和“信用中国”网站的作用，强化企业自我约束功能，降低市场交易风险，减少政府监管成本，提高经济运行效率。</w:t>
      </w:r>
    </w:p>
    <w:p w:rsidR="00D2017C" w:rsidRPr="00D2017C" w:rsidRDefault="00D2017C" w:rsidP="009E1E13">
      <w:pPr>
        <w:spacing w:line="520" w:lineRule="exact"/>
        <w:ind w:firstLineChars="200" w:firstLine="560"/>
        <w:rPr>
          <w:rFonts w:ascii="仿宋_GB2312" w:eastAsia="仿宋_GB2312"/>
          <w:sz w:val="28"/>
          <w:szCs w:val="28"/>
        </w:rPr>
      </w:pPr>
      <w:r w:rsidRPr="00D2017C">
        <w:rPr>
          <w:rFonts w:ascii="仿宋_GB2312" w:eastAsia="仿宋_GB2312" w:hint="eastAsia"/>
          <w:sz w:val="28"/>
          <w:szCs w:val="28"/>
        </w:rPr>
        <w:lastRenderedPageBreak/>
        <w:t>七、推进“一照一码”营业执照广泛应用，推动改革落地</w:t>
      </w:r>
    </w:p>
    <w:p w:rsidR="00D2017C" w:rsidRPr="00D2017C" w:rsidRDefault="00D2017C" w:rsidP="009E1E13">
      <w:pPr>
        <w:spacing w:line="520" w:lineRule="exact"/>
        <w:ind w:firstLineChars="200" w:firstLine="560"/>
        <w:rPr>
          <w:rFonts w:ascii="仿宋_GB2312" w:eastAsia="仿宋_GB2312"/>
          <w:sz w:val="28"/>
          <w:szCs w:val="28"/>
        </w:rPr>
      </w:pPr>
      <w:r w:rsidRPr="00D2017C">
        <w:rPr>
          <w:rFonts w:ascii="仿宋_GB2312" w:eastAsia="仿宋_GB2312" w:hint="eastAsia"/>
          <w:sz w:val="28"/>
          <w:szCs w:val="28"/>
        </w:rPr>
        <w:t>坚持“多证合一”与推进“一照一码”营业执照应用相结合，打通改革成果落地的“最后一公里”。各地“多证合一”改革情况不同，证照整合项目、形式不同，各地区、各部门要加快完善各自相关信息系统，互认“一照一码”营业执照的法律效力，推进“一照一码”营业执照在区域内、行业内的互认和应用。对于被整合证照所涵盖的原有事项信息，不得再要求企业提供额外的证明文件,使“一照一码”营业执照成为企业唯一“身份证”，使统一社会信用代码成为企业唯一身份代码，实现企业“一照一码”走天下。</w:t>
      </w:r>
    </w:p>
    <w:p w:rsidR="00D2017C" w:rsidRPr="00D2017C" w:rsidRDefault="00D2017C" w:rsidP="009E1E13">
      <w:pPr>
        <w:spacing w:line="520" w:lineRule="exact"/>
        <w:ind w:firstLineChars="200" w:firstLine="560"/>
        <w:rPr>
          <w:rFonts w:ascii="仿宋_GB2312" w:eastAsia="仿宋_GB2312"/>
          <w:sz w:val="28"/>
          <w:szCs w:val="28"/>
        </w:rPr>
      </w:pPr>
      <w:r w:rsidRPr="00D2017C">
        <w:rPr>
          <w:rFonts w:ascii="仿宋_GB2312" w:eastAsia="仿宋_GB2312" w:hint="eastAsia"/>
          <w:sz w:val="28"/>
          <w:szCs w:val="28"/>
        </w:rPr>
        <w:t>八、强化中央和地方联动，统筹稳妥推进改革</w:t>
      </w:r>
    </w:p>
    <w:p w:rsidR="00D2017C" w:rsidRPr="00D2017C" w:rsidRDefault="00D2017C" w:rsidP="009E1E13">
      <w:pPr>
        <w:spacing w:line="520" w:lineRule="exact"/>
        <w:ind w:firstLineChars="200" w:firstLine="560"/>
        <w:rPr>
          <w:rFonts w:ascii="仿宋_GB2312" w:eastAsia="仿宋_GB2312"/>
          <w:sz w:val="28"/>
          <w:szCs w:val="28"/>
        </w:rPr>
      </w:pPr>
      <w:r w:rsidRPr="00D2017C">
        <w:rPr>
          <w:rFonts w:ascii="仿宋_GB2312" w:eastAsia="仿宋_GB2312" w:hint="eastAsia"/>
          <w:sz w:val="28"/>
          <w:szCs w:val="28"/>
        </w:rPr>
        <w:t>坚持统筹推进与因地制宜相结合，鼓励地方大胆探索实践，自下而上，上下联动。各省级人民政府要结合实际，鼓励基层探索实践。要及时总结改革经验，巩固改革成果，不断扩大“多证合一”的覆盖范围。国务院各相关部门要解放思想，锐意进取，主动作为。各地区、各部门要按照职责分工，加强衔接配合，积极推进改革。要做好对改革政策的解读和宣传工作，形成推动改革落地见效的良好氛围，确保“多证合一”改革各项措施顺利推进。</w:t>
      </w:r>
    </w:p>
    <w:p w:rsidR="00D2017C" w:rsidRPr="00D2017C" w:rsidRDefault="00D2017C" w:rsidP="009E1E13">
      <w:pPr>
        <w:spacing w:line="520" w:lineRule="exact"/>
        <w:ind w:firstLineChars="200" w:firstLine="560"/>
        <w:rPr>
          <w:rFonts w:ascii="仿宋_GB2312" w:eastAsia="仿宋_GB2312"/>
          <w:sz w:val="28"/>
          <w:szCs w:val="28"/>
        </w:rPr>
      </w:pPr>
      <w:r w:rsidRPr="00D2017C">
        <w:rPr>
          <w:rFonts w:ascii="仿宋_GB2312" w:eastAsia="仿宋_GB2312" w:hint="eastAsia"/>
          <w:sz w:val="28"/>
          <w:szCs w:val="28"/>
        </w:rPr>
        <w:t>九、完善配套制度和政策，确保改革于法有据</w:t>
      </w:r>
    </w:p>
    <w:p w:rsidR="00D2017C" w:rsidRPr="00D2017C" w:rsidRDefault="00D2017C" w:rsidP="009E1E13">
      <w:pPr>
        <w:spacing w:line="520" w:lineRule="exact"/>
        <w:ind w:firstLineChars="200" w:firstLine="560"/>
        <w:rPr>
          <w:rFonts w:ascii="仿宋_GB2312" w:eastAsia="仿宋_GB2312"/>
          <w:sz w:val="28"/>
          <w:szCs w:val="28"/>
        </w:rPr>
      </w:pPr>
      <w:r w:rsidRPr="00D2017C">
        <w:rPr>
          <w:rFonts w:ascii="仿宋_GB2312" w:eastAsia="仿宋_GB2312" w:hint="eastAsia"/>
          <w:sz w:val="28"/>
          <w:szCs w:val="28"/>
        </w:rPr>
        <w:t>坚持基层先行先试与依法推动相结合，大力推进相关法律法规制修订和改革配套政策联动。各地区、各部门在推进“多证合一”改革时，要充分做好沟通和衔接工作，在全面梳理、分类处理涉企证照事项的基础上，对确需在全国范围内合并的事项中涉及法律、法规、规章和规范性文件修改、完善和清理的，要按照职责分工，依照法定程序开展相关工作，确保改革在法治轨道上推进。</w:t>
      </w:r>
    </w:p>
    <w:p w:rsidR="00D2017C" w:rsidRPr="00D2017C" w:rsidRDefault="00D2017C" w:rsidP="009E1E13">
      <w:pPr>
        <w:spacing w:line="520" w:lineRule="exact"/>
        <w:ind w:firstLineChars="200" w:firstLine="560"/>
        <w:rPr>
          <w:rFonts w:ascii="仿宋_GB2312" w:eastAsia="仿宋_GB2312"/>
          <w:sz w:val="28"/>
          <w:szCs w:val="28"/>
        </w:rPr>
      </w:pPr>
      <w:r w:rsidRPr="00D2017C">
        <w:rPr>
          <w:rFonts w:ascii="仿宋_GB2312" w:eastAsia="仿宋_GB2312" w:hint="eastAsia"/>
          <w:sz w:val="28"/>
          <w:szCs w:val="28"/>
        </w:rPr>
        <w:t>十、加强窗口建设，做好人员、设施、经费保障</w:t>
      </w:r>
    </w:p>
    <w:p w:rsidR="00D2017C" w:rsidRPr="00D2017C" w:rsidRDefault="00D2017C" w:rsidP="009E1E13">
      <w:pPr>
        <w:spacing w:line="520" w:lineRule="exact"/>
        <w:ind w:firstLineChars="200" w:firstLine="560"/>
        <w:rPr>
          <w:rFonts w:ascii="仿宋_GB2312" w:eastAsia="仿宋_GB2312"/>
          <w:sz w:val="28"/>
          <w:szCs w:val="28"/>
        </w:rPr>
      </w:pPr>
      <w:r w:rsidRPr="00D2017C">
        <w:rPr>
          <w:rFonts w:ascii="仿宋_GB2312" w:eastAsia="仿宋_GB2312" w:hint="eastAsia"/>
          <w:sz w:val="28"/>
          <w:szCs w:val="28"/>
        </w:rPr>
        <w:t>坚持内强素质与外</w:t>
      </w:r>
      <w:proofErr w:type="gramStart"/>
      <w:r w:rsidRPr="00D2017C">
        <w:rPr>
          <w:rFonts w:ascii="仿宋_GB2312" w:eastAsia="仿宋_GB2312" w:hint="eastAsia"/>
          <w:sz w:val="28"/>
          <w:szCs w:val="28"/>
        </w:rPr>
        <w:t>提能力</w:t>
      </w:r>
      <w:proofErr w:type="gramEnd"/>
      <w:r w:rsidRPr="00D2017C">
        <w:rPr>
          <w:rFonts w:ascii="仿宋_GB2312" w:eastAsia="仿宋_GB2312" w:hint="eastAsia"/>
          <w:sz w:val="28"/>
          <w:szCs w:val="28"/>
        </w:rPr>
        <w:t>相结合，以内挖潜力、充分利用原有设施</w:t>
      </w:r>
      <w:r w:rsidRPr="00D2017C">
        <w:rPr>
          <w:rFonts w:ascii="仿宋_GB2312" w:eastAsia="仿宋_GB2312" w:hint="eastAsia"/>
          <w:sz w:val="28"/>
          <w:szCs w:val="28"/>
        </w:rPr>
        <w:lastRenderedPageBreak/>
        <w:t>为重点，做好人员、设施、经费保障工作。“多证合一”改革后，基层登记窗口压力将进一步增大。各地区要通过合理调整、优化机构和人员配置，配足配强窗口人员队伍，确有必要时可以采用政府购买服务等方式，提高窗口服务能力。要加强窗口工作人员培训，提高业务素质。要优化支出结构，加强窗口软硬件设施配备，做好信息化保障。</w:t>
      </w:r>
    </w:p>
    <w:p w:rsidR="00D2017C" w:rsidRPr="00D2017C" w:rsidRDefault="00D2017C" w:rsidP="009E1E13">
      <w:pPr>
        <w:spacing w:line="520" w:lineRule="exact"/>
        <w:ind w:firstLineChars="200" w:firstLine="560"/>
        <w:rPr>
          <w:rFonts w:ascii="仿宋_GB2312" w:eastAsia="仿宋_GB2312"/>
          <w:sz w:val="28"/>
          <w:szCs w:val="28"/>
        </w:rPr>
      </w:pPr>
      <w:r w:rsidRPr="00D2017C">
        <w:rPr>
          <w:rFonts w:ascii="仿宋_GB2312" w:eastAsia="仿宋_GB2312" w:hint="eastAsia"/>
          <w:sz w:val="28"/>
          <w:szCs w:val="28"/>
        </w:rPr>
        <w:t>十一、加强督查考核，完善激励机制</w:t>
      </w:r>
    </w:p>
    <w:p w:rsidR="00D2017C" w:rsidRPr="00D2017C" w:rsidRDefault="00D2017C" w:rsidP="009E1E13">
      <w:pPr>
        <w:spacing w:line="520" w:lineRule="exact"/>
        <w:ind w:firstLineChars="200" w:firstLine="560"/>
        <w:rPr>
          <w:rFonts w:ascii="仿宋_GB2312" w:eastAsia="仿宋_GB2312"/>
          <w:sz w:val="28"/>
          <w:szCs w:val="28"/>
        </w:rPr>
      </w:pPr>
      <w:r w:rsidRPr="00D2017C">
        <w:rPr>
          <w:rFonts w:ascii="仿宋_GB2312" w:eastAsia="仿宋_GB2312" w:hint="eastAsia"/>
          <w:sz w:val="28"/>
          <w:szCs w:val="28"/>
        </w:rPr>
        <w:t>坚持鼓励先进与鞭策落后相结合，充分调动干事创业积极性、主动性。各地区要通过制定任务清单、将落实情况纳入政府工</w:t>
      </w:r>
      <w:proofErr w:type="gramStart"/>
      <w:r w:rsidRPr="00D2017C">
        <w:rPr>
          <w:rFonts w:ascii="仿宋_GB2312" w:eastAsia="仿宋_GB2312" w:hint="eastAsia"/>
          <w:sz w:val="28"/>
          <w:szCs w:val="28"/>
        </w:rPr>
        <w:t>作考核</w:t>
      </w:r>
      <w:proofErr w:type="gramEnd"/>
      <w:r w:rsidRPr="00D2017C">
        <w:rPr>
          <w:rFonts w:ascii="仿宋_GB2312" w:eastAsia="仿宋_GB2312" w:hint="eastAsia"/>
          <w:sz w:val="28"/>
          <w:szCs w:val="28"/>
        </w:rPr>
        <w:t>内容等方式，把“多证合一”改革摆进地方经济社会发展大局考虑，加强督查，形成有效激励机制和容错纠错机制。要对接国际营商环境指标，加强对本地区营商环境便利化的评估和排名工作，建立开办企业时间统计通报制度，研究建立新生市场主体统计调查、监测分析制度。相关部门要组织联合督导，对改革进展情况进行监督检查。</w:t>
      </w:r>
    </w:p>
    <w:p w:rsidR="00F0078B" w:rsidRDefault="00D2017C" w:rsidP="009E1E13">
      <w:pPr>
        <w:spacing w:line="520" w:lineRule="exact"/>
        <w:ind w:firstLineChars="200" w:firstLine="560"/>
        <w:rPr>
          <w:rFonts w:ascii="仿宋_GB2312" w:eastAsia="仿宋_GB2312"/>
          <w:sz w:val="28"/>
          <w:szCs w:val="28"/>
        </w:rPr>
      </w:pPr>
      <w:r w:rsidRPr="00D2017C">
        <w:rPr>
          <w:rFonts w:ascii="仿宋_GB2312" w:eastAsia="仿宋_GB2312" w:hint="eastAsia"/>
          <w:sz w:val="28"/>
          <w:szCs w:val="28"/>
        </w:rPr>
        <w:t xml:space="preserve">　　　　　　　　　　　　　　　　　　　　　</w:t>
      </w:r>
    </w:p>
    <w:p w:rsidR="00D2017C" w:rsidRPr="00D2017C" w:rsidRDefault="00D2017C" w:rsidP="00F0078B">
      <w:pPr>
        <w:spacing w:line="520" w:lineRule="exact"/>
        <w:ind w:firstLineChars="200" w:firstLine="560"/>
        <w:jc w:val="right"/>
        <w:rPr>
          <w:rFonts w:ascii="仿宋_GB2312" w:eastAsia="仿宋_GB2312"/>
          <w:sz w:val="28"/>
          <w:szCs w:val="28"/>
        </w:rPr>
      </w:pPr>
      <w:r w:rsidRPr="00D2017C">
        <w:rPr>
          <w:rFonts w:ascii="仿宋_GB2312" w:eastAsia="仿宋_GB2312" w:hint="eastAsia"/>
          <w:sz w:val="28"/>
          <w:szCs w:val="28"/>
        </w:rPr>
        <w:t xml:space="preserve">　国务院办公厅</w:t>
      </w:r>
    </w:p>
    <w:p w:rsidR="00D01D13" w:rsidRDefault="00D2017C" w:rsidP="00D2017C">
      <w:pPr>
        <w:spacing w:line="520" w:lineRule="exact"/>
        <w:ind w:firstLineChars="200" w:firstLine="560"/>
        <w:jc w:val="left"/>
        <w:rPr>
          <w:rFonts w:ascii="仿宋_GB2312" w:eastAsia="仿宋_GB2312"/>
          <w:sz w:val="28"/>
          <w:szCs w:val="28"/>
        </w:rPr>
      </w:pPr>
      <w:r w:rsidRPr="00D2017C">
        <w:rPr>
          <w:rFonts w:ascii="仿宋_GB2312" w:eastAsia="仿宋_GB2312" w:hint="eastAsia"/>
          <w:sz w:val="28"/>
          <w:szCs w:val="28"/>
        </w:rPr>
        <w:t xml:space="preserve">　　　　　　　　　　　　　　　　　　　　　　2017年5月5日</w:t>
      </w:r>
    </w:p>
    <w:p w:rsidR="00081A4D" w:rsidRDefault="00081A4D" w:rsidP="00D2017C">
      <w:pPr>
        <w:spacing w:line="520" w:lineRule="exact"/>
        <w:ind w:firstLineChars="200" w:firstLine="560"/>
        <w:jc w:val="left"/>
        <w:rPr>
          <w:rFonts w:ascii="仿宋_GB2312" w:eastAsia="仿宋_GB2312"/>
          <w:sz w:val="28"/>
          <w:szCs w:val="28"/>
        </w:rPr>
      </w:pPr>
    </w:p>
    <w:p w:rsidR="00081A4D" w:rsidRDefault="00081A4D" w:rsidP="00081A4D">
      <w:pPr>
        <w:spacing w:line="520" w:lineRule="exact"/>
        <w:jc w:val="center"/>
        <w:rPr>
          <w:rFonts w:ascii="黑体" w:eastAsia="黑体"/>
          <w:b/>
          <w:sz w:val="32"/>
          <w:szCs w:val="32"/>
        </w:rPr>
      </w:pPr>
      <w:r w:rsidRPr="00081A4D">
        <w:rPr>
          <w:rFonts w:ascii="黑体" w:eastAsia="黑体" w:hint="eastAsia"/>
          <w:b/>
          <w:sz w:val="32"/>
          <w:szCs w:val="32"/>
        </w:rPr>
        <w:t>关于发布本市建筑施工企业办理安全生产许可证</w:t>
      </w:r>
    </w:p>
    <w:p w:rsidR="00081A4D" w:rsidRPr="00081A4D" w:rsidRDefault="00081A4D" w:rsidP="00081A4D">
      <w:pPr>
        <w:spacing w:line="520" w:lineRule="exact"/>
        <w:jc w:val="center"/>
        <w:rPr>
          <w:rFonts w:ascii="黑体" w:eastAsia="黑体"/>
          <w:b/>
          <w:sz w:val="32"/>
          <w:szCs w:val="32"/>
        </w:rPr>
      </w:pPr>
      <w:r w:rsidRPr="00081A4D">
        <w:rPr>
          <w:rFonts w:ascii="黑体" w:eastAsia="黑体" w:hint="eastAsia"/>
          <w:b/>
          <w:sz w:val="32"/>
          <w:szCs w:val="32"/>
        </w:rPr>
        <w:t>人员配置标准细则的通知</w:t>
      </w:r>
    </w:p>
    <w:p w:rsidR="00081A4D" w:rsidRPr="00081A4D" w:rsidRDefault="00081A4D" w:rsidP="00081A4D">
      <w:pPr>
        <w:spacing w:line="520" w:lineRule="exact"/>
        <w:ind w:firstLineChars="200" w:firstLine="420"/>
        <w:jc w:val="center"/>
        <w:rPr>
          <w:rFonts w:ascii="仿宋_GB2312" w:eastAsia="仿宋_GB2312"/>
          <w:szCs w:val="21"/>
        </w:rPr>
      </w:pPr>
      <w:proofErr w:type="gramStart"/>
      <w:r w:rsidRPr="00081A4D">
        <w:rPr>
          <w:rFonts w:ascii="仿宋_GB2312" w:eastAsia="仿宋_GB2312" w:hint="eastAsia"/>
          <w:szCs w:val="21"/>
        </w:rPr>
        <w:t>沪建质安</w:t>
      </w:r>
      <w:proofErr w:type="gramEnd"/>
      <w:r w:rsidRPr="00081A4D">
        <w:rPr>
          <w:rFonts w:ascii="仿宋_GB2312" w:eastAsia="仿宋_GB2312" w:hint="eastAsia"/>
          <w:szCs w:val="21"/>
        </w:rPr>
        <w:t>（2017）47号</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各有关单位：</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 xml:space="preserve">　　住建部发布了《关于简化建筑业企业资质标准部分指标的通知》（建市〔2016〕226号）,结合本市实际情况，现将本市安全生产许可证“三类人员”</w:t>
      </w:r>
      <w:proofErr w:type="gramStart"/>
      <w:r w:rsidRPr="00081A4D">
        <w:rPr>
          <w:rFonts w:ascii="仿宋_GB2312" w:eastAsia="仿宋_GB2312" w:hint="eastAsia"/>
          <w:sz w:val="28"/>
          <w:szCs w:val="28"/>
        </w:rPr>
        <w:t>中项目</w:t>
      </w:r>
      <w:proofErr w:type="gramEnd"/>
      <w:r w:rsidRPr="00081A4D">
        <w:rPr>
          <w:rFonts w:ascii="仿宋_GB2312" w:eastAsia="仿宋_GB2312" w:hint="eastAsia"/>
          <w:sz w:val="28"/>
          <w:szCs w:val="28"/>
        </w:rPr>
        <w:t>负责人、专职安全生产管理人员配置事项通知如下：</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 xml:space="preserve">　　一、新申请企业</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 xml:space="preserve">　　（一）项目负责人</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lastRenderedPageBreak/>
        <w:t xml:space="preserve">　　1、配置要求：企业具备单个资质类别、单个专业时，其企业项目负责人配备数量，应不低于此专业所对应的最低等级的注册建造师配置人数要求（以下简称B证基本配置数）。</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 xml:space="preserve">　　当企业具备多个资质类别或专业时，先根据上述规则列出所有专业的B证基本配置数，然后取其中最大数值，为该企业B证的基本配置数。</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 xml:space="preserve">　　2、审核要求：审核应核定B证的基本配置数，并对B证人员的安全生产考核合格证书、注册建造师证书、社保关系等进行审查。</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 xml:space="preserve">　　（二）专职安全生产管理人员</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 xml:space="preserve">　　1、配置要求：企业应按照建设部《建筑施工企业安全生产管理机构设置及专职安全生产管理人员配备办法》（</w:t>
      </w:r>
      <w:proofErr w:type="gramStart"/>
      <w:r w:rsidRPr="00081A4D">
        <w:rPr>
          <w:rFonts w:ascii="仿宋_GB2312" w:eastAsia="仿宋_GB2312" w:hint="eastAsia"/>
          <w:sz w:val="28"/>
          <w:szCs w:val="28"/>
        </w:rPr>
        <w:t>建质〔2008〕</w:t>
      </w:r>
      <w:proofErr w:type="gramEnd"/>
      <w:r w:rsidRPr="00081A4D">
        <w:rPr>
          <w:rFonts w:ascii="仿宋_GB2312" w:eastAsia="仿宋_GB2312" w:hint="eastAsia"/>
          <w:sz w:val="28"/>
          <w:szCs w:val="28"/>
        </w:rPr>
        <w:t>91号）要求，配置企业专职安全生产管理人员。</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 xml:space="preserve">　　2、审核要求：审核应按企业所持资质类别中的最高专业等级，核定专职安全生产管理人员的配置数，并对其安全生产考核合格证书、社保关系进行审查。</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 xml:space="preserve">　　二、重新申请、延期需严格审查企业</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 xml:space="preserve">　　（一）项目负责人</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 xml:space="preserve">　　1、配置要求：企业应根据在建工程数量配置项目负责人，且不得低于新申请企业的B证基本配置数。</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 xml:space="preserve">　　2、审核要求：审核应根据企业在本市的在建工程总数，核定其项目负责人（注册建造师、注册临时建造师）的数量， 且不得低于B证基本配置数，并对其安全生产考核合格证书、社保关系进行审查。</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 xml:space="preserve">　　（二）专职安全生产管理人员</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 xml:space="preserve">　　1、配置要求：企业应按照建设部《建筑施工企业安全生产管理机构设置及专职安全生产管理人员配备办法》（</w:t>
      </w:r>
      <w:proofErr w:type="gramStart"/>
      <w:r w:rsidRPr="00081A4D">
        <w:rPr>
          <w:rFonts w:ascii="仿宋_GB2312" w:eastAsia="仿宋_GB2312" w:hint="eastAsia"/>
          <w:sz w:val="28"/>
          <w:szCs w:val="28"/>
        </w:rPr>
        <w:t>建质〔2008〕</w:t>
      </w:r>
      <w:proofErr w:type="gramEnd"/>
      <w:r w:rsidRPr="00081A4D">
        <w:rPr>
          <w:rFonts w:ascii="仿宋_GB2312" w:eastAsia="仿宋_GB2312" w:hint="eastAsia"/>
          <w:sz w:val="28"/>
          <w:szCs w:val="28"/>
        </w:rPr>
        <w:t>91号）要求，配置企业和项目的专职安全生产管理人员。</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 xml:space="preserve">　　2、审核要求：审核应按企业所持资质类别中的最高专业等级，核定</w:t>
      </w:r>
      <w:r w:rsidRPr="00081A4D">
        <w:rPr>
          <w:rFonts w:ascii="仿宋_GB2312" w:eastAsia="仿宋_GB2312" w:hint="eastAsia"/>
          <w:sz w:val="28"/>
          <w:szCs w:val="28"/>
        </w:rPr>
        <w:lastRenderedPageBreak/>
        <w:t>安全生产管理机构中专职安全生产管理人员的配置数，同时按企业在本市每一在建工程至少配置1名专职安全生产管理人员的配置要求，进行总数核定，并对其安全生产考核合格证书、社保关系进行审查。</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 xml:space="preserve">　　三、其他事项</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 xml:space="preserve">　　（一）无资质企业</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 xml:space="preserve">　　土石方、金属门窗、预应力工程等依法无需资质的专业承包企业应持有安全生产许可证，方可从事建筑施工活动。具体要求如下：</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 xml:space="preserve">　　1、配置要求：企业法定代表人必须持有企业主要负责人安全生产考核合格证书，持有项目负责人安全生产考核合格证书的项目负责人（持有建造师资格证书）不少于1名，专职安全生产管理人员不少于2名。企业重新申请、延期需严格审查申请时，还需符合在本市每一在建工程配置1名项目负责人、至少1名专职安全生产管 理人员的要求。</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 xml:space="preserve">　　2、审查要求：参照本文上述规定。</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 xml:space="preserve">　　（二）企业增项、升级</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 xml:space="preserve">　　本市建筑施工企业安全生产许可证审批机关，对企业在办理资质增项、升级时的安全生产许可证，不再办理相关手续。</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 xml:space="preserve">　　四、本通知自2017年5月1日起执行，有效期至2019年4月30日。</w:t>
      </w:r>
    </w:p>
    <w:p w:rsidR="00F0078B" w:rsidRDefault="00081A4D" w:rsidP="00081A4D">
      <w:pPr>
        <w:spacing w:line="520" w:lineRule="exact"/>
        <w:jc w:val="right"/>
        <w:rPr>
          <w:rFonts w:ascii="仿宋_GB2312" w:eastAsia="仿宋_GB2312"/>
          <w:sz w:val="28"/>
          <w:szCs w:val="28"/>
        </w:rPr>
      </w:pPr>
      <w:r w:rsidRPr="00081A4D">
        <w:rPr>
          <w:rFonts w:ascii="仿宋_GB2312" w:eastAsia="仿宋_GB2312" w:hint="eastAsia"/>
          <w:sz w:val="28"/>
          <w:szCs w:val="28"/>
        </w:rPr>
        <w:t xml:space="preserve">　　</w:t>
      </w:r>
    </w:p>
    <w:p w:rsidR="00081A4D" w:rsidRPr="00081A4D" w:rsidRDefault="00081A4D" w:rsidP="00081A4D">
      <w:pPr>
        <w:spacing w:line="520" w:lineRule="exact"/>
        <w:jc w:val="right"/>
        <w:rPr>
          <w:rFonts w:ascii="仿宋_GB2312" w:eastAsia="仿宋_GB2312"/>
          <w:sz w:val="28"/>
          <w:szCs w:val="28"/>
        </w:rPr>
      </w:pPr>
      <w:r w:rsidRPr="00081A4D">
        <w:rPr>
          <w:rFonts w:ascii="仿宋_GB2312" w:eastAsia="仿宋_GB2312" w:hint="eastAsia"/>
          <w:sz w:val="28"/>
          <w:szCs w:val="28"/>
        </w:rPr>
        <w:t>上海市住房和城乡建设管理委员会</w:t>
      </w:r>
    </w:p>
    <w:p w:rsidR="003D0EB6" w:rsidRDefault="00081A4D" w:rsidP="00081A4D">
      <w:pPr>
        <w:spacing w:line="520" w:lineRule="exact"/>
        <w:jc w:val="right"/>
        <w:rPr>
          <w:rFonts w:ascii="仿宋_GB2312" w:eastAsia="仿宋_GB2312"/>
          <w:sz w:val="28"/>
          <w:szCs w:val="28"/>
        </w:rPr>
      </w:pPr>
      <w:r w:rsidRPr="00081A4D">
        <w:rPr>
          <w:rFonts w:ascii="仿宋_GB2312" w:eastAsia="仿宋_GB2312" w:hint="eastAsia"/>
          <w:sz w:val="28"/>
          <w:szCs w:val="28"/>
        </w:rPr>
        <w:t xml:space="preserve">　　二○一七年一月十一日</w:t>
      </w:r>
    </w:p>
    <w:p w:rsidR="00081A4D" w:rsidRDefault="00081A4D" w:rsidP="00081A4D">
      <w:pPr>
        <w:spacing w:line="520" w:lineRule="exact"/>
        <w:ind w:firstLineChars="200" w:firstLine="560"/>
        <w:jc w:val="left"/>
        <w:rPr>
          <w:rFonts w:ascii="仿宋_GB2312" w:eastAsia="仿宋_GB2312"/>
          <w:sz w:val="28"/>
          <w:szCs w:val="28"/>
        </w:rPr>
      </w:pPr>
    </w:p>
    <w:p w:rsidR="00081A4D" w:rsidRPr="00081A4D" w:rsidRDefault="00081A4D" w:rsidP="00081A4D">
      <w:pPr>
        <w:spacing w:line="520" w:lineRule="exact"/>
        <w:jc w:val="center"/>
        <w:rPr>
          <w:rFonts w:ascii="黑体" w:eastAsia="黑体"/>
          <w:b/>
          <w:sz w:val="32"/>
          <w:szCs w:val="32"/>
        </w:rPr>
      </w:pPr>
      <w:r w:rsidRPr="00081A4D">
        <w:rPr>
          <w:rFonts w:ascii="黑体" w:eastAsia="黑体" w:hint="eastAsia"/>
          <w:b/>
          <w:sz w:val="32"/>
          <w:szCs w:val="32"/>
        </w:rPr>
        <w:t>关于进一步加强危险性较大的分部分项工程安全管理的通知</w:t>
      </w:r>
    </w:p>
    <w:p w:rsidR="00081A4D" w:rsidRPr="00081A4D" w:rsidRDefault="00081A4D" w:rsidP="00081A4D">
      <w:pPr>
        <w:spacing w:line="520" w:lineRule="exact"/>
        <w:jc w:val="center"/>
        <w:rPr>
          <w:rFonts w:ascii="仿宋_GB2312" w:eastAsia="仿宋_GB2312"/>
          <w:szCs w:val="21"/>
        </w:rPr>
      </w:pPr>
      <w:r w:rsidRPr="00081A4D">
        <w:rPr>
          <w:rFonts w:ascii="仿宋_GB2312" w:eastAsia="仿宋_GB2312" w:hint="eastAsia"/>
          <w:szCs w:val="21"/>
        </w:rPr>
        <w:t>建办质（2017）39号</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各省、自治区住房城乡建设厅，直辖市建委，新疆生产建设兵团建设局：</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 xml:space="preserve">　　近期，一些地区接连发生建筑施工群死群伤事故，给人民群众生命财产造成重大损失。各地住房城乡建设主管部门必须进一步增强责任意</w:t>
      </w:r>
      <w:r w:rsidRPr="00081A4D">
        <w:rPr>
          <w:rFonts w:ascii="仿宋_GB2312" w:eastAsia="仿宋_GB2312" w:hint="eastAsia"/>
          <w:sz w:val="28"/>
          <w:szCs w:val="28"/>
        </w:rPr>
        <w:lastRenderedPageBreak/>
        <w:t>识，要站在讲政治的高度认真贯彻落实《危险性较大的分部分项工程安全管理办法》（</w:t>
      </w:r>
      <w:proofErr w:type="gramStart"/>
      <w:r w:rsidRPr="00081A4D">
        <w:rPr>
          <w:rFonts w:ascii="仿宋_GB2312" w:eastAsia="仿宋_GB2312" w:hint="eastAsia"/>
          <w:sz w:val="28"/>
          <w:szCs w:val="28"/>
        </w:rPr>
        <w:t>建质</w:t>
      </w:r>
      <w:proofErr w:type="gramEnd"/>
      <w:r w:rsidRPr="00081A4D">
        <w:rPr>
          <w:rFonts w:ascii="仿宋_GB2312" w:eastAsia="仿宋_GB2312" w:hint="eastAsia"/>
          <w:sz w:val="28"/>
          <w:szCs w:val="28"/>
        </w:rPr>
        <w:t>[2009]87号），切实加强危险性较大的分部分项工程（以下</w:t>
      </w:r>
      <w:proofErr w:type="gramStart"/>
      <w:r w:rsidRPr="00081A4D">
        <w:rPr>
          <w:rFonts w:ascii="仿宋_GB2312" w:eastAsia="仿宋_GB2312" w:hint="eastAsia"/>
          <w:sz w:val="28"/>
          <w:szCs w:val="28"/>
        </w:rPr>
        <w:t>简称危大工程</w:t>
      </w:r>
      <w:proofErr w:type="gramEnd"/>
      <w:r w:rsidRPr="00081A4D">
        <w:rPr>
          <w:rFonts w:ascii="仿宋_GB2312" w:eastAsia="仿宋_GB2312" w:hint="eastAsia"/>
          <w:sz w:val="28"/>
          <w:szCs w:val="28"/>
        </w:rPr>
        <w:t>）安全管理，采取有效措施防范和遏制建筑施工群死群伤事故的发生，确保社会和谐稳定，为党的十九大胜利召开创造良好的建筑安全生产环境。现将有关事项通知如下：</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 xml:space="preserve">　　一、健全危大工程安全管控体系</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 xml:space="preserve">　　各地要督促工程建设各方主体严格执行危大工程安全管理制度，着力健全危大工程安全管控体系。建设单位应当提供真实准确的工程地质、水文地质资料和工程周边环境的相关资料，保障危大工程的工期和费用，并在办理项目安全监督手续时提交危大工程清单和安全管理措施。勘察单位应当针对工程实际，在勘察文件中说明地质条件可能造成的工程风险。设计单位应当在设计文件中列出可能涉及到的危大工程，并提出保障工程周边环境安全和工程施工安全的技术措施。施工单位应当在施工前辨识危大工程，编制危大工程专项方案，加强全过程管控。监理单位应当</w:t>
      </w:r>
      <w:proofErr w:type="gramStart"/>
      <w:r w:rsidRPr="00081A4D">
        <w:rPr>
          <w:rFonts w:ascii="仿宋_GB2312" w:eastAsia="仿宋_GB2312" w:hint="eastAsia"/>
          <w:sz w:val="28"/>
          <w:szCs w:val="28"/>
        </w:rPr>
        <w:t>将危大工程</w:t>
      </w:r>
      <w:proofErr w:type="gramEnd"/>
      <w:r w:rsidRPr="00081A4D">
        <w:rPr>
          <w:rFonts w:ascii="仿宋_GB2312" w:eastAsia="仿宋_GB2312" w:hint="eastAsia"/>
          <w:sz w:val="28"/>
          <w:szCs w:val="28"/>
        </w:rPr>
        <w:t>列入监理规划和监理实施细则，对施工</w:t>
      </w:r>
      <w:proofErr w:type="gramStart"/>
      <w:r w:rsidRPr="00081A4D">
        <w:rPr>
          <w:rFonts w:ascii="仿宋_GB2312" w:eastAsia="仿宋_GB2312" w:hint="eastAsia"/>
          <w:sz w:val="28"/>
          <w:szCs w:val="28"/>
        </w:rPr>
        <w:t>单位危大工程</w:t>
      </w:r>
      <w:proofErr w:type="gramEnd"/>
      <w:r w:rsidRPr="00081A4D">
        <w:rPr>
          <w:rFonts w:ascii="仿宋_GB2312" w:eastAsia="仿宋_GB2312" w:hint="eastAsia"/>
          <w:sz w:val="28"/>
          <w:szCs w:val="28"/>
        </w:rPr>
        <w:t>管</w:t>
      </w:r>
      <w:proofErr w:type="gramStart"/>
      <w:r w:rsidRPr="00081A4D">
        <w:rPr>
          <w:rFonts w:ascii="仿宋_GB2312" w:eastAsia="仿宋_GB2312" w:hint="eastAsia"/>
          <w:sz w:val="28"/>
          <w:szCs w:val="28"/>
        </w:rPr>
        <w:t>控情况</w:t>
      </w:r>
      <w:proofErr w:type="gramEnd"/>
      <w:r w:rsidRPr="00081A4D">
        <w:rPr>
          <w:rFonts w:ascii="仿宋_GB2312" w:eastAsia="仿宋_GB2312" w:hint="eastAsia"/>
          <w:sz w:val="28"/>
          <w:szCs w:val="28"/>
        </w:rPr>
        <w:t>进行监督。</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 xml:space="preserve">　　二、严格危大工程安全管控流程</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 xml:space="preserve">　　（一）严把方案编审关。施工单位项目技术负责人应当组织相关技术人员针对危大工程单独编制专项方案，专项方案应当包括计算书及相关图纸。专项方案经施工单位技术负责人批准后，</w:t>
      </w:r>
      <w:proofErr w:type="gramStart"/>
      <w:r w:rsidRPr="00081A4D">
        <w:rPr>
          <w:rFonts w:ascii="仿宋_GB2312" w:eastAsia="仿宋_GB2312" w:hint="eastAsia"/>
          <w:sz w:val="28"/>
          <w:szCs w:val="28"/>
        </w:rPr>
        <w:t>报项目</w:t>
      </w:r>
      <w:proofErr w:type="gramEnd"/>
      <w:r w:rsidRPr="00081A4D">
        <w:rPr>
          <w:rFonts w:ascii="仿宋_GB2312" w:eastAsia="仿宋_GB2312" w:hint="eastAsia"/>
          <w:sz w:val="28"/>
          <w:szCs w:val="28"/>
        </w:rPr>
        <w:t>总监审核签字。超过一定规模的危大工程，施工单位应当组织专家对专项方案进行论证。</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 xml:space="preserve">　　（二）严把方案交底关。专项方案实施前，编制人员或项目技术负责人应当向现场管理人员进行专项方案交底，现场管理人员应当向施工作业班组、作业人员进行安全技术交底，并签字确认。</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 xml:space="preserve">　　（三）严把方案实施关。施工单位必须严格按照专项方案组织施工，不得擅自修改专项方案。应当指定专人对专项方案实施情况进行现场监</w:t>
      </w:r>
      <w:r w:rsidRPr="00081A4D">
        <w:rPr>
          <w:rFonts w:ascii="仿宋_GB2312" w:eastAsia="仿宋_GB2312" w:hint="eastAsia"/>
          <w:sz w:val="28"/>
          <w:szCs w:val="28"/>
        </w:rPr>
        <w:lastRenderedPageBreak/>
        <w:t>督，发现不按专项方案实施的，要立即整改；发现有危及人身安全情况的，立即组织人员撤离。</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 xml:space="preserve">　　（四）严把工序验收关。对于按规定需要验收的危大工程，施工单位、监理单位应当组织相关人员进行验收。验收合格的，经施工单位项目技术负责人及项目总监理工程师签字后，方可进入下一道工序。验收完成后，应当在危大工程所在区域设置验收标识牌，公示验收时间及责任人。</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 xml:space="preserve">　　三、强化危大工程安全管控责任</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 xml:space="preserve">　　各地要进一步</w:t>
      </w:r>
      <w:proofErr w:type="gramStart"/>
      <w:r w:rsidRPr="00081A4D">
        <w:rPr>
          <w:rFonts w:ascii="仿宋_GB2312" w:eastAsia="仿宋_GB2312" w:hint="eastAsia"/>
          <w:sz w:val="28"/>
          <w:szCs w:val="28"/>
        </w:rPr>
        <w:t>强化危大工程</w:t>
      </w:r>
      <w:proofErr w:type="gramEnd"/>
      <w:r w:rsidRPr="00081A4D">
        <w:rPr>
          <w:rFonts w:ascii="仿宋_GB2312" w:eastAsia="仿宋_GB2312" w:hint="eastAsia"/>
          <w:sz w:val="28"/>
          <w:szCs w:val="28"/>
        </w:rPr>
        <w:t>安全管控责任。施工总承包单位</w:t>
      </w:r>
      <w:proofErr w:type="gramStart"/>
      <w:r w:rsidRPr="00081A4D">
        <w:rPr>
          <w:rFonts w:ascii="仿宋_GB2312" w:eastAsia="仿宋_GB2312" w:hint="eastAsia"/>
          <w:sz w:val="28"/>
          <w:szCs w:val="28"/>
        </w:rPr>
        <w:t>对危大工程</w:t>
      </w:r>
      <w:proofErr w:type="gramEnd"/>
      <w:r w:rsidRPr="00081A4D">
        <w:rPr>
          <w:rFonts w:ascii="仿宋_GB2312" w:eastAsia="仿宋_GB2312" w:hint="eastAsia"/>
          <w:sz w:val="28"/>
          <w:szCs w:val="28"/>
        </w:rPr>
        <w:t>安全生产负总责，分包单位在各自范围内对分包的危大工程安全生产负责。施工单位项目经理是危大工程安全管控第一责任人，必须在危大工程施工期间现场带班，超过一定规模的危大工程施工时，施工单位负责人应当带班检查。监理单位对危大工程安全生产承担监理责任，项目总监理工程师或其委托的专业监理工程师必须对危大工程实施旁站监理。建设、勘察、设计等单位根据各自职责对危大工程安全生产承担相应责任。</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 xml:space="preserve">　　四、严肃查处危大工程安全违法行为</w:t>
      </w:r>
    </w:p>
    <w:p w:rsidR="00081A4D" w:rsidRPr="00081A4D" w:rsidRDefault="00081A4D" w:rsidP="00081A4D">
      <w:pPr>
        <w:spacing w:line="520" w:lineRule="exact"/>
        <w:jc w:val="left"/>
        <w:rPr>
          <w:rFonts w:ascii="仿宋_GB2312" w:eastAsia="仿宋_GB2312"/>
          <w:sz w:val="28"/>
          <w:szCs w:val="28"/>
        </w:rPr>
      </w:pPr>
      <w:r w:rsidRPr="00081A4D">
        <w:rPr>
          <w:rFonts w:ascii="仿宋_GB2312" w:eastAsia="仿宋_GB2312" w:hint="eastAsia"/>
          <w:sz w:val="28"/>
          <w:szCs w:val="28"/>
        </w:rPr>
        <w:t xml:space="preserve">　　各地要把危大工程作为日常监管、安全巡查的重点，加大抽查频次和力度。要树立“隐患就是事故”的理念，对危大工程安全生产违法违规行为严格依法处罚，对于未编制危大工程专项方案或未按照专项方案施工等行为，立即责令整改，依法实施责令项目经理、项目总监理工程师停止执业及暂</w:t>
      </w:r>
      <w:proofErr w:type="gramStart"/>
      <w:r w:rsidRPr="00081A4D">
        <w:rPr>
          <w:rFonts w:ascii="仿宋_GB2312" w:eastAsia="仿宋_GB2312" w:hint="eastAsia"/>
          <w:sz w:val="28"/>
          <w:szCs w:val="28"/>
        </w:rPr>
        <w:t>扣施工</w:t>
      </w:r>
      <w:proofErr w:type="gramEnd"/>
      <w:r w:rsidRPr="00081A4D">
        <w:rPr>
          <w:rFonts w:ascii="仿宋_GB2312" w:eastAsia="仿宋_GB2312" w:hint="eastAsia"/>
          <w:sz w:val="28"/>
          <w:szCs w:val="28"/>
        </w:rPr>
        <w:t>企业安全生产许可证等行政处罚。要加大生产安全事故问责力度，严格按照“四不放过”原则，对责任单位和责任人员资质资格实施处罚，并对查处情况予以公开曝光。</w:t>
      </w:r>
    </w:p>
    <w:p w:rsidR="00081A4D" w:rsidRPr="00081A4D" w:rsidRDefault="00081A4D" w:rsidP="00E54BAB">
      <w:pPr>
        <w:spacing w:line="520" w:lineRule="exact"/>
        <w:jc w:val="right"/>
        <w:rPr>
          <w:rFonts w:ascii="仿宋_GB2312" w:eastAsia="仿宋_GB2312"/>
          <w:sz w:val="28"/>
          <w:szCs w:val="28"/>
        </w:rPr>
      </w:pPr>
      <w:r w:rsidRPr="00081A4D">
        <w:rPr>
          <w:rFonts w:ascii="仿宋_GB2312" w:eastAsia="仿宋_GB2312" w:hint="eastAsia"/>
          <w:sz w:val="28"/>
          <w:szCs w:val="28"/>
        </w:rPr>
        <w:t xml:space="preserve">　　中华人民共和国住房和城乡建设部办公厅</w:t>
      </w:r>
    </w:p>
    <w:p w:rsidR="00081A4D" w:rsidRDefault="00081A4D" w:rsidP="00E54BAB">
      <w:pPr>
        <w:spacing w:line="520" w:lineRule="exact"/>
        <w:jc w:val="right"/>
        <w:rPr>
          <w:rFonts w:ascii="仿宋_GB2312" w:eastAsia="仿宋_GB2312"/>
          <w:sz w:val="28"/>
          <w:szCs w:val="28"/>
        </w:rPr>
      </w:pPr>
      <w:r w:rsidRPr="00081A4D">
        <w:rPr>
          <w:rFonts w:ascii="仿宋_GB2312" w:eastAsia="仿宋_GB2312" w:hint="eastAsia"/>
          <w:sz w:val="28"/>
          <w:szCs w:val="28"/>
        </w:rPr>
        <w:t xml:space="preserve">　　2017年5月17日</w:t>
      </w:r>
    </w:p>
    <w:p w:rsidR="003F74E4" w:rsidRPr="003F74E4" w:rsidRDefault="00A8316A" w:rsidP="003F74E4">
      <w:pPr>
        <w:pStyle w:val="3"/>
        <w:spacing w:line="520" w:lineRule="exact"/>
      </w:pPr>
      <w:r>
        <w:rPr>
          <w:rFonts w:hint="eastAsia"/>
        </w:rPr>
        <w:lastRenderedPageBreak/>
        <w:t>【公示公告】</w:t>
      </w:r>
    </w:p>
    <w:p w:rsidR="008739BF" w:rsidRDefault="008739BF" w:rsidP="00C93EB5">
      <w:pPr>
        <w:jc w:val="center"/>
        <w:rPr>
          <w:rFonts w:ascii="仿宋_GB2312" w:eastAsia="仿宋_GB2312" w:hAnsi="仿宋"/>
          <w:b/>
          <w:sz w:val="28"/>
          <w:szCs w:val="28"/>
        </w:rPr>
      </w:pPr>
    </w:p>
    <w:p w:rsidR="00C93EB5" w:rsidRDefault="00A8316A" w:rsidP="00C93EB5">
      <w:pPr>
        <w:jc w:val="center"/>
        <w:rPr>
          <w:rFonts w:ascii="黑体" w:eastAsia="黑体"/>
          <w:b/>
          <w:sz w:val="32"/>
          <w:szCs w:val="32"/>
        </w:rPr>
      </w:pPr>
      <w:r w:rsidRPr="00282AAC">
        <w:rPr>
          <w:rFonts w:ascii="黑体" w:eastAsia="黑体" w:hint="eastAsia"/>
          <w:b/>
          <w:sz w:val="32"/>
          <w:szCs w:val="32"/>
        </w:rPr>
        <w:t>金山区建筑管理署 2017年</w:t>
      </w:r>
      <w:r w:rsidR="00C50050">
        <w:rPr>
          <w:rFonts w:ascii="黑体" w:eastAsia="黑体" w:hint="eastAsia"/>
          <w:b/>
          <w:sz w:val="32"/>
          <w:szCs w:val="32"/>
        </w:rPr>
        <w:t>5</w:t>
      </w:r>
      <w:r w:rsidRPr="00282AAC">
        <w:rPr>
          <w:rFonts w:ascii="黑体" w:eastAsia="黑体" w:hint="eastAsia"/>
          <w:b/>
          <w:sz w:val="32"/>
          <w:szCs w:val="32"/>
        </w:rPr>
        <w:t>月份资质受理情况</w:t>
      </w:r>
    </w:p>
    <w:p w:rsidR="00C93EB5" w:rsidRPr="00C93EB5" w:rsidRDefault="00C93EB5" w:rsidP="00C93EB5">
      <w:pPr>
        <w:jc w:val="center"/>
        <w:rPr>
          <w:rFonts w:ascii="黑体" w:eastAsia="黑体"/>
          <w:b/>
          <w:sz w:val="32"/>
          <w:szCs w:val="32"/>
        </w:rPr>
      </w:pPr>
    </w:p>
    <w:p w:rsidR="00A8316A" w:rsidRDefault="00A8316A" w:rsidP="00A8316A">
      <w:pPr>
        <w:rPr>
          <w:rFonts w:ascii="仿宋_GB2312" w:eastAsia="仿宋_GB2312"/>
          <w:b/>
          <w:sz w:val="24"/>
          <w:szCs w:val="24"/>
        </w:rPr>
      </w:pPr>
      <w:r>
        <w:rPr>
          <w:rFonts w:ascii="仿宋_GB2312" w:eastAsia="仿宋_GB2312" w:hint="eastAsia"/>
          <w:b/>
          <w:sz w:val="24"/>
          <w:szCs w:val="24"/>
        </w:rPr>
        <w:t>新资质审批（施工资质）:</w:t>
      </w:r>
      <w:r w:rsidR="00AD6020">
        <w:rPr>
          <w:rFonts w:ascii="仿宋_GB2312" w:eastAsia="仿宋_GB2312" w:hint="eastAsia"/>
          <w:b/>
          <w:sz w:val="24"/>
          <w:szCs w:val="24"/>
        </w:rPr>
        <w:t>9</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A8316A" w:rsidTr="003F74E4">
        <w:trPr>
          <w:trHeight w:val="220"/>
        </w:trPr>
        <w:tc>
          <w:tcPr>
            <w:tcW w:w="1268"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2"/>
              </w:rPr>
              <w:t>企  业  名  称</w:t>
            </w:r>
          </w:p>
        </w:tc>
        <w:tc>
          <w:tcPr>
            <w:tcW w:w="3684"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AD6020" w:rsidTr="003F74E4">
        <w:trPr>
          <w:trHeight w:val="437"/>
        </w:trPr>
        <w:tc>
          <w:tcPr>
            <w:tcW w:w="1268" w:type="dxa"/>
            <w:vAlign w:val="center"/>
          </w:tcPr>
          <w:p w:rsidR="00AD6020" w:rsidRPr="00AD6020" w:rsidRDefault="00AD6020" w:rsidP="00AD6020">
            <w:pPr>
              <w:jc w:val="center"/>
              <w:textAlignment w:val="center"/>
              <w:rPr>
                <w:rFonts w:ascii="仿宋_GB2312" w:eastAsia="仿宋_GB2312"/>
                <w:szCs w:val="22"/>
              </w:rPr>
            </w:pPr>
            <w:r w:rsidRPr="00AD6020">
              <w:rPr>
                <w:rFonts w:ascii="仿宋_GB2312" w:eastAsia="仿宋_GB2312" w:hint="eastAsia"/>
                <w:szCs w:val="22"/>
              </w:rPr>
              <w:t>2017-5-11</w:t>
            </w:r>
          </w:p>
        </w:tc>
        <w:tc>
          <w:tcPr>
            <w:tcW w:w="3660" w:type="dxa"/>
            <w:vAlign w:val="center"/>
          </w:tcPr>
          <w:p w:rsidR="00AD6020" w:rsidRPr="00AD6020" w:rsidRDefault="00AD6020" w:rsidP="00AD6020">
            <w:pPr>
              <w:jc w:val="center"/>
              <w:textAlignment w:val="center"/>
              <w:rPr>
                <w:rFonts w:ascii="仿宋_GB2312" w:eastAsia="仿宋_GB2312"/>
                <w:szCs w:val="22"/>
              </w:rPr>
            </w:pPr>
            <w:r w:rsidRPr="00AD6020">
              <w:rPr>
                <w:rFonts w:ascii="仿宋_GB2312" w:eastAsia="仿宋_GB2312" w:hint="eastAsia"/>
                <w:szCs w:val="22"/>
              </w:rPr>
              <w:t>上海固耐玻璃钢工程有限公司</w:t>
            </w:r>
          </w:p>
        </w:tc>
        <w:tc>
          <w:tcPr>
            <w:tcW w:w="3684" w:type="dxa"/>
            <w:vAlign w:val="center"/>
          </w:tcPr>
          <w:p w:rsidR="00AD6020" w:rsidRPr="00AD6020" w:rsidRDefault="00AD6020" w:rsidP="00AD6020">
            <w:pPr>
              <w:jc w:val="center"/>
              <w:textAlignment w:val="center"/>
              <w:rPr>
                <w:rFonts w:ascii="仿宋_GB2312" w:eastAsia="仿宋_GB2312"/>
                <w:szCs w:val="22"/>
              </w:rPr>
            </w:pPr>
            <w:r w:rsidRPr="00AD6020">
              <w:rPr>
                <w:rFonts w:ascii="仿宋_GB2312" w:eastAsia="仿宋_GB2312" w:hint="eastAsia"/>
                <w:szCs w:val="22"/>
              </w:rPr>
              <w:t>防水防腐保温工程二级</w:t>
            </w:r>
          </w:p>
        </w:tc>
      </w:tr>
      <w:tr w:rsidR="00AD6020" w:rsidTr="003F74E4">
        <w:trPr>
          <w:trHeight w:val="437"/>
        </w:trPr>
        <w:tc>
          <w:tcPr>
            <w:tcW w:w="1268" w:type="dxa"/>
            <w:vAlign w:val="center"/>
          </w:tcPr>
          <w:p w:rsidR="00AD6020" w:rsidRPr="00AD6020" w:rsidRDefault="00AD6020" w:rsidP="00AD6020">
            <w:pPr>
              <w:jc w:val="center"/>
              <w:textAlignment w:val="center"/>
              <w:rPr>
                <w:rFonts w:ascii="仿宋_GB2312" w:eastAsia="仿宋_GB2312"/>
                <w:szCs w:val="22"/>
              </w:rPr>
            </w:pPr>
            <w:r w:rsidRPr="00AD6020">
              <w:rPr>
                <w:rFonts w:ascii="仿宋_GB2312" w:eastAsia="仿宋_GB2312" w:hint="eastAsia"/>
                <w:szCs w:val="22"/>
              </w:rPr>
              <w:t>2017-5-11</w:t>
            </w:r>
          </w:p>
        </w:tc>
        <w:tc>
          <w:tcPr>
            <w:tcW w:w="3660" w:type="dxa"/>
            <w:vAlign w:val="center"/>
          </w:tcPr>
          <w:p w:rsidR="00AD6020" w:rsidRPr="00AD6020" w:rsidRDefault="00AD6020" w:rsidP="00AD6020">
            <w:pPr>
              <w:jc w:val="center"/>
              <w:textAlignment w:val="center"/>
              <w:rPr>
                <w:rFonts w:ascii="仿宋_GB2312" w:eastAsia="仿宋_GB2312"/>
                <w:szCs w:val="22"/>
              </w:rPr>
            </w:pPr>
            <w:r w:rsidRPr="00AD6020">
              <w:rPr>
                <w:rFonts w:ascii="仿宋_GB2312" w:eastAsia="仿宋_GB2312" w:hint="eastAsia"/>
                <w:szCs w:val="22"/>
              </w:rPr>
              <w:t>上海林朝实业有限公司</w:t>
            </w:r>
          </w:p>
        </w:tc>
        <w:tc>
          <w:tcPr>
            <w:tcW w:w="3684" w:type="dxa"/>
            <w:vAlign w:val="center"/>
          </w:tcPr>
          <w:p w:rsidR="00AD6020" w:rsidRPr="00AD6020" w:rsidRDefault="00AD6020" w:rsidP="00AD6020">
            <w:pPr>
              <w:jc w:val="center"/>
              <w:textAlignment w:val="center"/>
              <w:rPr>
                <w:rFonts w:ascii="仿宋_GB2312" w:eastAsia="仿宋_GB2312"/>
                <w:szCs w:val="22"/>
              </w:rPr>
            </w:pPr>
            <w:r w:rsidRPr="00AD6020">
              <w:rPr>
                <w:rFonts w:ascii="仿宋_GB2312" w:eastAsia="仿宋_GB2312" w:hint="eastAsia"/>
                <w:szCs w:val="22"/>
              </w:rPr>
              <w:t>建筑装修装饰工程二级</w:t>
            </w:r>
          </w:p>
        </w:tc>
      </w:tr>
      <w:tr w:rsidR="00AD6020" w:rsidTr="003F74E4">
        <w:trPr>
          <w:trHeight w:val="437"/>
        </w:trPr>
        <w:tc>
          <w:tcPr>
            <w:tcW w:w="1268" w:type="dxa"/>
            <w:vAlign w:val="center"/>
          </w:tcPr>
          <w:p w:rsidR="00AD6020" w:rsidRPr="00AD6020" w:rsidRDefault="00AD6020" w:rsidP="00AD6020">
            <w:pPr>
              <w:jc w:val="center"/>
              <w:textAlignment w:val="center"/>
              <w:rPr>
                <w:rFonts w:ascii="仿宋_GB2312" w:eastAsia="仿宋_GB2312"/>
                <w:szCs w:val="22"/>
              </w:rPr>
            </w:pPr>
            <w:r w:rsidRPr="00AD6020">
              <w:rPr>
                <w:rFonts w:ascii="仿宋_GB2312" w:eastAsia="仿宋_GB2312" w:hint="eastAsia"/>
                <w:szCs w:val="22"/>
              </w:rPr>
              <w:t>2017-5-11</w:t>
            </w:r>
          </w:p>
        </w:tc>
        <w:tc>
          <w:tcPr>
            <w:tcW w:w="3660" w:type="dxa"/>
            <w:vAlign w:val="center"/>
          </w:tcPr>
          <w:p w:rsidR="00AD6020" w:rsidRPr="00AD6020" w:rsidRDefault="00AD6020" w:rsidP="00AD6020">
            <w:pPr>
              <w:jc w:val="center"/>
              <w:textAlignment w:val="center"/>
              <w:rPr>
                <w:rFonts w:ascii="仿宋_GB2312" w:eastAsia="仿宋_GB2312"/>
                <w:szCs w:val="22"/>
              </w:rPr>
            </w:pPr>
            <w:r w:rsidRPr="00AD6020">
              <w:rPr>
                <w:rFonts w:ascii="仿宋_GB2312" w:eastAsia="仿宋_GB2312" w:hint="eastAsia"/>
                <w:szCs w:val="22"/>
              </w:rPr>
              <w:t>蓝疆（上海）建设有限公司</w:t>
            </w:r>
          </w:p>
        </w:tc>
        <w:tc>
          <w:tcPr>
            <w:tcW w:w="3684" w:type="dxa"/>
            <w:vAlign w:val="center"/>
          </w:tcPr>
          <w:p w:rsidR="00AD6020" w:rsidRPr="00AD6020" w:rsidRDefault="00AD6020" w:rsidP="00AD6020">
            <w:pPr>
              <w:jc w:val="center"/>
              <w:textAlignment w:val="center"/>
              <w:rPr>
                <w:rFonts w:ascii="仿宋_GB2312" w:eastAsia="仿宋_GB2312"/>
                <w:szCs w:val="22"/>
              </w:rPr>
            </w:pPr>
            <w:r w:rsidRPr="00AD6020">
              <w:rPr>
                <w:rFonts w:ascii="仿宋_GB2312" w:eastAsia="仿宋_GB2312" w:hint="eastAsia"/>
                <w:szCs w:val="22"/>
              </w:rPr>
              <w:t>建筑工程三级</w:t>
            </w:r>
          </w:p>
        </w:tc>
      </w:tr>
      <w:tr w:rsidR="00AD6020" w:rsidTr="003F74E4">
        <w:trPr>
          <w:trHeight w:val="437"/>
        </w:trPr>
        <w:tc>
          <w:tcPr>
            <w:tcW w:w="1268" w:type="dxa"/>
            <w:vAlign w:val="center"/>
          </w:tcPr>
          <w:p w:rsidR="00AD6020" w:rsidRPr="00AD6020" w:rsidRDefault="00AD6020" w:rsidP="00AD6020">
            <w:pPr>
              <w:jc w:val="center"/>
              <w:textAlignment w:val="center"/>
              <w:rPr>
                <w:rFonts w:ascii="仿宋_GB2312" w:eastAsia="仿宋_GB2312"/>
                <w:szCs w:val="22"/>
              </w:rPr>
            </w:pPr>
            <w:r w:rsidRPr="00AD6020">
              <w:rPr>
                <w:rFonts w:ascii="仿宋_GB2312" w:eastAsia="仿宋_GB2312" w:hint="eastAsia"/>
                <w:szCs w:val="22"/>
              </w:rPr>
              <w:t>2017-5-11</w:t>
            </w:r>
          </w:p>
        </w:tc>
        <w:tc>
          <w:tcPr>
            <w:tcW w:w="3660" w:type="dxa"/>
            <w:vAlign w:val="center"/>
          </w:tcPr>
          <w:p w:rsidR="00AD6020" w:rsidRPr="00AD6020" w:rsidRDefault="00AD6020" w:rsidP="00AD6020">
            <w:pPr>
              <w:jc w:val="center"/>
              <w:textAlignment w:val="center"/>
              <w:rPr>
                <w:rFonts w:ascii="仿宋_GB2312" w:eastAsia="仿宋_GB2312"/>
                <w:szCs w:val="22"/>
              </w:rPr>
            </w:pPr>
            <w:r w:rsidRPr="00AD6020">
              <w:rPr>
                <w:rFonts w:ascii="仿宋_GB2312" w:eastAsia="仿宋_GB2312" w:hint="eastAsia"/>
                <w:szCs w:val="22"/>
              </w:rPr>
              <w:t>上海业士建设工程有限公司</w:t>
            </w:r>
          </w:p>
        </w:tc>
        <w:tc>
          <w:tcPr>
            <w:tcW w:w="3684" w:type="dxa"/>
            <w:vAlign w:val="center"/>
          </w:tcPr>
          <w:p w:rsidR="00AD6020" w:rsidRPr="00AD6020" w:rsidRDefault="00AD6020" w:rsidP="00AD6020">
            <w:pPr>
              <w:jc w:val="center"/>
              <w:textAlignment w:val="center"/>
              <w:rPr>
                <w:rFonts w:ascii="仿宋_GB2312" w:eastAsia="仿宋_GB2312"/>
                <w:szCs w:val="22"/>
              </w:rPr>
            </w:pPr>
            <w:r w:rsidRPr="00AD6020">
              <w:rPr>
                <w:rFonts w:ascii="仿宋_GB2312" w:eastAsia="仿宋_GB2312" w:hint="eastAsia"/>
                <w:szCs w:val="22"/>
              </w:rPr>
              <w:t>建筑装修装饰工程二级</w:t>
            </w:r>
          </w:p>
        </w:tc>
      </w:tr>
      <w:tr w:rsidR="00AD6020" w:rsidTr="003F74E4">
        <w:trPr>
          <w:trHeight w:val="437"/>
        </w:trPr>
        <w:tc>
          <w:tcPr>
            <w:tcW w:w="1268" w:type="dxa"/>
            <w:vAlign w:val="center"/>
          </w:tcPr>
          <w:p w:rsidR="00AD6020" w:rsidRPr="00AD6020" w:rsidRDefault="00AD6020" w:rsidP="00AD6020">
            <w:pPr>
              <w:jc w:val="center"/>
              <w:textAlignment w:val="center"/>
              <w:rPr>
                <w:rFonts w:ascii="仿宋_GB2312" w:eastAsia="仿宋_GB2312"/>
                <w:szCs w:val="22"/>
              </w:rPr>
            </w:pPr>
            <w:r w:rsidRPr="00AD6020">
              <w:rPr>
                <w:rFonts w:ascii="仿宋_GB2312" w:eastAsia="仿宋_GB2312" w:hint="eastAsia"/>
                <w:szCs w:val="22"/>
              </w:rPr>
              <w:t>2017-5-11</w:t>
            </w:r>
          </w:p>
        </w:tc>
        <w:tc>
          <w:tcPr>
            <w:tcW w:w="3660" w:type="dxa"/>
            <w:vAlign w:val="center"/>
          </w:tcPr>
          <w:p w:rsidR="00AD6020" w:rsidRPr="00AD6020" w:rsidRDefault="00AD6020" w:rsidP="00AD6020">
            <w:pPr>
              <w:jc w:val="center"/>
              <w:textAlignment w:val="center"/>
              <w:rPr>
                <w:rFonts w:ascii="仿宋_GB2312" w:eastAsia="仿宋_GB2312"/>
                <w:szCs w:val="22"/>
              </w:rPr>
            </w:pPr>
            <w:r w:rsidRPr="00AD6020">
              <w:rPr>
                <w:rFonts w:ascii="仿宋_GB2312" w:eastAsia="仿宋_GB2312" w:hint="eastAsia"/>
                <w:szCs w:val="22"/>
              </w:rPr>
              <w:t>上海仝碧幕墙有限公司</w:t>
            </w:r>
          </w:p>
        </w:tc>
        <w:tc>
          <w:tcPr>
            <w:tcW w:w="3684" w:type="dxa"/>
            <w:vAlign w:val="center"/>
          </w:tcPr>
          <w:p w:rsidR="00AD6020" w:rsidRPr="00AD6020" w:rsidRDefault="00AD6020" w:rsidP="00AD6020">
            <w:pPr>
              <w:jc w:val="center"/>
              <w:textAlignment w:val="center"/>
              <w:rPr>
                <w:rFonts w:ascii="仿宋_GB2312" w:eastAsia="仿宋_GB2312"/>
                <w:szCs w:val="22"/>
              </w:rPr>
            </w:pPr>
            <w:r w:rsidRPr="00AD6020">
              <w:rPr>
                <w:rFonts w:ascii="仿宋_GB2312" w:eastAsia="仿宋_GB2312" w:hint="eastAsia"/>
                <w:szCs w:val="22"/>
              </w:rPr>
              <w:t>建筑幕墙工程二级</w:t>
            </w:r>
          </w:p>
        </w:tc>
      </w:tr>
      <w:tr w:rsidR="00AD6020" w:rsidTr="003F74E4">
        <w:trPr>
          <w:trHeight w:val="437"/>
        </w:trPr>
        <w:tc>
          <w:tcPr>
            <w:tcW w:w="1268" w:type="dxa"/>
            <w:vAlign w:val="center"/>
          </w:tcPr>
          <w:p w:rsidR="00AD6020" w:rsidRPr="00AD6020" w:rsidRDefault="00AD6020" w:rsidP="00AD6020">
            <w:pPr>
              <w:jc w:val="center"/>
              <w:textAlignment w:val="center"/>
              <w:rPr>
                <w:rFonts w:ascii="仿宋_GB2312" w:eastAsia="仿宋_GB2312"/>
                <w:szCs w:val="22"/>
              </w:rPr>
            </w:pPr>
            <w:r w:rsidRPr="00AD6020">
              <w:rPr>
                <w:rFonts w:ascii="仿宋_GB2312" w:eastAsia="仿宋_GB2312" w:hint="eastAsia"/>
                <w:szCs w:val="22"/>
              </w:rPr>
              <w:t>2017-5-11</w:t>
            </w:r>
          </w:p>
        </w:tc>
        <w:tc>
          <w:tcPr>
            <w:tcW w:w="3660" w:type="dxa"/>
            <w:vAlign w:val="center"/>
          </w:tcPr>
          <w:p w:rsidR="00AD6020" w:rsidRPr="00AD6020" w:rsidRDefault="00AD6020" w:rsidP="00AD6020">
            <w:pPr>
              <w:jc w:val="center"/>
              <w:textAlignment w:val="center"/>
              <w:rPr>
                <w:rFonts w:ascii="仿宋_GB2312" w:eastAsia="仿宋_GB2312"/>
                <w:szCs w:val="22"/>
              </w:rPr>
            </w:pPr>
            <w:r w:rsidRPr="00AD6020">
              <w:rPr>
                <w:rFonts w:ascii="仿宋_GB2312" w:eastAsia="仿宋_GB2312" w:hint="eastAsia"/>
                <w:szCs w:val="22"/>
              </w:rPr>
              <w:t>上海守安高达土壤处理技术有限公司</w:t>
            </w:r>
          </w:p>
        </w:tc>
        <w:tc>
          <w:tcPr>
            <w:tcW w:w="3684" w:type="dxa"/>
            <w:vAlign w:val="center"/>
          </w:tcPr>
          <w:p w:rsidR="00AD6020" w:rsidRPr="00AD6020" w:rsidRDefault="00AD6020" w:rsidP="00AD6020">
            <w:pPr>
              <w:jc w:val="center"/>
              <w:textAlignment w:val="center"/>
              <w:rPr>
                <w:rFonts w:ascii="仿宋_GB2312" w:eastAsia="仿宋_GB2312"/>
                <w:szCs w:val="22"/>
              </w:rPr>
            </w:pPr>
            <w:r w:rsidRPr="00AD6020">
              <w:rPr>
                <w:rFonts w:ascii="仿宋_GB2312" w:eastAsia="仿宋_GB2312" w:hint="eastAsia"/>
                <w:szCs w:val="22"/>
              </w:rPr>
              <w:t>环保工程三级</w:t>
            </w:r>
          </w:p>
        </w:tc>
      </w:tr>
      <w:tr w:rsidR="00AD6020" w:rsidTr="003F74E4">
        <w:trPr>
          <w:trHeight w:val="437"/>
        </w:trPr>
        <w:tc>
          <w:tcPr>
            <w:tcW w:w="1268" w:type="dxa"/>
            <w:vAlign w:val="center"/>
          </w:tcPr>
          <w:p w:rsidR="00AD6020" w:rsidRPr="00AD6020" w:rsidRDefault="00AD6020" w:rsidP="00AD6020">
            <w:pPr>
              <w:jc w:val="center"/>
              <w:textAlignment w:val="center"/>
              <w:rPr>
                <w:rFonts w:ascii="仿宋_GB2312" w:eastAsia="仿宋_GB2312"/>
                <w:szCs w:val="22"/>
              </w:rPr>
            </w:pPr>
            <w:r w:rsidRPr="00AD6020">
              <w:rPr>
                <w:rFonts w:ascii="仿宋_GB2312" w:eastAsia="仿宋_GB2312" w:hint="eastAsia"/>
                <w:szCs w:val="22"/>
              </w:rPr>
              <w:t>2017-5-11</w:t>
            </w:r>
          </w:p>
        </w:tc>
        <w:tc>
          <w:tcPr>
            <w:tcW w:w="3660" w:type="dxa"/>
            <w:vAlign w:val="center"/>
          </w:tcPr>
          <w:p w:rsidR="00AD6020" w:rsidRPr="00AD6020" w:rsidRDefault="00AD6020" w:rsidP="00AD6020">
            <w:pPr>
              <w:jc w:val="center"/>
              <w:textAlignment w:val="center"/>
              <w:rPr>
                <w:rFonts w:ascii="仿宋_GB2312" w:eastAsia="仿宋_GB2312"/>
                <w:szCs w:val="22"/>
              </w:rPr>
            </w:pPr>
            <w:r w:rsidRPr="00AD6020">
              <w:rPr>
                <w:rFonts w:ascii="仿宋_GB2312" w:eastAsia="仿宋_GB2312" w:hint="eastAsia"/>
                <w:szCs w:val="22"/>
              </w:rPr>
              <w:t>上海东悍风电设备有限公司</w:t>
            </w:r>
          </w:p>
        </w:tc>
        <w:tc>
          <w:tcPr>
            <w:tcW w:w="3684" w:type="dxa"/>
            <w:vAlign w:val="center"/>
          </w:tcPr>
          <w:p w:rsidR="00AD6020" w:rsidRPr="00AD6020" w:rsidRDefault="00AD6020" w:rsidP="00AD6020">
            <w:pPr>
              <w:jc w:val="center"/>
              <w:textAlignment w:val="center"/>
              <w:rPr>
                <w:rFonts w:ascii="仿宋_GB2312" w:eastAsia="仿宋_GB2312"/>
                <w:szCs w:val="22"/>
              </w:rPr>
            </w:pPr>
            <w:r w:rsidRPr="00AD6020">
              <w:rPr>
                <w:rFonts w:ascii="仿宋_GB2312" w:eastAsia="仿宋_GB2312" w:hint="eastAsia"/>
                <w:szCs w:val="22"/>
              </w:rPr>
              <w:t>起重设备安装工程三级</w:t>
            </w:r>
          </w:p>
        </w:tc>
      </w:tr>
      <w:tr w:rsidR="00AD6020" w:rsidTr="003F74E4">
        <w:trPr>
          <w:trHeight w:val="437"/>
        </w:trPr>
        <w:tc>
          <w:tcPr>
            <w:tcW w:w="1268" w:type="dxa"/>
            <w:vAlign w:val="center"/>
          </w:tcPr>
          <w:p w:rsidR="00AD6020" w:rsidRPr="00AD6020" w:rsidRDefault="00AD6020" w:rsidP="00AD6020">
            <w:pPr>
              <w:jc w:val="center"/>
              <w:textAlignment w:val="center"/>
              <w:rPr>
                <w:rFonts w:ascii="仿宋_GB2312" w:eastAsia="仿宋_GB2312"/>
                <w:szCs w:val="22"/>
              </w:rPr>
            </w:pPr>
            <w:r w:rsidRPr="00AD6020">
              <w:rPr>
                <w:rFonts w:ascii="仿宋_GB2312" w:eastAsia="仿宋_GB2312" w:hint="eastAsia"/>
                <w:szCs w:val="22"/>
              </w:rPr>
              <w:t>2017-5-11</w:t>
            </w:r>
          </w:p>
        </w:tc>
        <w:tc>
          <w:tcPr>
            <w:tcW w:w="3660" w:type="dxa"/>
            <w:vAlign w:val="center"/>
          </w:tcPr>
          <w:p w:rsidR="00AD6020" w:rsidRPr="00AD6020" w:rsidRDefault="00AD6020" w:rsidP="00AD6020">
            <w:pPr>
              <w:jc w:val="center"/>
              <w:textAlignment w:val="center"/>
              <w:rPr>
                <w:rFonts w:ascii="仿宋_GB2312" w:eastAsia="仿宋_GB2312"/>
                <w:szCs w:val="22"/>
              </w:rPr>
            </w:pPr>
            <w:r w:rsidRPr="00AD6020">
              <w:rPr>
                <w:rFonts w:ascii="仿宋_GB2312" w:eastAsia="仿宋_GB2312" w:hint="eastAsia"/>
                <w:szCs w:val="22"/>
              </w:rPr>
              <w:t>上海颖</w:t>
            </w:r>
            <w:proofErr w:type="gramStart"/>
            <w:r w:rsidRPr="00AD6020">
              <w:rPr>
                <w:rFonts w:ascii="仿宋_GB2312" w:eastAsia="仿宋_GB2312" w:hint="eastAsia"/>
                <w:szCs w:val="22"/>
              </w:rPr>
              <w:t>灿</w:t>
            </w:r>
            <w:proofErr w:type="gramEnd"/>
            <w:r w:rsidRPr="00AD6020">
              <w:rPr>
                <w:rFonts w:ascii="仿宋_GB2312" w:eastAsia="仿宋_GB2312" w:hint="eastAsia"/>
                <w:szCs w:val="22"/>
              </w:rPr>
              <w:t>市政交通设施有限公司</w:t>
            </w:r>
          </w:p>
        </w:tc>
        <w:tc>
          <w:tcPr>
            <w:tcW w:w="3684" w:type="dxa"/>
            <w:vAlign w:val="center"/>
          </w:tcPr>
          <w:p w:rsidR="00AD6020" w:rsidRPr="00AD6020" w:rsidRDefault="00AD6020" w:rsidP="00AD6020">
            <w:pPr>
              <w:jc w:val="center"/>
              <w:textAlignment w:val="center"/>
              <w:rPr>
                <w:rFonts w:ascii="仿宋_GB2312" w:eastAsia="仿宋_GB2312"/>
                <w:szCs w:val="22"/>
              </w:rPr>
            </w:pPr>
            <w:r w:rsidRPr="00AD6020">
              <w:rPr>
                <w:rFonts w:ascii="仿宋_GB2312" w:eastAsia="仿宋_GB2312" w:hint="eastAsia"/>
                <w:szCs w:val="22"/>
              </w:rPr>
              <w:t>公路交通工程（公路安全设施工程） 二级</w:t>
            </w:r>
          </w:p>
        </w:tc>
      </w:tr>
      <w:tr w:rsidR="00AD6020" w:rsidTr="003F74E4">
        <w:trPr>
          <w:trHeight w:val="437"/>
        </w:trPr>
        <w:tc>
          <w:tcPr>
            <w:tcW w:w="1268" w:type="dxa"/>
            <w:vAlign w:val="center"/>
          </w:tcPr>
          <w:p w:rsidR="00AD6020" w:rsidRPr="00AD6020" w:rsidRDefault="00AD6020" w:rsidP="00AD6020">
            <w:pPr>
              <w:jc w:val="center"/>
              <w:textAlignment w:val="center"/>
              <w:rPr>
                <w:rFonts w:ascii="仿宋_GB2312" w:eastAsia="仿宋_GB2312"/>
                <w:szCs w:val="22"/>
              </w:rPr>
            </w:pPr>
            <w:r w:rsidRPr="00AD6020">
              <w:rPr>
                <w:rFonts w:ascii="仿宋_GB2312" w:eastAsia="仿宋_GB2312" w:hint="eastAsia"/>
                <w:szCs w:val="22"/>
              </w:rPr>
              <w:t>2017-5-11</w:t>
            </w:r>
          </w:p>
        </w:tc>
        <w:tc>
          <w:tcPr>
            <w:tcW w:w="3660" w:type="dxa"/>
            <w:vAlign w:val="center"/>
          </w:tcPr>
          <w:p w:rsidR="00AD6020" w:rsidRPr="00AD6020" w:rsidRDefault="00AD6020" w:rsidP="00AD6020">
            <w:pPr>
              <w:jc w:val="center"/>
              <w:textAlignment w:val="center"/>
              <w:rPr>
                <w:rFonts w:ascii="仿宋_GB2312" w:eastAsia="仿宋_GB2312"/>
                <w:szCs w:val="22"/>
              </w:rPr>
            </w:pPr>
            <w:r w:rsidRPr="00AD6020">
              <w:rPr>
                <w:rFonts w:ascii="仿宋_GB2312" w:eastAsia="仿宋_GB2312" w:hint="eastAsia"/>
                <w:szCs w:val="22"/>
              </w:rPr>
              <w:t>上海阿普建设工程咨询有限公司</w:t>
            </w:r>
          </w:p>
        </w:tc>
        <w:tc>
          <w:tcPr>
            <w:tcW w:w="3684" w:type="dxa"/>
            <w:vAlign w:val="center"/>
          </w:tcPr>
          <w:p w:rsidR="00AD6020" w:rsidRPr="00AD6020" w:rsidRDefault="00AD6020" w:rsidP="00AD6020">
            <w:pPr>
              <w:jc w:val="center"/>
              <w:textAlignment w:val="center"/>
              <w:rPr>
                <w:rFonts w:ascii="仿宋_GB2312" w:eastAsia="仿宋_GB2312"/>
                <w:szCs w:val="22"/>
              </w:rPr>
            </w:pPr>
            <w:r w:rsidRPr="00AD6020">
              <w:rPr>
                <w:rFonts w:ascii="仿宋_GB2312" w:eastAsia="仿宋_GB2312" w:hint="eastAsia"/>
                <w:szCs w:val="22"/>
              </w:rPr>
              <w:t>市政公用工程丙级</w:t>
            </w:r>
          </w:p>
        </w:tc>
      </w:tr>
    </w:tbl>
    <w:p w:rsidR="00A8316A" w:rsidRDefault="00A8316A" w:rsidP="00A8316A">
      <w:pPr>
        <w:textAlignment w:val="center"/>
        <w:rPr>
          <w:rFonts w:ascii="仿宋_GB2312" w:eastAsia="仿宋_GB2312"/>
          <w:b/>
          <w:sz w:val="24"/>
          <w:szCs w:val="24"/>
        </w:rPr>
      </w:pPr>
    </w:p>
    <w:p w:rsidR="00A8316A" w:rsidRDefault="00A8316A" w:rsidP="00A8316A">
      <w:pPr>
        <w:textAlignment w:val="center"/>
        <w:rPr>
          <w:rFonts w:ascii="仿宋_GB2312" w:eastAsia="仿宋_GB2312"/>
          <w:b/>
          <w:sz w:val="24"/>
          <w:szCs w:val="24"/>
        </w:rPr>
      </w:pPr>
      <w:r>
        <w:rPr>
          <w:rFonts w:ascii="仿宋_GB2312" w:eastAsia="仿宋_GB2312" w:hint="eastAsia"/>
          <w:b/>
          <w:sz w:val="24"/>
          <w:szCs w:val="24"/>
        </w:rPr>
        <w:t>增项企业（施工资质）:</w:t>
      </w:r>
      <w:r w:rsidR="00AD6020">
        <w:rPr>
          <w:rFonts w:ascii="仿宋_GB2312" w:eastAsia="仿宋_GB2312" w:hint="eastAsia"/>
          <w:b/>
          <w:sz w:val="24"/>
          <w:szCs w:val="24"/>
        </w:rPr>
        <w:t>2</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A8316A" w:rsidTr="003F74E4">
        <w:trPr>
          <w:trHeight w:val="220"/>
        </w:trPr>
        <w:tc>
          <w:tcPr>
            <w:tcW w:w="1268"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AD6020" w:rsidTr="003F74E4">
        <w:trPr>
          <w:trHeight w:val="437"/>
        </w:trPr>
        <w:tc>
          <w:tcPr>
            <w:tcW w:w="1268" w:type="dxa"/>
            <w:vAlign w:val="center"/>
          </w:tcPr>
          <w:p w:rsidR="00AD6020" w:rsidRPr="00AD6020" w:rsidRDefault="00AD6020" w:rsidP="00AD6020">
            <w:pPr>
              <w:jc w:val="center"/>
              <w:textAlignment w:val="center"/>
              <w:rPr>
                <w:rFonts w:ascii="仿宋_GB2312" w:eastAsia="仿宋_GB2312"/>
                <w:szCs w:val="22"/>
              </w:rPr>
            </w:pPr>
            <w:r w:rsidRPr="00AD6020">
              <w:rPr>
                <w:rFonts w:ascii="仿宋_GB2312" w:eastAsia="仿宋_GB2312" w:hint="eastAsia"/>
                <w:szCs w:val="22"/>
              </w:rPr>
              <w:t>2017-5-11</w:t>
            </w:r>
          </w:p>
        </w:tc>
        <w:tc>
          <w:tcPr>
            <w:tcW w:w="3660" w:type="dxa"/>
            <w:vAlign w:val="center"/>
          </w:tcPr>
          <w:p w:rsidR="00AD6020" w:rsidRPr="00AD6020" w:rsidRDefault="00AD6020" w:rsidP="00AD6020">
            <w:pPr>
              <w:jc w:val="center"/>
              <w:textAlignment w:val="center"/>
              <w:rPr>
                <w:rFonts w:ascii="仿宋_GB2312" w:eastAsia="仿宋_GB2312"/>
                <w:szCs w:val="22"/>
              </w:rPr>
            </w:pPr>
            <w:r w:rsidRPr="00AD6020">
              <w:rPr>
                <w:rFonts w:ascii="仿宋_GB2312" w:eastAsia="仿宋_GB2312" w:hint="eastAsia"/>
                <w:szCs w:val="22"/>
              </w:rPr>
              <w:t>上海锦玛建设工程有限公司</w:t>
            </w:r>
          </w:p>
        </w:tc>
        <w:tc>
          <w:tcPr>
            <w:tcW w:w="3684" w:type="dxa"/>
            <w:vAlign w:val="center"/>
          </w:tcPr>
          <w:p w:rsidR="00AD6020" w:rsidRPr="00AD6020" w:rsidRDefault="00AD6020" w:rsidP="00AD6020">
            <w:pPr>
              <w:jc w:val="center"/>
              <w:textAlignment w:val="center"/>
              <w:rPr>
                <w:rFonts w:ascii="仿宋_GB2312" w:eastAsia="仿宋_GB2312"/>
                <w:szCs w:val="22"/>
              </w:rPr>
            </w:pPr>
            <w:r w:rsidRPr="00AD6020">
              <w:rPr>
                <w:rFonts w:ascii="仿宋_GB2312" w:eastAsia="仿宋_GB2312" w:hint="eastAsia"/>
                <w:szCs w:val="22"/>
              </w:rPr>
              <w:t>防水防腐保温工程二级</w:t>
            </w:r>
          </w:p>
        </w:tc>
      </w:tr>
      <w:tr w:rsidR="00AD6020" w:rsidTr="003F74E4">
        <w:trPr>
          <w:trHeight w:val="437"/>
        </w:trPr>
        <w:tc>
          <w:tcPr>
            <w:tcW w:w="1268" w:type="dxa"/>
            <w:vAlign w:val="center"/>
          </w:tcPr>
          <w:p w:rsidR="00AD6020" w:rsidRPr="00AD6020" w:rsidRDefault="00AD6020" w:rsidP="00AD6020">
            <w:pPr>
              <w:jc w:val="center"/>
              <w:textAlignment w:val="center"/>
              <w:rPr>
                <w:rFonts w:ascii="仿宋_GB2312" w:eastAsia="仿宋_GB2312"/>
                <w:szCs w:val="22"/>
              </w:rPr>
            </w:pPr>
            <w:r w:rsidRPr="00AD6020">
              <w:rPr>
                <w:rFonts w:ascii="仿宋_GB2312" w:eastAsia="仿宋_GB2312" w:hint="eastAsia"/>
                <w:szCs w:val="22"/>
              </w:rPr>
              <w:t>2017-5-11</w:t>
            </w:r>
          </w:p>
        </w:tc>
        <w:tc>
          <w:tcPr>
            <w:tcW w:w="3660" w:type="dxa"/>
            <w:vAlign w:val="center"/>
          </w:tcPr>
          <w:p w:rsidR="00AD6020" w:rsidRPr="00AD6020" w:rsidRDefault="00AD6020" w:rsidP="00AD6020">
            <w:pPr>
              <w:jc w:val="center"/>
              <w:textAlignment w:val="center"/>
              <w:rPr>
                <w:rFonts w:ascii="仿宋_GB2312" w:eastAsia="仿宋_GB2312"/>
                <w:szCs w:val="22"/>
              </w:rPr>
            </w:pPr>
            <w:r w:rsidRPr="00AD6020">
              <w:rPr>
                <w:rFonts w:ascii="仿宋_GB2312" w:eastAsia="仿宋_GB2312" w:hint="eastAsia"/>
                <w:szCs w:val="22"/>
              </w:rPr>
              <w:t>上海雄丰建设工程有限公司</w:t>
            </w:r>
          </w:p>
        </w:tc>
        <w:tc>
          <w:tcPr>
            <w:tcW w:w="3684" w:type="dxa"/>
            <w:vAlign w:val="center"/>
          </w:tcPr>
          <w:p w:rsidR="00AD6020" w:rsidRPr="00AD6020" w:rsidRDefault="00AD6020" w:rsidP="00AD6020">
            <w:pPr>
              <w:jc w:val="center"/>
              <w:textAlignment w:val="center"/>
              <w:rPr>
                <w:rFonts w:ascii="仿宋_GB2312" w:eastAsia="仿宋_GB2312"/>
                <w:szCs w:val="22"/>
              </w:rPr>
            </w:pPr>
            <w:r w:rsidRPr="00AD6020">
              <w:rPr>
                <w:rFonts w:ascii="仿宋_GB2312" w:eastAsia="仿宋_GB2312" w:hint="eastAsia"/>
                <w:szCs w:val="22"/>
              </w:rPr>
              <w:t>建筑装修装饰工程二级</w:t>
            </w:r>
          </w:p>
        </w:tc>
      </w:tr>
    </w:tbl>
    <w:p w:rsidR="00A8316A" w:rsidRDefault="00A8316A" w:rsidP="00A8316A">
      <w:pPr>
        <w:jc w:val="center"/>
        <w:textAlignment w:val="center"/>
        <w:rPr>
          <w:rFonts w:ascii="仿宋_GB2312" w:eastAsia="仿宋_GB2312"/>
          <w:szCs w:val="22"/>
        </w:rPr>
      </w:pPr>
    </w:p>
    <w:p w:rsidR="00A8316A" w:rsidRDefault="00A8316A" w:rsidP="00A8316A">
      <w:pPr>
        <w:rPr>
          <w:rFonts w:ascii="仿宋_GB2312" w:eastAsia="仿宋_GB2312"/>
          <w:b/>
          <w:sz w:val="24"/>
          <w:szCs w:val="24"/>
        </w:rPr>
      </w:pPr>
      <w:r>
        <w:rPr>
          <w:rFonts w:ascii="仿宋_GB2312" w:eastAsia="仿宋_GB2312" w:hint="eastAsia"/>
          <w:b/>
          <w:sz w:val="24"/>
          <w:szCs w:val="24"/>
        </w:rPr>
        <w:t>迁入企业（施工资质）:0家</w:t>
      </w:r>
    </w:p>
    <w:tbl>
      <w:tblPr>
        <w:tblStyle w:val="af1"/>
        <w:tblW w:w="8612" w:type="dxa"/>
        <w:tblLayout w:type="fixed"/>
        <w:tblLook w:val="04A0" w:firstRow="1" w:lastRow="0" w:firstColumn="1" w:lastColumn="0" w:noHBand="0" w:noVBand="1"/>
      </w:tblPr>
      <w:tblGrid>
        <w:gridCol w:w="1244"/>
        <w:gridCol w:w="3684"/>
        <w:gridCol w:w="3684"/>
      </w:tblGrid>
      <w:tr w:rsidR="00A8316A" w:rsidTr="003F74E4">
        <w:trPr>
          <w:trHeight w:val="220"/>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A8316A" w:rsidTr="003F74E4">
        <w:trPr>
          <w:trHeight w:val="437"/>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F74E4">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rPr>
                <w:rFonts w:ascii="仿宋_GB2312" w:eastAsia="仿宋_GB2312"/>
                <w:szCs w:val="22"/>
              </w:rPr>
            </w:pPr>
          </w:p>
        </w:tc>
      </w:tr>
    </w:tbl>
    <w:p w:rsidR="00A8316A" w:rsidRDefault="00A8316A" w:rsidP="00A8316A">
      <w:pPr>
        <w:rPr>
          <w:rFonts w:ascii="仿宋_GB2312" w:eastAsia="仿宋_GB2312"/>
          <w:b/>
          <w:sz w:val="24"/>
          <w:szCs w:val="24"/>
        </w:rPr>
      </w:pPr>
    </w:p>
    <w:p w:rsidR="00A8316A" w:rsidRDefault="00A8316A" w:rsidP="00A8316A">
      <w:pPr>
        <w:rPr>
          <w:rFonts w:ascii="仿宋_GB2312" w:eastAsia="仿宋_GB2312"/>
          <w:b/>
          <w:sz w:val="24"/>
          <w:szCs w:val="24"/>
        </w:rPr>
      </w:pPr>
      <w:r>
        <w:rPr>
          <w:rFonts w:ascii="仿宋_GB2312" w:eastAsia="仿宋_GB2312" w:hint="eastAsia"/>
          <w:b/>
          <w:sz w:val="24"/>
          <w:szCs w:val="24"/>
        </w:rPr>
        <w:t>分类合并（施工资质）:0家</w:t>
      </w:r>
    </w:p>
    <w:tbl>
      <w:tblPr>
        <w:tblStyle w:val="af1"/>
        <w:tblW w:w="8612" w:type="dxa"/>
        <w:tblLayout w:type="fixed"/>
        <w:tblLook w:val="04A0" w:firstRow="1" w:lastRow="0" w:firstColumn="1" w:lastColumn="0" w:noHBand="0" w:noVBand="1"/>
      </w:tblPr>
      <w:tblGrid>
        <w:gridCol w:w="1244"/>
        <w:gridCol w:w="3684"/>
        <w:gridCol w:w="3684"/>
      </w:tblGrid>
      <w:tr w:rsidR="00A8316A" w:rsidTr="003F74E4">
        <w:trPr>
          <w:trHeight w:val="220"/>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A8316A" w:rsidTr="003F74E4">
        <w:trPr>
          <w:trHeight w:val="437"/>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F74E4">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rPr>
                <w:rFonts w:ascii="仿宋_GB2312" w:eastAsia="仿宋_GB2312"/>
                <w:szCs w:val="22"/>
              </w:rPr>
            </w:pPr>
          </w:p>
        </w:tc>
      </w:tr>
    </w:tbl>
    <w:p w:rsidR="00A8316A" w:rsidRDefault="00A8316A" w:rsidP="00F63C9F">
      <w:pPr>
        <w:spacing w:line="240" w:lineRule="atLeast"/>
        <w:rPr>
          <w:rFonts w:ascii="黑体" w:eastAsia="黑体"/>
          <w:b/>
          <w:sz w:val="32"/>
          <w:szCs w:val="32"/>
        </w:rPr>
      </w:pPr>
    </w:p>
    <w:p w:rsidR="00A8316A" w:rsidRDefault="00A8316A" w:rsidP="00A8316A">
      <w:pPr>
        <w:spacing w:line="240" w:lineRule="atLeast"/>
        <w:rPr>
          <w:rFonts w:ascii="黑体" w:eastAsia="黑体"/>
          <w:b/>
          <w:sz w:val="32"/>
          <w:szCs w:val="32"/>
        </w:rPr>
        <w:sectPr w:rsidR="00A8316A" w:rsidSect="00A8316A">
          <w:headerReference w:type="even" r:id="rId8"/>
          <w:headerReference w:type="default" r:id="rId9"/>
          <w:footerReference w:type="even" r:id="rId10"/>
          <w:footerReference w:type="default" r:id="rId11"/>
          <w:headerReference w:type="first" r:id="rId12"/>
          <w:footerReference w:type="first" r:id="rId13"/>
          <w:pgSz w:w="11906" w:h="16838"/>
          <w:pgMar w:top="1440" w:right="1304" w:bottom="1440" w:left="1797" w:header="851" w:footer="992" w:gutter="0"/>
          <w:cols w:space="425"/>
          <w:docGrid w:type="lines" w:linePitch="312"/>
        </w:sectPr>
      </w:pPr>
    </w:p>
    <w:p w:rsidR="00A8316A" w:rsidRDefault="00813FD2" w:rsidP="00011505">
      <w:pPr>
        <w:spacing w:line="240" w:lineRule="atLeast"/>
        <w:jc w:val="center"/>
        <w:rPr>
          <w:rFonts w:ascii="黑体" w:eastAsia="黑体"/>
          <w:b/>
          <w:sz w:val="32"/>
          <w:szCs w:val="32"/>
        </w:rPr>
      </w:pPr>
      <w:r>
        <w:rPr>
          <w:rFonts w:ascii="黑体" w:eastAsia="黑体" w:hint="eastAsia"/>
          <w:b/>
          <w:sz w:val="32"/>
          <w:szCs w:val="32"/>
        </w:rPr>
        <w:lastRenderedPageBreak/>
        <w:t>2017年</w:t>
      </w:r>
      <w:r w:rsidR="00C50050">
        <w:rPr>
          <w:rFonts w:ascii="黑体" w:eastAsia="黑体" w:hint="eastAsia"/>
          <w:b/>
          <w:sz w:val="32"/>
          <w:szCs w:val="32"/>
        </w:rPr>
        <w:t>5</w:t>
      </w:r>
      <w:r>
        <w:rPr>
          <w:rFonts w:ascii="黑体" w:eastAsia="黑体" w:hint="eastAsia"/>
          <w:b/>
          <w:sz w:val="32"/>
          <w:szCs w:val="32"/>
        </w:rPr>
        <w:t>月 金山区建设工程施工招投标项目清单</w:t>
      </w:r>
    </w:p>
    <w:p w:rsidR="00543CCD" w:rsidRPr="00A8316A" w:rsidRDefault="00543CCD" w:rsidP="00011505">
      <w:pPr>
        <w:spacing w:line="240" w:lineRule="atLeast"/>
        <w:jc w:val="center"/>
        <w:rPr>
          <w:rFonts w:ascii="黑体" w:eastAsia="黑体"/>
          <w:b/>
          <w:sz w:val="32"/>
          <w:szCs w:val="3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426"/>
        <w:gridCol w:w="629"/>
        <w:gridCol w:w="2203"/>
        <w:gridCol w:w="2835"/>
        <w:gridCol w:w="2128"/>
        <w:gridCol w:w="1267"/>
        <w:gridCol w:w="1162"/>
        <w:gridCol w:w="1113"/>
        <w:gridCol w:w="883"/>
      </w:tblGrid>
      <w:tr w:rsidR="00FA044A">
        <w:trPr>
          <w:trHeight w:val="680"/>
        </w:trPr>
        <w:tc>
          <w:tcPr>
            <w:tcW w:w="528"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1426"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报建编号</w:t>
            </w:r>
          </w:p>
        </w:tc>
        <w:tc>
          <w:tcPr>
            <w:tcW w:w="629"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标段号</w:t>
            </w:r>
          </w:p>
        </w:tc>
        <w:tc>
          <w:tcPr>
            <w:tcW w:w="2203"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建设单位</w:t>
            </w:r>
          </w:p>
        </w:tc>
        <w:tc>
          <w:tcPr>
            <w:tcW w:w="2835"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项目名称</w:t>
            </w:r>
          </w:p>
        </w:tc>
        <w:tc>
          <w:tcPr>
            <w:tcW w:w="2128"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中标单位</w:t>
            </w:r>
          </w:p>
        </w:tc>
        <w:tc>
          <w:tcPr>
            <w:tcW w:w="1267"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中标价（万元）</w:t>
            </w:r>
          </w:p>
        </w:tc>
        <w:tc>
          <w:tcPr>
            <w:tcW w:w="1162"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中标面积（</w:t>
            </w:r>
            <w:r>
              <w:rPr>
                <w:rFonts w:ascii="宋体" w:hAnsi="宋体" w:cs="宋体" w:hint="eastAsia"/>
                <w:b/>
                <w:bCs/>
                <w:kern w:val="0"/>
                <w:szCs w:val="21"/>
              </w:rPr>
              <w:t>㎡</w:t>
            </w:r>
            <w:r>
              <w:rPr>
                <w:rFonts w:ascii="仿宋_GB2312" w:eastAsia="仿宋_GB2312" w:hAnsi="仿宋_GB2312" w:cs="仿宋_GB2312" w:hint="eastAsia"/>
                <w:b/>
                <w:bCs/>
                <w:kern w:val="0"/>
                <w:szCs w:val="21"/>
              </w:rPr>
              <w:t>）</w:t>
            </w:r>
          </w:p>
        </w:tc>
        <w:tc>
          <w:tcPr>
            <w:tcW w:w="1113"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招标方式</w:t>
            </w:r>
          </w:p>
        </w:tc>
        <w:tc>
          <w:tcPr>
            <w:tcW w:w="883"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经办人</w:t>
            </w:r>
          </w:p>
        </w:tc>
      </w:tr>
      <w:tr w:rsidR="00B51850" w:rsidRPr="00B51850" w:rsidTr="00B51850">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bCs/>
                <w:kern w:val="0"/>
                <w:szCs w:val="21"/>
              </w:rPr>
              <w:t>1702JS0021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上海金山工业区管理委员会</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 xml:space="preserve">2016 </w:t>
            </w:r>
            <w:proofErr w:type="gramStart"/>
            <w:r w:rsidRPr="00B51850">
              <w:rPr>
                <w:rFonts w:ascii="仿宋_GB2312" w:eastAsia="仿宋_GB2312" w:hAnsi="宋体" w:cs="宋体" w:hint="eastAsia"/>
                <w:bCs/>
                <w:kern w:val="0"/>
                <w:szCs w:val="21"/>
              </w:rPr>
              <w:t>年度亭朱公路</w:t>
            </w:r>
            <w:proofErr w:type="gramEnd"/>
            <w:r w:rsidRPr="00B51850">
              <w:rPr>
                <w:rFonts w:ascii="仿宋_GB2312" w:eastAsia="仿宋_GB2312" w:hAnsi="宋体" w:cs="宋体" w:hint="eastAsia"/>
                <w:bCs/>
                <w:kern w:val="0"/>
                <w:szCs w:val="21"/>
              </w:rPr>
              <w:t>（上横</w:t>
            </w:r>
            <w:proofErr w:type="gramStart"/>
            <w:r w:rsidRPr="00B51850">
              <w:rPr>
                <w:rFonts w:ascii="仿宋_GB2312" w:eastAsia="仿宋_GB2312" w:hAnsi="宋体" w:cs="宋体" w:hint="eastAsia"/>
                <w:bCs/>
                <w:kern w:val="0"/>
                <w:szCs w:val="21"/>
              </w:rPr>
              <w:t>泾</w:t>
            </w:r>
            <w:proofErr w:type="gramEnd"/>
            <w:r w:rsidRPr="00B51850">
              <w:rPr>
                <w:rFonts w:ascii="仿宋_GB2312" w:eastAsia="仿宋_GB2312" w:hAnsi="宋体" w:cs="宋体" w:hint="eastAsia"/>
                <w:bCs/>
                <w:kern w:val="0"/>
                <w:szCs w:val="21"/>
              </w:rPr>
              <w:t>-中运河）截污纳管工程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上海金山居行建筑工程有限公司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bCs/>
                <w:kern w:val="0"/>
                <w:szCs w:val="21"/>
              </w:rPr>
              <w:t>305.2618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proofErr w:type="gramStart"/>
            <w:r w:rsidRPr="00B51850">
              <w:rPr>
                <w:rFonts w:ascii="仿宋_GB2312" w:eastAsia="仿宋_GB2312" w:hAnsi="宋体" w:cs="宋体" w:hint="eastAsia"/>
                <w:bCs/>
                <w:kern w:val="0"/>
                <w:szCs w:val="21"/>
              </w:rPr>
              <w:t>殷丹</w:t>
            </w:r>
            <w:proofErr w:type="gramEnd"/>
          </w:p>
        </w:tc>
      </w:tr>
      <w:tr w:rsidR="00B51850" w:rsidRPr="00B51850" w:rsidTr="00B51850">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bCs/>
                <w:kern w:val="0"/>
                <w:szCs w:val="21"/>
              </w:rPr>
              <w:t>1602JS0169</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上海市公安局金山分局</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交警支队业务用房修缮工程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上海雄丰建设工程有限公司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bCs/>
                <w:kern w:val="0"/>
                <w:szCs w:val="21"/>
              </w:rPr>
              <w:t>1564.1587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proofErr w:type="gramStart"/>
            <w:r w:rsidRPr="00B51850">
              <w:rPr>
                <w:rFonts w:ascii="仿宋_GB2312" w:eastAsia="仿宋_GB2312" w:hAnsi="宋体" w:cs="宋体" w:hint="eastAsia"/>
                <w:bCs/>
                <w:kern w:val="0"/>
                <w:szCs w:val="21"/>
              </w:rPr>
              <w:t>殷丹</w:t>
            </w:r>
            <w:proofErr w:type="gramEnd"/>
          </w:p>
        </w:tc>
      </w:tr>
      <w:tr w:rsidR="00B51850" w:rsidRPr="00B51850" w:rsidTr="00B51850">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3</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bCs/>
                <w:kern w:val="0"/>
                <w:szCs w:val="21"/>
              </w:rPr>
              <w:t>1602JS0162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上海市金山区人民政府石化街道办事处</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石化街道老旧小区二次供水管网改造工程（一期）</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上海劲托建设工程有限公司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bCs/>
                <w:kern w:val="0"/>
                <w:szCs w:val="21"/>
              </w:rPr>
              <w:t>906.5588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俞雪芬</w:t>
            </w:r>
          </w:p>
        </w:tc>
      </w:tr>
      <w:tr w:rsidR="00B51850" w:rsidRPr="00B51850" w:rsidTr="00B51850">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4</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bCs/>
                <w:kern w:val="0"/>
                <w:szCs w:val="21"/>
              </w:rPr>
              <w:t>1602JS0059</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上海市金山区枫泾镇人民政府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枫泾镇白牛路（</w:t>
            </w:r>
            <w:proofErr w:type="gramStart"/>
            <w:r w:rsidRPr="00B51850">
              <w:rPr>
                <w:rFonts w:ascii="仿宋_GB2312" w:eastAsia="仿宋_GB2312" w:hAnsi="宋体" w:cs="宋体" w:hint="eastAsia"/>
                <w:bCs/>
                <w:kern w:val="0"/>
                <w:szCs w:val="21"/>
              </w:rPr>
              <w:t>亭枫公路</w:t>
            </w:r>
            <w:proofErr w:type="gramEnd"/>
            <w:r w:rsidRPr="00B51850">
              <w:rPr>
                <w:rFonts w:ascii="仿宋_GB2312" w:eastAsia="仿宋_GB2312" w:hAnsi="宋体" w:cs="宋体" w:hint="eastAsia"/>
                <w:bCs/>
                <w:kern w:val="0"/>
                <w:szCs w:val="21"/>
              </w:rPr>
              <w:t>辅道-</w:t>
            </w:r>
            <w:proofErr w:type="gramStart"/>
            <w:r w:rsidRPr="00B51850">
              <w:rPr>
                <w:rFonts w:ascii="仿宋_GB2312" w:eastAsia="仿宋_GB2312" w:hAnsi="宋体" w:cs="宋体" w:hint="eastAsia"/>
                <w:bCs/>
                <w:kern w:val="0"/>
                <w:szCs w:val="21"/>
              </w:rPr>
              <w:t>枫阳路</w:t>
            </w:r>
            <w:proofErr w:type="gramEnd"/>
            <w:r w:rsidRPr="00B51850">
              <w:rPr>
                <w:rFonts w:ascii="仿宋_GB2312" w:eastAsia="仿宋_GB2312" w:hAnsi="宋体" w:cs="宋体" w:hint="eastAsia"/>
                <w:bCs/>
                <w:kern w:val="0"/>
                <w:szCs w:val="21"/>
              </w:rPr>
              <w:t>）改建工程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上海黎翔建设工程有限公司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bCs/>
                <w:kern w:val="0"/>
                <w:szCs w:val="21"/>
              </w:rPr>
              <w:t>1184.1088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俞雪芬</w:t>
            </w:r>
          </w:p>
        </w:tc>
      </w:tr>
      <w:tr w:rsidR="00B51850" w:rsidRPr="00B51850" w:rsidTr="00B51850">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5</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bCs/>
                <w:kern w:val="0"/>
                <w:szCs w:val="21"/>
              </w:rPr>
              <w:t>1502JS0179</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bCs/>
                <w:kern w:val="0"/>
                <w:szCs w:val="21"/>
              </w:rPr>
              <w:t>C04</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上海金山排海工程有限公司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上海市金山区新江水质净化二厂及配套管网工程排海管及排海泵站工程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上海市机械施工集团有限公司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bCs/>
                <w:kern w:val="0"/>
                <w:szCs w:val="21"/>
              </w:rPr>
              <w:t>15688.0366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bCs/>
                <w:kern w:val="0"/>
                <w:szCs w:val="21"/>
              </w:rPr>
              <w:t>410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俞雪芬</w:t>
            </w:r>
          </w:p>
        </w:tc>
      </w:tr>
      <w:tr w:rsidR="00B51850" w:rsidRPr="00B51850" w:rsidTr="00B51850">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6</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bCs/>
                <w:kern w:val="0"/>
                <w:szCs w:val="21"/>
              </w:rPr>
              <w:t>1402JS0046</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bCs/>
                <w:kern w:val="0"/>
                <w:szCs w:val="21"/>
              </w:rPr>
              <w:t>C02</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上海兴赞置业有限公司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金山玫瑰兴苑（暂定名）商品房项目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广东腾越建筑工程有限公司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bCs/>
                <w:kern w:val="0"/>
                <w:szCs w:val="21"/>
              </w:rPr>
              <w:t>1563.6459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bCs/>
                <w:kern w:val="0"/>
                <w:szCs w:val="21"/>
              </w:rPr>
              <w:t>36359.23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直接发包 （调正招标方式）</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周萍</w:t>
            </w:r>
          </w:p>
        </w:tc>
      </w:tr>
      <w:tr w:rsidR="00B51850" w:rsidRPr="00B51850" w:rsidTr="00B51850">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7</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bCs/>
                <w:kern w:val="0"/>
                <w:szCs w:val="21"/>
              </w:rPr>
              <w:t>1502JS0205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bCs/>
                <w:kern w:val="0"/>
                <w:szCs w:val="21"/>
              </w:rPr>
              <w:t>C04</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上海金山排海工程有限公司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金山新江水质净化厂提</w:t>
            </w:r>
            <w:proofErr w:type="gramStart"/>
            <w:r w:rsidRPr="00B51850">
              <w:rPr>
                <w:rFonts w:ascii="仿宋_GB2312" w:eastAsia="仿宋_GB2312" w:hAnsi="宋体" w:cs="宋体" w:hint="eastAsia"/>
                <w:bCs/>
                <w:kern w:val="0"/>
                <w:szCs w:val="21"/>
              </w:rPr>
              <w:t>标改造</w:t>
            </w:r>
            <w:proofErr w:type="gramEnd"/>
            <w:r w:rsidRPr="00B51850">
              <w:rPr>
                <w:rFonts w:ascii="仿宋_GB2312" w:eastAsia="仿宋_GB2312" w:hAnsi="宋体" w:cs="宋体" w:hint="eastAsia"/>
                <w:bCs/>
                <w:kern w:val="0"/>
                <w:szCs w:val="21"/>
              </w:rPr>
              <w:t>工艺设备采购及安装项目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上海市机械设备成套（集团）有限公司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bCs/>
                <w:kern w:val="0"/>
                <w:szCs w:val="21"/>
              </w:rPr>
              <w:t>2942.2762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直接发包 （调正招标方式）</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周萍</w:t>
            </w:r>
          </w:p>
        </w:tc>
      </w:tr>
      <w:tr w:rsidR="00B51850" w:rsidRPr="00B51850" w:rsidTr="00B51850">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8</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bCs/>
                <w:kern w:val="0"/>
                <w:szCs w:val="21"/>
              </w:rPr>
              <w:t>1602JS0110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bCs/>
                <w:kern w:val="0"/>
                <w:szCs w:val="21"/>
              </w:rPr>
              <w:t>C03</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上海市金山区</w:t>
            </w:r>
            <w:proofErr w:type="gramStart"/>
            <w:r w:rsidRPr="00B51850">
              <w:rPr>
                <w:rFonts w:ascii="仿宋_GB2312" w:eastAsia="仿宋_GB2312" w:hAnsi="宋体" w:cs="宋体" w:hint="eastAsia"/>
                <w:bCs/>
                <w:kern w:val="0"/>
                <w:szCs w:val="21"/>
              </w:rPr>
              <w:t>漕泾</w:t>
            </w:r>
            <w:proofErr w:type="gramEnd"/>
            <w:r w:rsidRPr="00B51850">
              <w:rPr>
                <w:rFonts w:ascii="仿宋_GB2312" w:eastAsia="仿宋_GB2312" w:hAnsi="宋体" w:cs="宋体" w:hint="eastAsia"/>
                <w:bCs/>
                <w:kern w:val="0"/>
                <w:szCs w:val="21"/>
              </w:rPr>
              <w:t>镇人民政府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proofErr w:type="gramStart"/>
            <w:r w:rsidRPr="00B51850">
              <w:rPr>
                <w:rFonts w:ascii="仿宋_GB2312" w:eastAsia="仿宋_GB2312" w:hAnsi="宋体" w:cs="宋体" w:hint="eastAsia"/>
                <w:bCs/>
                <w:kern w:val="0"/>
                <w:szCs w:val="21"/>
              </w:rPr>
              <w:t>漕泾</w:t>
            </w:r>
            <w:proofErr w:type="gramEnd"/>
            <w:r w:rsidRPr="00B51850">
              <w:rPr>
                <w:rFonts w:ascii="仿宋_GB2312" w:eastAsia="仿宋_GB2312" w:hAnsi="宋体" w:cs="宋体" w:hint="eastAsia"/>
                <w:bCs/>
                <w:kern w:val="0"/>
                <w:szCs w:val="21"/>
              </w:rPr>
              <w:t>镇截污纳管二期工程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上海金山城乡建设工程有限公司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bCs/>
                <w:kern w:val="0"/>
                <w:szCs w:val="21"/>
              </w:rPr>
              <w:t>1373.9986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直接发包 （调正招标方式）</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B51850" w:rsidRPr="00B51850" w:rsidRDefault="00B51850" w:rsidP="00B51850">
            <w:pPr>
              <w:widowControl/>
              <w:jc w:val="center"/>
              <w:rPr>
                <w:rFonts w:ascii="仿宋_GB2312" w:eastAsia="仿宋_GB2312" w:hAnsi="宋体" w:cs="宋体"/>
                <w:bCs/>
                <w:kern w:val="0"/>
                <w:szCs w:val="21"/>
              </w:rPr>
            </w:pPr>
            <w:r w:rsidRPr="00B51850">
              <w:rPr>
                <w:rFonts w:ascii="仿宋_GB2312" w:eastAsia="仿宋_GB2312" w:hAnsi="宋体" w:cs="宋体" w:hint="eastAsia"/>
                <w:bCs/>
                <w:kern w:val="0"/>
                <w:szCs w:val="21"/>
              </w:rPr>
              <w:t>周萍</w:t>
            </w:r>
          </w:p>
        </w:tc>
      </w:tr>
    </w:tbl>
    <w:p w:rsidR="00FA044A" w:rsidRDefault="00FA044A">
      <w:pPr>
        <w:spacing w:before="240"/>
        <w:rPr>
          <w:szCs w:val="21"/>
        </w:rPr>
      </w:pPr>
    </w:p>
    <w:sectPr w:rsidR="00FA044A" w:rsidSect="00A8316A">
      <w:pgSz w:w="16838" w:h="11906" w:orient="landscape"/>
      <w:pgMar w:top="1304"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1FE" w:rsidRDefault="000011FE">
      <w:r>
        <w:separator/>
      </w:r>
    </w:p>
  </w:endnote>
  <w:endnote w:type="continuationSeparator" w:id="0">
    <w:p w:rsidR="000011FE" w:rsidRDefault="0000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script"/>
    <w:pitch w:val="default"/>
    <w:sig w:usb0="00000000" w:usb1="00000000" w:usb2="00000010" w:usb3="00000000" w:csb0="00040000" w:csb1="00000000"/>
  </w:font>
  <w:font w:name="仿宋">
    <w:altName w:val="宋体"/>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981" w:rsidRDefault="00AD698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981" w:rsidRDefault="00AD6981">
    <w:pPr>
      <w:pStyle w:val="aa"/>
      <w:jc w:val="center"/>
    </w:pPr>
    <w:r>
      <w:rPr>
        <w:rStyle w:val="ae"/>
      </w:rPr>
      <w:fldChar w:fldCharType="begin"/>
    </w:r>
    <w:r>
      <w:rPr>
        <w:rStyle w:val="ae"/>
      </w:rPr>
      <w:instrText xml:space="preserve"> PAGE </w:instrText>
    </w:r>
    <w:r>
      <w:rPr>
        <w:rStyle w:val="ae"/>
      </w:rPr>
      <w:fldChar w:fldCharType="separate"/>
    </w:r>
    <w:r w:rsidR="00EC30D4">
      <w:rPr>
        <w:rStyle w:val="ae"/>
        <w:noProof/>
      </w:rPr>
      <w:t>1</w:t>
    </w:r>
    <w:r>
      <w:rPr>
        <w:rStyle w:val="a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981" w:rsidRDefault="00AD698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1FE" w:rsidRDefault="000011FE">
      <w:r>
        <w:separator/>
      </w:r>
    </w:p>
  </w:footnote>
  <w:footnote w:type="continuationSeparator" w:id="0">
    <w:p w:rsidR="000011FE" w:rsidRDefault="00001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981" w:rsidRDefault="00AD698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981" w:rsidRDefault="00AD6981" w:rsidP="00EC30D4">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981" w:rsidRDefault="00AD6981">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AF"/>
    <w:rsid w:val="00000FBB"/>
    <w:rsid w:val="000011FE"/>
    <w:rsid w:val="00002ACB"/>
    <w:rsid w:val="00002B4F"/>
    <w:rsid w:val="00002C37"/>
    <w:rsid w:val="00003F17"/>
    <w:rsid w:val="00004980"/>
    <w:rsid w:val="000049E7"/>
    <w:rsid w:val="00004D7E"/>
    <w:rsid w:val="00004E9D"/>
    <w:rsid w:val="00005B23"/>
    <w:rsid w:val="0000651D"/>
    <w:rsid w:val="00011114"/>
    <w:rsid w:val="00011505"/>
    <w:rsid w:val="0001228E"/>
    <w:rsid w:val="00013AB1"/>
    <w:rsid w:val="0001412D"/>
    <w:rsid w:val="000179CE"/>
    <w:rsid w:val="000210C8"/>
    <w:rsid w:val="00024C3E"/>
    <w:rsid w:val="00025147"/>
    <w:rsid w:val="00026CEC"/>
    <w:rsid w:val="000304FE"/>
    <w:rsid w:val="000305A1"/>
    <w:rsid w:val="00031AFB"/>
    <w:rsid w:val="00031BC8"/>
    <w:rsid w:val="000325BC"/>
    <w:rsid w:val="00032697"/>
    <w:rsid w:val="00032E20"/>
    <w:rsid w:val="000334CB"/>
    <w:rsid w:val="00033D0C"/>
    <w:rsid w:val="00036DFA"/>
    <w:rsid w:val="00037F7D"/>
    <w:rsid w:val="000402B5"/>
    <w:rsid w:val="00040872"/>
    <w:rsid w:val="00040EA1"/>
    <w:rsid w:val="00044199"/>
    <w:rsid w:val="000463AA"/>
    <w:rsid w:val="0004663B"/>
    <w:rsid w:val="00047D31"/>
    <w:rsid w:val="00047DAA"/>
    <w:rsid w:val="000506B9"/>
    <w:rsid w:val="000526C6"/>
    <w:rsid w:val="00052EBA"/>
    <w:rsid w:val="000541ED"/>
    <w:rsid w:val="000564B4"/>
    <w:rsid w:val="00060A6C"/>
    <w:rsid w:val="00060C8C"/>
    <w:rsid w:val="00061FB8"/>
    <w:rsid w:val="00062153"/>
    <w:rsid w:val="00062281"/>
    <w:rsid w:val="0006443C"/>
    <w:rsid w:val="0006510C"/>
    <w:rsid w:val="000663D5"/>
    <w:rsid w:val="00067A05"/>
    <w:rsid w:val="00070CE9"/>
    <w:rsid w:val="00072B3B"/>
    <w:rsid w:val="00073554"/>
    <w:rsid w:val="00074C45"/>
    <w:rsid w:val="0007597B"/>
    <w:rsid w:val="00076148"/>
    <w:rsid w:val="00076AF3"/>
    <w:rsid w:val="000773D2"/>
    <w:rsid w:val="00081A4D"/>
    <w:rsid w:val="000820E3"/>
    <w:rsid w:val="00082227"/>
    <w:rsid w:val="00082EB2"/>
    <w:rsid w:val="000830F7"/>
    <w:rsid w:val="00083ABF"/>
    <w:rsid w:val="00083C6D"/>
    <w:rsid w:val="0008526D"/>
    <w:rsid w:val="000875A5"/>
    <w:rsid w:val="00087F16"/>
    <w:rsid w:val="0009021A"/>
    <w:rsid w:val="00091BF0"/>
    <w:rsid w:val="000929F6"/>
    <w:rsid w:val="000931D4"/>
    <w:rsid w:val="000950E6"/>
    <w:rsid w:val="000953F3"/>
    <w:rsid w:val="00096F97"/>
    <w:rsid w:val="00097AC0"/>
    <w:rsid w:val="00097EC9"/>
    <w:rsid w:val="00097FE0"/>
    <w:rsid w:val="000A0BAD"/>
    <w:rsid w:val="000A0D36"/>
    <w:rsid w:val="000A143C"/>
    <w:rsid w:val="000A28CA"/>
    <w:rsid w:val="000A3549"/>
    <w:rsid w:val="000A354B"/>
    <w:rsid w:val="000A365E"/>
    <w:rsid w:val="000A369E"/>
    <w:rsid w:val="000A3786"/>
    <w:rsid w:val="000A4776"/>
    <w:rsid w:val="000A5835"/>
    <w:rsid w:val="000A6C8F"/>
    <w:rsid w:val="000A7073"/>
    <w:rsid w:val="000B054E"/>
    <w:rsid w:val="000B1807"/>
    <w:rsid w:val="000B1E8E"/>
    <w:rsid w:val="000B214E"/>
    <w:rsid w:val="000B302F"/>
    <w:rsid w:val="000B3287"/>
    <w:rsid w:val="000B456D"/>
    <w:rsid w:val="000B5187"/>
    <w:rsid w:val="000B6BE3"/>
    <w:rsid w:val="000C0A97"/>
    <w:rsid w:val="000C2D1D"/>
    <w:rsid w:val="000C2D7D"/>
    <w:rsid w:val="000C3701"/>
    <w:rsid w:val="000C40F5"/>
    <w:rsid w:val="000C4851"/>
    <w:rsid w:val="000C4F3C"/>
    <w:rsid w:val="000C53AC"/>
    <w:rsid w:val="000C63E7"/>
    <w:rsid w:val="000C6CF7"/>
    <w:rsid w:val="000D099F"/>
    <w:rsid w:val="000D4B28"/>
    <w:rsid w:val="000D4B9F"/>
    <w:rsid w:val="000D57F7"/>
    <w:rsid w:val="000D5F27"/>
    <w:rsid w:val="000D7A78"/>
    <w:rsid w:val="000D7D91"/>
    <w:rsid w:val="000E37EB"/>
    <w:rsid w:val="000E4838"/>
    <w:rsid w:val="000E5862"/>
    <w:rsid w:val="000E64F9"/>
    <w:rsid w:val="000E7C4B"/>
    <w:rsid w:val="000F004A"/>
    <w:rsid w:val="000F00C0"/>
    <w:rsid w:val="000F16E0"/>
    <w:rsid w:val="000F18F3"/>
    <w:rsid w:val="000F1F9E"/>
    <w:rsid w:val="000F205F"/>
    <w:rsid w:val="000F4A22"/>
    <w:rsid w:val="000F5A07"/>
    <w:rsid w:val="000F6672"/>
    <w:rsid w:val="00100837"/>
    <w:rsid w:val="0010370A"/>
    <w:rsid w:val="001051BC"/>
    <w:rsid w:val="0010565D"/>
    <w:rsid w:val="00105D5C"/>
    <w:rsid w:val="00106096"/>
    <w:rsid w:val="00107949"/>
    <w:rsid w:val="00107E71"/>
    <w:rsid w:val="001106AD"/>
    <w:rsid w:val="001106E0"/>
    <w:rsid w:val="00110A85"/>
    <w:rsid w:val="00113C01"/>
    <w:rsid w:val="00115488"/>
    <w:rsid w:val="00116358"/>
    <w:rsid w:val="001177FB"/>
    <w:rsid w:val="001209B3"/>
    <w:rsid w:val="00120AB6"/>
    <w:rsid w:val="00120E35"/>
    <w:rsid w:val="001211A2"/>
    <w:rsid w:val="001212D9"/>
    <w:rsid w:val="00121BBB"/>
    <w:rsid w:val="00123533"/>
    <w:rsid w:val="0012568D"/>
    <w:rsid w:val="00130DB9"/>
    <w:rsid w:val="00130F9F"/>
    <w:rsid w:val="0013131E"/>
    <w:rsid w:val="001313C1"/>
    <w:rsid w:val="00132842"/>
    <w:rsid w:val="00133104"/>
    <w:rsid w:val="001339E7"/>
    <w:rsid w:val="00134334"/>
    <w:rsid w:val="00134AC8"/>
    <w:rsid w:val="00135B7A"/>
    <w:rsid w:val="001371A4"/>
    <w:rsid w:val="00141FF0"/>
    <w:rsid w:val="00142AB8"/>
    <w:rsid w:val="001430A1"/>
    <w:rsid w:val="00144813"/>
    <w:rsid w:val="00145998"/>
    <w:rsid w:val="00145EF0"/>
    <w:rsid w:val="0014620A"/>
    <w:rsid w:val="00150E12"/>
    <w:rsid w:val="00151602"/>
    <w:rsid w:val="001543AA"/>
    <w:rsid w:val="0015607C"/>
    <w:rsid w:val="001600B9"/>
    <w:rsid w:val="001606C9"/>
    <w:rsid w:val="0016418E"/>
    <w:rsid w:val="00164CCB"/>
    <w:rsid w:val="00164F0D"/>
    <w:rsid w:val="00165103"/>
    <w:rsid w:val="00165330"/>
    <w:rsid w:val="001659B3"/>
    <w:rsid w:val="00165BE9"/>
    <w:rsid w:val="00166D74"/>
    <w:rsid w:val="00167D85"/>
    <w:rsid w:val="001706CA"/>
    <w:rsid w:val="00170DAD"/>
    <w:rsid w:val="001719F3"/>
    <w:rsid w:val="00171FBA"/>
    <w:rsid w:val="0017279E"/>
    <w:rsid w:val="0017455F"/>
    <w:rsid w:val="00174B82"/>
    <w:rsid w:val="00177D34"/>
    <w:rsid w:val="0018199F"/>
    <w:rsid w:val="0018238E"/>
    <w:rsid w:val="00182F9E"/>
    <w:rsid w:val="001857F7"/>
    <w:rsid w:val="00185C83"/>
    <w:rsid w:val="00186A2D"/>
    <w:rsid w:val="00190FAE"/>
    <w:rsid w:val="00191A7A"/>
    <w:rsid w:val="00192428"/>
    <w:rsid w:val="001938B6"/>
    <w:rsid w:val="001946AD"/>
    <w:rsid w:val="00195469"/>
    <w:rsid w:val="00195741"/>
    <w:rsid w:val="00196BFE"/>
    <w:rsid w:val="00197412"/>
    <w:rsid w:val="001A0089"/>
    <w:rsid w:val="001A0178"/>
    <w:rsid w:val="001A2475"/>
    <w:rsid w:val="001A4CE2"/>
    <w:rsid w:val="001A537E"/>
    <w:rsid w:val="001A5CF6"/>
    <w:rsid w:val="001A6923"/>
    <w:rsid w:val="001B0117"/>
    <w:rsid w:val="001B0F69"/>
    <w:rsid w:val="001B3C2E"/>
    <w:rsid w:val="001B6A25"/>
    <w:rsid w:val="001B6C48"/>
    <w:rsid w:val="001C07D3"/>
    <w:rsid w:val="001C1B3E"/>
    <w:rsid w:val="001C1B8E"/>
    <w:rsid w:val="001C4AFF"/>
    <w:rsid w:val="001C629D"/>
    <w:rsid w:val="001D0DDB"/>
    <w:rsid w:val="001D3D2A"/>
    <w:rsid w:val="001D461B"/>
    <w:rsid w:val="001D4BAB"/>
    <w:rsid w:val="001D554A"/>
    <w:rsid w:val="001D5679"/>
    <w:rsid w:val="001D793D"/>
    <w:rsid w:val="001D7B4E"/>
    <w:rsid w:val="001E08C0"/>
    <w:rsid w:val="001E3BBE"/>
    <w:rsid w:val="001E4BD2"/>
    <w:rsid w:val="001E6495"/>
    <w:rsid w:val="001E70B3"/>
    <w:rsid w:val="001E7ACB"/>
    <w:rsid w:val="001F0382"/>
    <w:rsid w:val="001F07A1"/>
    <w:rsid w:val="001F0E4F"/>
    <w:rsid w:val="001F19A5"/>
    <w:rsid w:val="001F2724"/>
    <w:rsid w:val="001F27A2"/>
    <w:rsid w:val="001F38C3"/>
    <w:rsid w:val="001F5EFB"/>
    <w:rsid w:val="001F6FD8"/>
    <w:rsid w:val="001F7E1F"/>
    <w:rsid w:val="002005CB"/>
    <w:rsid w:val="00203959"/>
    <w:rsid w:val="00203BB7"/>
    <w:rsid w:val="0020413E"/>
    <w:rsid w:val="00204169"/>
    <w:rsid w:val="00204318"/>
    <w:rsid w:val="00206ED6"/>
    <w:rsid w:val="00207431"/>
    <w:rsid w:val="00207868"/>
    <w:rsid w:val="0020787A"/>
    <w:rsid w:val="00207982"/>
    <w:rsid w:val="002108D7"/>
    <w:rsid w:val="00210AA2"/>
    <w:rsid w:val="00211237"/>
    <w:rsid w:val="0021194D"/>
    <w:rsid w:val="00211DE1"/>
    <w:rsid w:val="00213263"/>
    <w:rsid w:val="002144DE"/>
    <w:rsid w:val="00214FEF"/>
    <w:rsid w:val="00216834"/>
    <w:rsid w:val="002174E5"/>
    <w:rsid w:val="00217CD6"/>
    <w:rsid w:val="002203A8"/>
    <w:rsid w:val="00221CC3"/>
    <w:rsid w:val="002237EE"/>
    <w:rsid w:val="00223E85"/>
    <w:rsid w:val="002254EF"/>
    <w:rsid w:val="00226594"/>
    <w:rsid w:val="0022670E"/>
    <w:rsid w:val="002270F3"/>
    <w:rsid w:val="002276AD"/>
    <w:rsid w:val="00227E0F"/>
    <w:rsid w:val="002302FB"/>
    <w:rsid w:val="002334E7"/>
    <w:rsid w:val="002343EE"/>
    <w:rsid w:val="00234854"/>
    <w:rsid w:val="0023541F"/>
    <w:rsid w:val="00237890"/>
    <w:rsid w:val="00240C20"/>
    <w:rsid w:val="00242989"/>
    <w:rsid w:val="0024461F"/>
    <w:rsid w:val="00244F68"/>
    <w:rsid w:val="002451F4"/>
    <w:rsid w:val="00246978"/>
    <w:rsid w:val="0025194B"/>
    <w:rsid w:val="00252790"/>
    <w:rsid w:val="0025296F"/>
    <w:rsid w:val="00252E95"/>
    <w:rsid w:val="00253F20"/>
    <w:rsid w:val="002541F4"/>
    <w:rsid w:val="002562D3"/>
    <w:rsid w:val="0025679E"/>
    <w:rsid w:val="002622B5"/>
    <w:rsid w:val="00262F4D"/>
    <w:rsid w:val="002635AF"/>
    <w:rsid w:val="00263A27"/>
    <w:rsid w:val="00264053"/>
    <w:rsid w:val="00265008"/>
    <w:rsid w:val="00265719"/>
    <w:rsid w:val="00265879"/>
    <w:rsid w:val="00265DB1"/>
    <w:rsid w:val="00265DF4"/>
    <w:rsid w:val="00267344"/>
    <w:rsid w:val="002700DC"/>
    <w:rsid w:val="0027043E"/>
    <w:rsid w:val="00270B15"/>
    <w:rsid w:val="00270F0F"/>
    <w:rsid w:val="002742AC"/>
    <w:rsid w:val="00274401"/>
    <w:rsid w:val="00274D4A"/>
    <w:rsid w:val="0027549F"/>
    <w:rsid w:val="0027563B"/>
    <w:rsid w:val="00275D5E"/>
    <w:rsid w:val="00275F3A"/>
    <w:rsid w:val="002760CF"/>
    <w:rsid w:val="00277D04"/>
    <w:rsid w:val="002801A2"/>
    <w:rsid w:val="00280588"/>
    <w:rsid w:val="00280AD4"/>
    <w:rsid w:val="00282AAC"/>
    <w:rsid w:val="00283623"/>
    <w:rsid w:val="00283E24"/>
    <w:rsid w:val="00284FBA"/>
    <w:rsid w:val="00285E26"/>
    <w:rsid w:val="002872B3"/>
    <w:rsid w:val="00287FDA"/>
    <w:rsid w:val="00291599"/>
    <w:rsid w:val="00291709"/>
    <w:rsid w:val="00293669"/>
    <w:rsid w:val="002943EB"/>
    <w:rsid w:val="00296FD4"/>
    <w:rsid w:val="002A1796"/>
    <w:rsid w:val="002A23EF"/>
    <w:rsid w:val="002A267C"/>
    <w:rsid w:val="002A2F0E"/>
    <w:rsid w:val="002A33DD"/>
    <w:rsid w:val="002A3A90"/>
    <w:rsid w:val="002A5417"/>
    <w:rsid w:val="002A614A"/>
    <w:rsid w:val="002A71BC"/>
    <w:rsid w:val="002A7387"/>
    <w:rsid w:val="002A761E"/>
    <w:rsid w:val="002B1260"/>
    <w:rsid w:val="002B17A4"/>
    <w:rsid w:val="002B2057"/>
    <w:rsid w:val="002B32AB"/>
    <w:rsid w:val="002B39BD"/>
    <w:rsid w:val="002B3CBA"/>
    <w:rsid w:val="002B46CE"/>
    <w:rsid w:val="002B522D"/>
    <w:rsid w:val="002B54D5"/>
    <w:rsid w:val="002B62CB"/>
    <w:rsid w:val="002B6E43"/>
    <w:rsid w:val="002B70DA"/>
    <w:rsid w:val="002C0227"/>
    <w:rsid w:val="002C06C0"/>
    <w:rsid w:val="002C186C"/>
    <w:rsid w:val="002C636E"/>
    <w:rsid w:val="002C7567"/>
    <w:rsid w:val="002C772C"/>
    <w:rsid w:val="002D143F"/>
    <w:rsid w:val="002D251D"/>
    <w:rsid w:val="002D36E0"/>
    <w:rsid w:val="002D3CA5"/>
    <w:rsid w:val="002D47CB"/>
    <w:rsid w:val="002D59B8"/>
    <w:rsid w:val="002D682E"/>
    <w:rsid w:val="002D6AAE"/>
    <w:rsid w:val="002E0137"/>
    <w:rsid w:val="002E106C"/>
    <w:rsid w:val="002E1840"/>
    <w:rsid w:val="002E2AEB"/>
    <w:rsid w:val="002E2C53"/>
    <w:rsid w:val="002E2E90"/>
    <w:rsid w:val="002E3133"/>
    <w:rsid w:val="002E3172"/>
    <w:rsid w:val="002E31B3"/>
    <w:rsid w:val="002E3D93"/>
    <w:rsid w:val="002E4BDA"/>
    <w:rsid w:val="002E6CCB"/>
    <w:rsid w:val="002E7663"/>
    <w:rsid w:val="002F0234"/>
    <w:rsid w:val="002F0A5B"/>
    <w:rsid w:val="002F1167"/>
    <w:rsid w:val="002F233F"/>
    <w:rsid w:val="002F3714"/>
    <w:rsid w:val="002F4B44"/>
    <w:rsid w:val="002F5EE7"/>
    <w:rsid w:val="002F61C8"/>
    <w:rsid w:val="002F6839"/>
    <w:rsid w:val="002F7523"/>
    <w:rsid w:val="003001F2"/>
    <w:rsid w:val="003005A1"/>
    <w:rsid w:val="003012FF"/>
    <w:rsid w:val="003025C1"/>
    <w:rsid w:val="003026A8"/>
    <w:rsid w:val="00305DA1"/>
    <w:rsid w:val="00305DB4"/>
    <w:rsid w:val="003065C3"/>
    <w:rsid w:val="00307580"/>
    <w:rsid w:val="003078BA"/>
    <w:rsid w:val="0031001D"/>
    <w:rsid w:val="003116BA"/>
    <w:rsid w:val="0031197F"/>
    <w:rsid w:val="00311DC3"/>
    <w:rsid w:val="00312EDC"/>
    <w:rsid w:val="00314AA5"/>
    <w:rsid w:val="00316FCA"/>
    <w:rsid w:val="003178FA"/>
    <w:rsid w:val="00321211"/>
    <w:rsid w:val="003219EB"/>
    <w:rsid w:val="00322180"/>
    <w:rsid w:val="00323E9E"/>
    <w:rsid w:val="00324EEE"/>
    <w:rsid w:val="003256BB"/>
    <w:rsid w:val="003266DD"/>
    <w:rsid w:val="00326830"/>
    <w:rsid w:val="00326BB6"/>
    <w:rsid w:val="0032727D"/>
    <w:rsid w:val="00330537"/>
    <w:rsid w:val="0033081E"/>
    <w:rsid w:val="00332531"/>
    <w:rsid w:val="00332D16"/>
    <w:rsid w:val="00334FB5"/>
    <w:rsid w:val="00335B1B"/>
    <w:rsid w:val="00335EA2"/>
    <w:rsid w:val="00337350"/>
    <w:rsid w:val="0034041F"/>
    <w:rsid w:val="00344172"/>
    <w:rsid w:val="0034449E"/>
    <w:rsid w:val="0034475A"/>
    <w:rsid w:val="00344F94"/>
    <w:rsid w:val="003455D7"/>
    <w:rsid w:val="00345AB4"/>
    <w:rsid w:val="00346B8C"/>
    <w:rsid w:val="00346CC8"/>
    <w:rsid w:val="003474AB"/>
    <w:rsid w:val="00351BA6"/>
    <w:rsid w:val="0035353E"/>
    <w:rsid w:val="0035403B"/>
    <w:rsid w:val="00355DA5"/>
    <w:rsid w:val="00357716"/>
    <w:rsid w:val="003606EA"/>
    <w:rsid w:val="00361452"/>
    <w:rsid w:val="00362325"/>
    <w:rsid w:val="003624D9"/>
    <w:rsid w:val="00363643"/>
    <w:rsid w:val="00364AED"/>
    <w:rsid w:val="003650D6"/>
    <w:rsid w:val="00365179"/>
    <w:rsid w:val="00367212"/>
    <w:rsid w:val="003679C5"/>
    <w:rsid w:val="00367AAA"/>
    <w:rsid w:val="003706EA"/>
    <w:rsid w:val="00371436"/>
    <w:rsid w:val="003714CA"/>
    <w:rsid w:val="00372904"/>
    <w:rsid w:val="0037327B"/>
    <w:rsid w:val="00373A69"/>
    <w:rsid w:val="00373AE3"/>
    <w:rsid w:val="00376A38"/>
    <w:rsid w:val="00376C52"/>
    <w:rsid w:val="0037770C"/>
    <w:rsid w:val="00377F60"/>
    <w:rsid w:val="0038152B"/>
    <w:rsid w:val="003837D6"/>
    <w:rsid w:val="003856DE"/>
    <w:rsid w:val="003873BE"/>
    <w:rsid w:val="00387FC6"/>
    <w:rsid w:val="00390F59"/>
    <w:rsid w:val="00391161"/>
    <w:rsid w:val="00392CDC"/>
    <w:rsid w:val="003937E0"/>
    <w:rsid w:val="003943F6"/>
    <w:rsid w:val="00394882"/>
    <w:rsid w:val="00394B60"/>
    <w:rsid w:val="00395672"/>
    <w:rsid w:val="003958EB"/>
    <w:rsid w:val="00397D34"/>
    <w:rsid w:val="00397F63"/>
    <w:rsid w:val="003A0679"/>
    <w:rsid w:val="003A07C2"/>
    <w:rsid w:val="003A0937"/>
    <w:rsid w:val="003A0F5F"/>
    <w:rsid w:val="003A15A2"/>
    <w:rsid w:val="003A1801"/>
    <w:rsid w:val="003A1879"/>
    <w:rsid w:val="003A6F3B"/>
    <w:rsid w:val="003A738E"/>
    <w:rsid w:val="003A7C86"/>
    <w:rsid w:val="003B0433"/>
    <w:rsid w:val="003B0A46"/>
    <w:rsid w:val="003B1475"/>
    <w:rsid w:val="003B2A50"/>
    <w:rsid w:val="003B3994"/>
    <w:rsid w:val="003B4067"/>
    <w:rsid w:val="003B426F"/>
    <w:rsid w:val="003B5482"/>
    <w:rsid w:val="003B59A4"/>
    <w:rsid w:val="003C0068"/>
    <w:rsid w:val="003C2BD0"/>
    <w:rsid w:val="003C678A"/>
    <w:rsid w:val="003C7820"/>
    <w:rsid w:val="003D009B"/>
    <w:rsid w:val="003D0EB6"/>
    <w:rsid w:val="003D26EF"/>
    <w:rsid w:val="003D3562"/>
    <w:rsid w:val="003D3840"/>
    <w:rsid w:val="003D3BA5"/>
    <w:rsid w:val="003D42B2"/>
    <w:rsid w:val="003D4683"/>
    <w:rsid w:val="003D55A9"/>
    <w:rsid w:val="003D5BB9"/>
    <w:rsid w:val="003D69DD"/>
    <w:rsid w:val="003D7CC8"/>
    <w:rsid w:val="003E005F"/>
    <w:rsid w:val="003E0470"/>
    <w:rsid w:val="003E2088"/>
    <w:rsid w:val="003E6CA4"/>
    <w:rsid w:val="003E6ED7"/>
    <w:rsid w:val="003E7091"/>
    <w:rsid w:val="003E7101"/>
    <w:rsid w:val="003E73D8"/>
    <w:rsid w:val="003F10BF"/>
    <w:rsid w:val="003F1AAC"/>
    <w:rsid w:val="003F1E32"/>
    <w:rsid w:val="003F2D04"/>
    <w:rsid w:val="003F37FC"/>
    <w:rsid w:val="003F3D50"/>
    <w:rsid w:val="003F42A2"/>
    <w:rsid w:val="003F4E46"/>
    <w:rsid w:val="003F52DF"/>
    <w:rsid w:val="003F54E0"/>
    <w:rsid w:val="003F6D3D"/>
    <w:rsid w:val="003F74E4"/>
    <w:rsid w:val="003F7C89"/>
    <w:rsid w:val="00400554"/>
    <w:rsid w:val="00400842"/>
    <w:rsid w:val="0040158D"/>
    <w:rsid w:val="00401F48"/>
    <w:rsid w:val="0040235E"/>
    <w:rsid w:val="00403249"/>
    <w:rsid w:val="004037E2"/>
    <w:rsid w:val="004063BD"/>
    <w:rsid w:val="0040728A"/>
    <w:rsid w:val="00410494"/>
    <w:rsid w:val="004121F8"/>
    <w:rsid w:val="0041232C"/>
    <w:rsid w:val="0041459C"/>
    <w:rsid w:val="00415B04"/>
    <w:rsid w:val="00416E85"/>
    <w:rsid w:val="004203FC"/>
    <w:rsid w:val="004210DF"/>
    <w:rsid w:val="0042125E"/>
    <w:rsid w:val="0042139F"/>
    <w:rsid w:val="004230FD"/>
    <w:rsid w:val="0042383D"/>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6653"/>
    <w:rsid w:val="00436809"/>
    <w:rsid w:val="00436D43"/>
    <w:rsid w:val="00437A78"/>
    <w:rsid w:val="00442C85"/>
    <w:rsid w:val="00444EEE"/>
    <w:rsid w:val="00445868"/>
    <w:rsid w:val="00445CB8"/>
    <w:rsid w:val="00445D6B"/>
    <w:rsid w:val="00445F4D"/>
    <w:rsid w:val="00446EEA"/>
    <w:rsid w:val="00447903"/>
    <w:rsid w:val="00447F76"/>
    <w:rsid w:val="00451A25"/>
    <w:rsid w:val="00452C3B"/>
    <w:rsid w:val="00453CEE"/>
    <w:rsid w:val="00453E47"/>
    <w:rsid w:val="00454E70"/>
    <w:rsid w:val="00454EF1"/>
    <w:rsid w:val="00455686"/>
    <w:rsid w:val="004556C6"/>
    <w:rsid w:val="00455BE2"/>
    <w:rsid w:val="00456CE4"/>
    <w:rsid w:val="00457C4E"/>
    <w:rsid w:val="00460B88"/>
    <w:rsid w:val="00461EB6"/>
    <w:rsid w:val="004627A4"/>
    <w:rsid w:val="00462F96"/>
    <w:rsid w:val="00465AAF"/>
    <w:rsid w:val="004738CE"/>
    <w:rsid w:val="00473E4A"/>
    <w:rsid w:val="004754AE"/>
    <w:rsid w:val="0047636D"/>
    <w:rsid w:val="00476F24"/>
    <w:rsid w:val="004800E1"/>
    <w:rsid w:val="0048090C"/>
    <w:rsid w:val="00482C5B"/>
    <w:rsid w:val="00484205"/>
    <w:rsid w:val="00484830"/>
    <w:rsid w:val="00485457"/>
    <w:rsid w:val="00485F89"/>
    <w:rsid w:val="004868EA"/>
    <w:rsid w:val="00486A0C"/>
    <w:rsid w:val="00487F14"/>
    <w:rsid w:val="00490557"/>
    <w:rsid w:val="00492E5E"/>
    <w:rsid w:val="00493E29"/>
    <w:rsid w:val="0049692E"/>
    <w:rsid w:val="00496E45"/>
    <w:rsid w:val="00496ED7"/>
    <w:rsid w:val="0049771E"/>
    <w:rsid w:val="00497875"/>
    <w:rsid w:val="00497A24"/>
    <w:rsid w:val="004A053C"/>
    <w:rsid w:val="004A05E9"/>
    <w:rsid w:val="004A1348"/>
    <w:rsid w:val="004A1F8E"/>
    <w:rsid w:val="004A21D7"/>
    <w:rsid w:val="004A2D22"/>
    <w:rsid w:val="004A363D"/>
    <w:rsid w:val="004A3C25"/>
    <w:rsid w:val="004A6D08"/>
    <w:rsid w:val="004B15EB"/>
    <w:rsid w:val="004B7788"/>
    <w:rsid w:val="004B7E8F"/>
    <w:rsid w:val="004C045B"/>
    <w:rsid w:val="004C1EC5"/>
    <w:rsid w:val="004C2877"/>
    <w:rsid w:val="004C3CB7"/>
    <w:rsid w:val="004C4134"/>
    <w:rsid w:val="004C4885"/>
    <w:rsid w:val="004C6B0D"/>
    <w:rsid w:val="004C783B"/>
    <w:rsid w:val="004D14EC"/>
    <w:rsid w:val="004D1A9F"/>
    <w:rsid w:val="004D6354"/>
    <w:rsid w:val="004D6AA3"/>
    <w:rsid w:val="004E00BB"/>
    <w:rsid w:val="004E0548"/>
    <w:rsid w:val="004E0DDD"/>
    <w:rsid w:val="004E7690"/>
    <w:rsid w:val="004E7F9D"/>
    <w:rsid w:val="004F1B2B"/>
    <w:rsid w:val="004F487D"/>
    <w:rsid w:val="004F50B7"/>
    <w:rsid w:val="004F573D"/>
    <w:rsid w:val="004F5FBA"/>
    <w:rsid w:val="004F622A"/>
    <w:rsid w:val="004F62A0"/>
    <w:rsid w:val="004F67E4"/>
    <w:rsid w:val="004F6A3C"/>
    <w:rsid w:val="0050133E"/>
    <w:rsid w:val="00501603"/>
    <w:rsid w:val="00502592"/>
    <w:rsid w:val="005041F1"/>
    <w:rsid w:val="005043B9"/>
    <w:rsid w:val="005044D0"/>
    <w:rsid w:val="005046B8"/>
    <w:rsid w:val="005062B2"/>
    <w:rsid w:val="00506C1E"/>
    <w:rsid w:val="00507536"/>
    <w:rsid w:val="005075F9"/>
    <w:rsid w:val="00510740"/>
    <w:rsid w:val="0051130D"/>
    <w:rsid w:val="00513C82"/>
    <w:rsid w:val="0051499E"/>
    <w:rsid w:val="00514B03"/>
    <w:rsid w:val="005172A0"/>
    <w:rsid w:val="00520CB5"/>
    <w:rsid w:val="00521B4F"/>
    <w:rsid w:val="005232F4"/>
    <w:rsid w:val="00525D9B"/>
    <w:rsid w:val="005265BF"/>
    <w:rsid w:val="00526F7C"/>
    <w:rsid w:val="00526F8C"/>
    <w:rsid w:val="005328E9"/>
    <w:rsid w:val="00533FBF"/>
    <w:rsid w:val="00534527"/>
    <w:rsid w:val="00534683"/>
    <w:rsid w:val="00534733"/>
    <w:rsid w:val="00535456"/>
    <w:rsid w:val="00535769"/>
    <w:rsid w:val="00536669"/>
    <w:rsid w:val="00541C26"/>
    <w:rsid w:val="00543241"/>
    <w:rsid w:val="00543CCD"/>
    <w:rsid w:val="005448A2"/>
    <w:rsid w:val="005449CB"/>
    <w:rsid w:val="00544ACE"/>
    <w:rsid w:val="0054582A"/>
    <w:rsid w:val="00546874"/>
    <w:rsid w:val="00552D23"/>
    <w:rsid w:val="005530BF"/>
    <w:rsid w:val="005534C0"/>
    <w:rsid w:val="0055444C"/>
    <w:rsid w:val="0055738F"/>
    <w:rsid w:val="00557AD8"/>
    <w:rsid w:val="00560096"/>
    <w:rsid w:val="00560735"/>
    <w:rsid w:val="00560C8A"/>
    <w:rsid w:val="00560E8C"/>
    <w:rsid w:val="005629D1"/>
    <w:rsid w:val="00563887"/>
    <w:rsid w:val="00564383"/>
    <w:rsid w:val="0056484F"/>
    <w:rsid w:val="00565B98"/>
    <w:rsid w:val="00565D7F"/>
    <w:rsid w:val="005672D9"/>
    <w:rsid w:val="005674C7"/>
    <w:rsid w:val="00571BC3"/>
    <w:rsid w:val="005721B1"/>
    <w:rsid w:val="00574C24"/>
    <w:rsid w:val="00575D5F"/>
    <w:rsid w:val="005762AD"/>
    <w:rsid w:val="00576A36"/>
    <w:rsid w:val="00577FCE"/>
    <w:rsid w:val="00581069"/>
    <w:rsid w:val="00581510"/>
    <w:rsid w:val="005815D6"/>
    <w:rsid w:val="005818A3"/>
    <w:rsid w:val="005824D6"/>
    <w:rsid w:val="0058265F"/>
    <w:rsid w:val="00582EC2"/>
    <w:rsid w:val="00583175"/>
    <w:rsid w:val="00592497"/>
    <w:rsid w:val="005924C0"/>
    <w:rsid w:val="005929B8"/>
    <w:rsid w:val="00592AD6"/>
    <w:rsid w:val="00594C68"/>
    <w:rsid w:val="005952DA"/>
    <w:rsid w:val="00595CFB"/>
    <w:rsid w:val="00596B33"/>
    <w:rsid w:val="005A0379"/>
    <w:rsid w:val="005A066C"/>
    <w:rsid w:val="005A1E11"/>
    <w:rsid w:val="005A3528"/>
    <w:rsid w:val="005A4358"/>
    <w:rsid w:val="005A4E22"/>
    <w:rsid w:val="005A5115"/>
    <w:rsid w:val="005A5C0F"/>
    <w:rsid w:val="005A73B9"/>
    <w:rsid w:val="005A76F6"/>
    <w:rsid w:val="005A7E44"/>
    <w:rsid w:val="005B08A1"/>
    <w:rsid w:val="005B2113"/>
    <w:rsid w:val="005B344F"/>
    <w:rsid w:val="005B35A0"/>
    <w:rsid w:val="005B35D9"/>
    <w:rsid w:val="005B3A5C"/>
    <w:rsid w:val="005B409C"/>
    <w:rsid w:val="005B4DAD"/>
    <w:rsid w:val="005B5BC1"/>
    <w:rsid w:val="005B6185"/>
    <w:rsid w:val="005B6283"/>
    <w:rsid w:val="005B6881"/>
    <w:rsid w:val="005C085B"/>
    <w:rsid w:val="005C235C"/>
    <w:rsid w:val="005C45FD"/>
    <w:rsid w:val="005C4F27"/>
    <w:rsid w:val="005C61AA"/>
    <w:rsid w:val="005C6BEA"/>
    <w:rsid w:val="005C6DE6"/>
    <w:rsid w:val="005C74B7"/>
    <w:rsid w:val="005C7D00"/>
    <w:rsid w:val="005C7E3F"/>
    <w:rsid w:val="005D30B3"/>
    <w:rsid w:val="005D3A93"/>
    <w:rsid w:val="005D3AEC"/>
    <w:rsid w:val="005D3EDF"/>
    <w:rsid w:val="005D496A"/>
    <w:rsid w:val="005D5351"/>
    <w:rsid w:val="005D5A18"/>
    <w:rsid w:val="005D5F78"/>
    <w:rsid w:val="005D6CEA"/>
    <w:rsid w:val="005E0166"/>
    <w:rsid w:val="005E1429"/>
    <w:rsid w:val="005E1B89"/>
    <w:rsid w:val="005E25F1"/>
    <w:rsid w:val="005E2681"/>
    <w:rsid w:val="005E4541"/>
    <w:rsid w:val="005E4C38"/>
    <w:rsid w:val="005E4E11"/>
    <w:rsid w:val="005E5E8D"/>
    <w:rsid w:val="005E7A3E"/>
    <w:rsid w:val="005E7F57"/>
    <w:rsid w:val="005F01C9"/>
    <w:rsid w:val="005F1E33"/>
    <w:rsid w:val="005F24E3"/>
    <w:rsid w:val="005F48D6"/>
    <w:rsid w:val="005F4BD1"/>
    <w:rsid w:val="005F5476"/>
    <w:rsid w:val="00601A7A"/>
    <w:rsid w:val="00603C22"/>
    <w:rsid w:val="00604001"/>
    <w:rsid w:val="006072AF"/>
    <w:rsid w:val="0061081B"/>
    <w:rsid w:val="0061173B"/>
    <w:rsid w:val="0061242F"/>
    <w:rsid w:val="00612FD5"/>
    <w:rsid w:val="00613578"/>
    <w:rsid w:val="0061455B"/>
    <w:rsid w:val="006152D8"/>
    <w:rsid w:val="00615874"/>
    <w:rsid w:val="006174BF"/>
    <w:rsid w:val="00620705"/>
    <w:rsid w:val="00621506"/>
    <w:rsid w:val="006215C4"/>
    <w:rsid w:val="00621B27"/>
    <w:rsid w:val="00622422"/>
    <w:rsid w:val="006228C7"/>
    <w:rsid w:val="006228FD"/>
    <w:rsid w:val="00625559"/>
    <w:rsid w:val="00625FA5"/>
    <w:rsid w:val="00626191"/>
    <w:rsid w:val="0062762A"/>
    <w:rsid w:val="00630BD7"/>
    <w:rsid w:val="00631083"/>
    <w:rsid w:val="00631992"/>
    <w:rsid w:val="0063283B"/>
    <w:rsid w:val="00632E8B"/>
    <w:rsid w:val="0063383F"/>
    <w:rsid w:val="00634E3C"/>
    <w:rsid w:val="00635142"/>
    <w:rsid w:val="006359E0"/>
    <w:rsid w:val="00637F28"/>
    <w:rsid w:val="00641D0A"/>
    <w:rsid w:val="0064216A"/>
    <w:rsid w:val="00642429"/>
    <w:rsid w:val="00645817"/>
    <w:rsid w:val="00647170"/>
    <w:rsid w:val="006504A6"/>
    <w:rsid w:val="006509B5"/>
    <w:rsid w:val="0065144F"/>
    <w:rsid w:val="0065261B"/>
    <w:rsid w:val="00653F0F"/>
    <w:rsid w:val="00654075"/>
    <w:rsid w:val="00654154"/>
    <w:rsid w:val="00654B46"/>
    <w:rsid w:val="00654BD5"/>
    <w:rsid w:val="0065599F"/>
    <w:rsid w:val="00656EC3"/>
    <w:rsid w:val="0066025B"/>
    <w:rsid w:val="00661E64"/>
    <w:rsid w:val="00661E73"/>
    <w:rsid w:val="0066242A"/>
    <w:rsid w:val="00663B4A"/>
    <w:rsid w:val="006643E5"/>
    <w:rsid w:val="00665079"/>
    <w:rsid w:val="00666DCA"/>
    <w:rsid w:val="006670FE"/>
    <w:rsid w:val="0066762F"/>
    <w:rsid w:val="00667F67"/>
    <w:rsid w:val="0067120A"/>
    <w:rsid w:val="00671564"/>
    <w:rsid w:val="0067214F"/>
    <w:rsid w:val="0067252B"/>
    <w:rsid w:val="0067354F"/>
    <w:rsid w:val="0067374C"/>
    <w:rsid w:val="00674053"/>
    <w:rsid w:val="006745F2"/>
    <w:rsid w:val="006746A6"/>
    <w:rsid w:val="00675AEB"/>
    <w:rsid w:val="0067658C"/>
    <w:rsid w:val="00676CF7"/>
    <w:rsid w:val="00680447"/>
    <w:rsid w:val="006807DB"/>
    <w:rsid w:val="0068222B"/>
    <w:rsid w:val="00682587"/>
    <w:rsid w:val="00683520"/>
    <w:rsid w:val="0068402C"/>
    <w:rsid w:val="00685F44"/>
    <w:rsid w:val="00686FC1"/>
    <w:rsid w:val="00687EDC"/>
    <w:rsid w:val="00691128"/>
    <w:rsid w:val="00692DC9"/>
    <w:rsid w:val="00693C7B"/>
    <w:rsid w:val="00696EED"/>
    <w:rsid w:val="0069778B"/>
    <w:rsid w:val="006A21BF"/>
    <w:rsid w:val="006A2585"/>
    <w:rsid w:val="006A2844"/>
    <w:rsid w:val="006A33D3"/>
    <w:rsid w:val="006A3942"/>
    <w:rsid w:val="006A3ED4"/>
    <w:rsid w:val="006A482E"/>
    <w:rsid w:val="006A6BC5"/>
    <w:rsid w:val="006B053F"/>
    <w:rsid w:val="006B13A4"/>
    <w:rsid w:val="006B3512"/>
    <w:rsid w:val="006B3F2F"/>
    <w:rsid w:val="006B68DF"/>
    <w:rsid w:val="006B68EF"/>
    <w:rsid w:val="006B7327"/>
    <w:rsid w:val="006B7BA1"/>
    <w:rsid w:val="006C1009"/>
    <w:rsid w:val="006C427D"/>
    <w:rsid w:val="006C5449"/>
    <w:rsid w:val="006C7D4F"/>
    <w:rsid w:val="006D0679"/>
    <w:rsid w:val="006D0C04"/>
    <w:rsid w:val="006D27E5"/>
    <w:rsid w:val="006D3D25"/>
    <w:rsid w:val="006D54D3"/>
    <w:rsid w:val="006D690E"/>
    <w:rsid w:val="006E1AFE"/>
    <w:rsid w:val="006E31E7"/>
    <w:rsid w:val="006E3B4F"/>
    <w:rsid w:val="006E53B8"/>
    <w:rsid w:val="006E6457"/>
    <w:rsid w:val="006E7535"/>
    <w:rsid w:val="006E7968"/>
    <w:rsid w:val="006F08F6"/>
    <w:rsid w:val="006F17A2"/>
    <w:rsid w:val="006F1F29"/>
    <w:rsid w:val="006F3A21"/>
    <w:rsid w:val="006F42B7"/>
    <w:rsid w:val="006F48DD"/>
    <w:rsid w:val="006F5F46"/>
    <w:rsid w:val="006F6423"/>
    <w:rsid w:val="006F6E45"/>
    <w:rsid w:val="006F701B"/>
    <w:rsid w:val="007019C9"/>
    <w:rsid w:val="00705044"/>
    <w:rsid w:val="0070599A"/>
    <w:rsid w:val="00705C47"/>
    <w:rsid w:val="00705EEC"/>
    <w:rsid w:val="00705F6F"/>
    <w:rsid w:val="007067BD"/>
    <w:rsid w:val="00706850"/>
    <w:rsid w:val="00706941"/>
    <w:rsid w:val="00710797"/>
    <w:rsid w:val="00710F1A"/>
    <w:rsid w:val="00711D5B"/>
    <w:rsid w:val="00713C60"/>
    <w:rsid w:val="00716594"/>
    <w:rsid w:val="007174D1"/>
    <w:rsid w:val="00721D6D"/>
    <w:rsid w:val="00722B1C"/>
    <w:rsid w:val="007253BC"/>
    <w:rsid w:val="007253D2"/>
    <w:rsid w:val="0072637F"/>
    <w:rsid w:val="00727D4C"/>
    <w:rsid w:val="00730214"/>
    <w:rsid w:val="00730B81"/>
    <w:rsid w:val="00732F0F"/>
    <w:rsid w:val="00734AD2"/>
    <w:rsid w:val="00735190"/>
    <w:rsid w:val="00735199"/>
    <w:rsid w:val="00735EE4"/>
    <w:rsid w:val="00736793"/>
    <w:rsid w:val="007377A1"/>
    <w:rsid w:val="00741304"/>
    <w:rsid w:val="00743B10"/>
    <w:rsid w:val="00744FB7"/>
    <w:rsid w:val="0074577C"/>
    <w:rsid w:val="007457DE"/>
    <w:rsid w:val="00745B88"/>
    <w:rsid w:val="00747E17"/>
    <w:rsid w:val="00750B42"/>
    <w:rsid w:val="00750E8D"/>
    <w:rsid w:val="00751525"/>
    <w:rsid w:val="00751896"/>
    <w:rsid w:val="00753A6A"/>
    <w:rsid w:val="00753CCD"/>
    <w:rsid w:val="007567F3"/>
    <w:rsid w:val="0075778D"/>
    <w:rsid w:val="0075793C"/>
    <w:rsid w:val="00760E98"/>
    <w:rsid w:val="00760F73"/>
    <w:rsid w:val="00762021"/>
    <w:rsid w:val="00762580"/>
    <w:rsid w:val="0076328C"/>
    <w:rsid w:val="00765E35"/>
    <w:rsid w:val="007663B9"/>
    <w:rsid w:val="00767632"/>
    <w:rsid w:val="00767A53"/>
    <w:rsid w:val="00770813"/>
    <w:rsid w:val="00770C14"/>
    <w:rsid w:val="00773D8D"/>
    <w:rsid w:val="007743CD"/>
    <w:rsid w:val="00774A2E"/>
    <w:rsid w:val="00776BCA"/>
    <w:rsid w:val="00776D5B"/>
    <w:rsid w:val="00776ECA"/>
    <w:rsid w:val="00777317"/>
    <w:rsid w:val="00777558"/>
    <w:rsid w:val="00777D97"/>
    <w:rsid w:val="007812FE"/>
    <w:rsid w:val="00781779"/>
    <w:rsid w:val="00782113"/>
    <w:rsid w:val="00782580"/>
    <w:rsid w:val="0078449A"/>
    <w:rsid w:val="00784FD2"/>
    <w:rsid w:val="00786DB4"/>
    <w:rsid w:val="00792493"/>
    <w:rsid w:val="007936AB"/>
    <w:rsid w:val="007948D4"/>
    <w:rsid w:val="00795DBD"/>
    <w:rsid w:val="00796251"/>
    <w:rsid w:val="007963EC"/>
    <w:rsid w:val="007973D3"/>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789"/>
    <w:rsid w:val="007B2D8C"/>
    <w:rsid w:val="007B33DB"/>
    <w:rsid w:val="007B34D0"/>
    <w:rsid w:val="007B38B6"/>
    <w:rsid w:val="007B4299"/>
    <w:rsid w:val="007B434C"/>
    <w:rsid w:val="007B6998"/>
    <w:rsid w:val="007B6D8A"/>
    <w:rsid w:val="007B776B"/>
    <w:rsid w:val="007B7C07"/>
    <w:rsid w:val="007B7E2E"/>
    <w:rsid w:val="007C067C"/>
    <w:rsid w:val="007C116C"/>
    <w:rsid w:val="007C12C6"/>
    <w:rsid w:val="007C2A42"/>
    <w:rsid w:val="007C4564"/>
    <w:rsid w:val="007C5F2F"/>
    <w:rsid w:val="007C758F"/>
    <w:rsid w:val="007C7B34"/>
    <w:rsid w:val="007C7EF3"/>
    <w:rsid w:val="007D1721"/>
    <w:rsid w:val="007D2E9A"/>
    <w:rsid w:val="007D4259"/>
    <w:rsid w:val="007D4779"/>
    <w:rsid w:val="007D5E24"/>
    <w:rsid w:val="007D65FA"/>
    <w:rsid w:val="007D6671"/>
    <w:rsid w:val="007E0253"/>
    <w:rsid w:val="007E0822"/>
    <w:rsid w:val="007E2175"/>
    <w:rsid w:val="007E220B"/>
    <w:rsid w:val="007E2741"/>
    <w:rsid w:val="007E3B9F"/>
    <w:rsid w:val="007E3CCB"/>
    <w:rsid w:val="007E4838"/>
    <w:rsid w:val="007E6798"/>
    <w:rsid w:val="007E6CFF"/>
    <w:rsid w:val="007E7D61"/>
    <w:rsid w:val="007F05E1"/>
    <w:rsid w:val="007F1174"/>
    <w:rsid w:val="007F1420"/>
    <w:rsid w:val="007F178F"/>
    <w:rsid w:val="007F1944"/>
    <w:rsid w:val="007F1DE5"/>
    <w:rsid w:val="007F2EFF"/>
    <w:rsid w:val="007F62B6"/>
    <w:rsid w:val="007F733F"/>
    <w:rsid w:val="00801C0A"/>
    <w:rsid w:val="00801C75"/>
    <w:rsid w:val="00802D5C"/>
    <w:rsid w:val="008035D9"/>
    <w:rsid w:val="008055F3"/>
    <w:rsid w:val="00805DB8"/>
    <w:rsid w:val="0080650D"/>
    <w:rsid w:val="00807FF8"/>
    <w:rsid w:val="008118D4"/>
    <w:rsid w:val="008123CB"/>
    <w:rsid w:val="00813FD2"/>
    <w:rsid w:val="00814C32"/>
    <w:rsid w:val="00820591"/>
    <w:rsid w:val="008224D2"/>
    <w:rsid w:val="00824A1D"/>
    <w:rsid w:val="008250B3"/>
    <w:rsid w:val="008251EE"/>
    <w:rsid w:val="00826267"/>
    <w:rsid w:val="008272F5"/>
    <w:rsid w:val="00827E3B"/>
    <w:rsid w:val="00830055"/>
    <w:rsid w:val="0083030B"/>
    <w:rsid w:val="00830327"/>
    <w:rsid w:val="00831C8C"/>
    <w:rsid w:val="00834780"/>
    <w:rsid w:val="00835E75"/>
    <w:rsid w:val="0083622C"/>
    <w:rsid w:val="0083777A"/>
    <w:rsid w:val="00843566"/>
    <w:rsid w:val="00846809"/>
    <w:rsid w:val="00846D48"/>
    <w:rsid w:val="0084709E"/>
    <w:rsid w:val="00847120"/>
    <w:rsid w:val="00847AA0"/>
    <w:rsid w:val="008501D5"/>
    <w:rsid w:val="0085058C"/>
    <w:rsid w:val="008509F0"/>
    <w:rsid w:val="008512EB"/>
    <w:rsid w:val="00851730"/>
    <w:rsid w:val="00853592"/>
    <w:rsid w:val="00854CD9"/>
    <w:rsid w:val="0086028B"/>
    <w:rsid w:val="00860CFF"/>
    <w:rsid w:val="008614DA"/>
    <w:rsid w:val="0086215C"/>
    <w:rsid w:val="00862E97"/>
    <w:rsid w:val="00863EED"/>
    <w:rsid w:val="00864B1C"/>
    <w:rsid w:val="00865C8B"/>
    <w:rsid w:val="00870786"/>
    <w:rsid w:val="0087083E"/>
    <w:rsid w:val="00871327"/>
    <w:rsid w:val="008719E4"/>
    <w:rsid w:val="008739BF"/>
    <w:rsid w:val="00873FBD"/>
    <w:rsid w:val="008742A6"/>
    <w:rsid w:val="008746B1"/>
    <w:rsid w:val="0087689C"/>
    <w:rsid w:val="00876DA9"/>
    <w:rsid w:val="008776D3"/>
    <w:rsid w:val="0087776F"/>
    <w:rsid w:val="00877A87"/>
    <w:rsid w:val="00880254"/>
    <w:rsid w:val="0088335B"/>
    <w:rsid w:val="00884559"/>
    <w:rsid w:val="008848D0"/>
    <w:rsid w:val="00885191"/>
    <w:rsid w:val="00885B25"/>
    <w:rsid w:val="00885F3B"/>
    <w:rsid w:val="00886A8C"/>
    <w:rsid w:val="00890A86"/>
    <w:rsid w:val="00891913"/>
    <w:rsid w:val="00891D3D"/>
    <w:rsid w:val="00892EBD"/>
    <w:rsid w:val="008934A9"/>
    <w:rsid w:val="00894267"/>
    <w:rsid w:val="00894B0F"/>
    <w:rsid w:val="00894B94"/>
    <w:rsid w:val="0089623B"/>
    <w:rsid w:val="00897829"/>
    <w:rsid w:val="008A0BAC"/>
    <w:rsid w:val="008A1185"/>
    <w:rsid w:val="008A2557"/>
    <w:rsid w:val="008A2578"/>
    <w:rsid w:val="008A5209"/>
    <w:rsid w:val="008A6180"/>
    <w:rsid w:val="008B148A"/>
    <w:rsid w:val="008B22D6"/>
    <w:rsid w:val="008B2999"/>
    <w:rsid w:val="008B4923"/>
    <w:rsid w:val="008B6462"/>
    <w:rsid w:val="008B74E5"/>
    <w:rsid w:val="008B77B1"/>
    <w:rsid w:val="008C1658"/>
    <w:rsid w:val="008C229C"/>
    <w:rsid w:val="008C2CAB"/>
    <w:rsid w:val="008C4605"/>
    <w:rsid w:val="008C46DC"/>
    <w:rsid w:val="008C51DD"/>
    <w:rsid w:val="008C5F55"/>
    <w:rsid w:val="008C70E8"/>
    <w:rsid w:val="008D0321"/>
    <w:rsid w:val="008D105F"/>
    <w:rsid w:val="008D11BF"/>
    <w:rsid w:val="008D1B6B"/>
    <w:rsid w:val="008D1C51"/>
    <w:rsid w:val="008D1EFE"/>
    <w:rsid w:val="008D2CFC"/>
    <w:rsid w:val="008D2E6C"/>
    <w:rsid w:val="008D3675"/>
    <w:rsid w:val="008D6149"/>
    <w:rsid w:val="008D62E4"/>
    <w:rsid w:val="008E12A9"/>
    <w:rsid w:val="008E236E"/>
    <w:rsid w:val="008E29F8"/>
    <w:rsid w:val="008E4FF8"/>
    <w:rsid w:val="008E518E"/>
    <w:rsid w:val="008E6375"/>
    <w:rsid w:val="008E6577"/>
    <w:rsid w:val="008F07E0"/>
    <w:rsid w:val="008F0930"/>
    <w:rsid w:val="008F1127"/>
    <w:rsid w:val="008F3972"/>
    <w:rsid w:val="008F44FD"/>
    <w:rsid w:val="008F4D7A"/>
    <w:rsid w:val="008F4E06"/>
    <w:rsid w:val="008F4F7A"/>
    <w:rsid w:val="008F56A1"/>
    <w:rsid w:val="008F6A6C"/>
    <w:rsid w:val="008F6D24"/>
    <w:rsid w:val="008F6F96"/>
    <w:rsid w:val="008F7F39"/>
    <w:rsid w:val="00900956"/>
    <w:rsid w:val="00902590"/>
    <w:rsid w:val="00902CF5"/>
    <w:rsid w:val="00902E9A"/>
    <w:rsid w:val="0090337F"/>
    <w:rsid w:val="00903C57"/>
    <w:rsid w:val="0090562E"/>
    <w:rsid w:val="00906D5E"/>
    <w:rsid w:val="00906EE5"/>
    <w:rsid w:val="009132F2"/>
    <w:rsid w:val="00913E0F"/>
    <w:rsid w:val="00914AF2"/>
    <w:rsid w:val="00916CCD"/>
    <w:rsid w:val="009173C8"/>
    <w:rsid w:val="00920230"/>
    <w:rsid w:val="00920E46"/>
    <w:rsid w:val="009215D0"/>
    <w:rsid w:val="009226A0"/>
    <w:rsid w:val="00923519"/>
    <w:rsid w:val="00924558"/>
    <w:rsid w:val="0092463A"/>
    <w:rsid w:val="00926235"/>
    <w:rsid w:val="00926F67"/>
    <w:rsid w:val="00927650"/>
    <w:rsid w:val="009303E1"/>
    <w:rsid w:val="00930C68"/>
    <w:rsid w:val="009310BA"/>
    <w:rsid w:val="00931258"/>
    <w:rsid w:val="0093178A"/>
    <w:rsid w:val="00931DDD"/>
    <w:rsid w:val="009333F0"/>
    <w:rsid w:val="00933709"/>
    <w:rsid w:val="00933E15"/>
    <w:rsid w:val="0094005F"/>
    <w:rsid w:val="0094043F"/>
    <w:rsid w:val="00941001"/>
    <w:rsid w:val="00941168"/>
    <w:rsid w:val="009421EF"/>
    <w:rsid w:val="009423D3"/>
    <w:rsid w:val="009429DE"/>
    <w:rsid w:val="00943889"/>
    <w:rsid w:val="00943D67"/>
    <w:rsid w:val="00944622"/>
    <w:rsid w:val="009454D3"/>
    <w:rsid w:val="009455C4"/>
    <w:rsid w:val="00946CA5"/>
    <w:rsid w:val="00951ABC"/>
    <w:rsid w:val="00952148"/>
    <w:rsid w:val="0095498F"/>
    <w:rsid w:val="00954A11"/>
    <w:rsid w:val="0095521A"/>
    <w:rsid w:val="00955659"/>
    <w:rsid w:val="009562EF"/>
    <w:rsid w:val="009600AC"/>
    <w:rsid w:val="00960250"/>
    <w:rsid w:val="0096038B"/>
    <w:rsid w:val="0096069A"/>
    <w:rsid w:val="00961A90"/>
    <w:rsid w:val="00964528"/>
    <w:rsid w:val="009659A9"/>
    <w:rsid w:val="00965ACC"/>
    <w:rsid w:val="00966338"/>
    <w:rsid w:val="00966D07"/>
    <w:rsid w:val="00970659"/>
    <w:rsid w:val="00970ABB"/>
    <w:rsid w:val="00970D60"/>
    <w:rsid w:val="00973186"/>
    <w:rsid w:val="00973638"/>
    <w:rsid w:val="00973F11"/>
    <w:rsid w:val="00975D9D"/>
    <w:rsid w:val="00977078"/>
    <w:rsid w:val="00980249"/>
    <w:rsid w:val="0098087A"/>
    <w:rsid w:val="00980C77"/>
    <w:rsid w:val="00982D08"/>
    <w:rsid w:val="00982E44"/>
    <w:rsid w:val="00983051"/>
    <w:rsid w:val="0098667D"/>
    <w:rsid w:val="00986B23"/>
    <w:rsid w:val="00986C77"/>
    <w:rsid w:val="00987FB4"/>
    <w:rsid w:val="00990E46"/>
    <w:rsid w:val="0099480F"/>
    <w:rsid w:val="00994CE4"/>
    <w:rsid w:val="00996C9F"/>
    <w:rsid w:val="009A359F"/>
    <w:rsid w:val="009A4E37"/>
    <w:rsid w:val="009A5719"/>
    <w:rsid w:val="009A5E8F"/>
    <w:rsid w:val="009A718B"/>
    <w:rsid w:val="009A7F4D"/>
    <w:rsid w:val="009B2A68"/>
    <w:rsid w:val="009B319C"/>
    <w:rsid w:val="009B4256"/>
    <w:rsid w:val="009B5492"/>
    <w:rsid w:val="009B5879"/>
    <w:rsid w:val="009B6524"/>
    <w:rsid w:val="009B71A8"/>
    <w:rsid w:val="009C2E0E"/>
    <w:rsid w:val="009C347E"/>
    <w:rsid w:val="009C6275"/>
    <w:rsid w:val="009C7738"/>
    <w:rsid w:val="009C7C12"/>
    <w:rsid w:val="009D064E"/>
    <w:rsid w:val="009D0968"/>
    <w:rsid w:val="009D1BAC"/>
    <w:rsid w:val="009D239E"/>
    <w:rsid w:val="009D2C13"/>
    <w:rsid w:val="009D5746"/>
    <w:rsid w:val="009D6D66"/>
    <w:rsid w:val="009E0339"/>
    <w:rsid w:val="009E16F6"/>
    <w:rsid w:val="009E1E13"/>
    <w:rsid w:val="009E21EF"/>
    <w:rsid w:val="009E32DE"/>
    <w:rsid w:val="009E37BB"/>
    <w:rsid w:val="009E430B"/>
    <w:rsid w:val="009E4D3A"/>
    <w:rsid w:val="009E5219"/>
    <w:rsid w:val="009E5437"/>
    <w:rsid w:val="009E63B7"/>
    <w:rsid w:val="009E65EA"/>
    <w:rsid w:val="009E6A91"/>
    <w:rsid w:val="009E7D67"/>
    <w:rsid w:val="009F09AD"/>
    <w:rsid w:val="009F0EF7"/>
    <w:rsid w:val="009F3CDA"/>
    <w:rsid w:val="009F41ED"/>
    <w:rsid w:val="009F6E9E"/>
    <w:rsid w:val="00A0463D"/>
    <w:rsid w:val="00A055E3"/>
    <w:rsid w:val="00A06009"/>
    <w:rsid w:val="00A11DD7"/>
    <w:rsid w:val="00A1201E"/>
    <w:rsid w:val="00A126B8"/>
    <w:rsid w:val="00A1379C"/>
    <w:rsid w:val="00A142CF"/>
    <w:rsid w:val="00A14E86"/>
    <w:rsid w:val="00A150ED"/>
    <w:rsid w:val="00A15F3F"/>
    <w:rsid w:val="00A1614B"/>
    <w:rsid w:val="00A20190"/>
    <w:rsid w:val="00A210FF"/>
    <w:rsid w:val="00A21F1B"/>
    <w:rsid w:val="00A2238E"/>
    <w:rsid w:val="00A22C14"/>
    <w:rsid w:val="00A23489"/>
    <w:rsid w:val="00A240F1"/>
    <w:rsid w:val="00A254CF"/>
    <w:rsid w:val="00A255B1"/>
    <w:rsid w:val="00A26EB2"/>
    <w:rsid w:val="00A26F1E"/>
    <w:rsid w:val="00A27CBF"/>
    <w:rsid w:val="00A31756"/>
    <w:rsid w:val="00A31918"/>
    <w:rsid w:val="00A320D6"/>
    <w:rsid w:val="00A34F47"/>
    <w:rsid w:val="00A3510A"/>
    <w:rsid w:val="00A35D80"/>
    <w:rsid w:val="00A37B17"/>
    <w:rsid w:val="00A404C3"/>
    <w:rsid w:val="00A416ED"/>
    <w:rsid w:val="00A41770"/>
    <w:rsid w:val="00A41DD1"/>
    <w:rsid w:val="00A44D58"/>
    <w:rsid w:val="00A46B98"/>
    <w:rsid w:val="00A470D2"/>
    <w:rsid w:val="00A47B2E"/>
    <w:rsid w:val="00A51D84"/>
    <w:rsid w:val="00A53A68"/>
    <w:rsid w:val="00A55DD3"/>
    <w:rsid w:val="00A562E1"/>
    <w:rsid w:val="00A57402"/>
    <w:rsid w:val="00A57F04"/>
    <w:rsid w:val="00A61CBC"/>
    <w:rsid w:val="00A62B96"/>
    <w:rsid w:val="00A630ED"/>
    <w:rsid w:val="00A64E6B"/>
    <w:rsid w:val="00A70AC6"/>
    <w:rsid w:val="00A7137F"/>
    <w:rsid w:val="00A71F07"/>
    <w:rsid w:val="00A725FB"/>
    <w:rsid w:val="00A7316A"/>
    <w:rsid w:val="00A74C0E"/>
    <w:rsid w:val="00A74D84"/>
    <w:rsid w:val="00A75179"/>
    <w:rsid w:val="00A75277"/>
    <w:rsid w:val="00A768F6"/>
    <w:rsid w:val="00A77E91"/>
    <w:rsid w:val="00A800A4"/>
    <w:rsid w:val="00A803FE"/>
    <w:rsid w:val="00A8277B"/>
    <w:rsid w:val="00A8316A"/>
    <w:rsid w:val="00A838D7"/>
    <w:rsid w:val="00A8432D"/>
    <w:rsid w:val="00A8523D"/>
    <w:rsid w:val="00A85466"/>
    <w:rsid w:val="00A87568"/>
    <w:rsid w:val="00A942B1"/>
    <w:rsid w:val="00A9458F"/>
    <w:rsid w:val="00A9616F"/>
    <w:rsid w:val="00AA372F"/>
    <w:rsid w:val="00AA55C9"/>
    <w:rsid w:val="00AB01AF"/>
    <w:rsid w:val="00AB0448"/>
    <w:rsid w:val="00AB0DE4"/>
    <w:rsid w:val="00AB2494"/>
    <w:rsid w:val="00AB257C"/>
    <w:rsid w:val="00AB5759"/>
    <w:rsid w:val="00AB5C39"/>
    <w:rsid w:val="00AB6482"/>
    <w:rsid w:val="00AB7C0D"/>
    <w:rsid w:val="00AC1770"/>
    <w:rsid w:val="00AC2250"/>
    <w:rsid w:val="00AC2F4D"/>
    <w:rsid w:val="00AC5871"/>
    <w:rsid w:val="00AC593C"/>
    <w:rsid w:val="00AC5ABF"/>
    <w:rsid w:val="00AC624A"/>
    <w:rsid w:val="00AC7ECD"/>
    <w:rsid w:val="00AD0059"/>
    <w:rsid w:val="00AD0079"/>
    <w:rsid w:val="00AD1180"/>
    <w:rsid w:val="00AD11CF"/>
    <w:rsid w:val="00AD247B"/>
    <w:rsid w:val="00AD260F"/>
    <w:rsid w:val="00AD5869"/>
    <w:rsid w:val="00AD6020"/>
    <w:rsid w:val="00AD678D"/>
    <w:rsid w:val="00AD6981"/>
    <w:rsid w:val="00AD7402"/>
    <w:rsid w:val="00AD793F"/>
    <w:rsid w:val="00AD7D2E"/>
    <w:rsid w:val="00AE0D4E"/>
    <w:rsid w:val="00AE1736"/>
    <w:rsid w:val="00AE328E"/>
    <w:rsid w:val="00AF0062"/>
    <w:rsid w:val="00AF03F7"/>
    <w:rsid w:val="00AF06F3"/>
    <w:rsid w:val="00AF1037"/>
    <w:rsid w:val="00AF1049"/>
    <w:rsid w:val="00AF10C4"/>
    <w:rsid w:val="00AF2ECE"/>
    <w:rsid w:val="00AF2F47"/>
    <w:rsid w:val="00AF3218"/>
    <w:rsid w:val="00AF40C7"/>
    <w:rsid w:val="00AF4313"/>
    <w:rsid w:val="00AF4F82"/>
    <w:rsid w:val="00AF637F"/>
    <w:rsid w:val="00AF7B4D"/>
    <w:rsid w:val="00AF7EC1"/>
    <w:rsid w:val="00B00D77"/>
    <w:rsid w:val="00B0150C"/>
    <w:rsid w:val="00B016D5"/>
    <w:rsid w:val="00B03081"/>
    <w:rsid w:val="00B03242"/>
    <w:rsid w:val="00B040B6"/>
    <w:rsid w:val="00B04DBD"/>
    <w:rsid w:val="00B06A3F"/>
    <w:rsid w:val="00B0734E"/>
    <w:rsid w:val="00B073C2"/>
    <w:rsid w:val="00B07832"/>
    <w:rsid w:val="00B07B5E"/>
    <w:rsid w:val="00B1061F"/>
    <w:rsid w:val="00B12EA0"/>
    <w:rsid w:val="00B13082"/>
    <w:rsid w:val="00B152C5"/>
    <w:rsid w:val="00B15D42"/>
    <w:rsid w:val="00B163CE"/>
    <w:rsid w:val="00B20614"/>
    <w:rsid w:val="00B219CE"/>
    <w:rsid w:val="00B22324"/>
    <w:rsid w:val="00B2589E"/>
    <w:rsid w:val="00B26AC4"/>
    <w:rsid w:val="00B27D11"/>
    <w:rsid w:val="00B31068"/>
    <w:rsid w:val="00B31BA9"/>
    <w:rsid w:val="00B31F49"/>
    <w:rsid w:val="00B32F36"/>
    <w:rsid w:val="00B34B6A"/>
    <w:rsid w:val="00B35612"/>
    <w:rsid w:val="00B35EB5"/>
    <w:rsid w:val="00B35FC8"/>
    <w:rsid w:val="00B36125"/>
    <w:rsid w:val="00B378CD"/>
    <w:rsid w:val="00B41E91"/>
    <w:rsid w:val="00B41ED1"/>
    <w:rsid w:val="00B422A4"/>
    <w:rsid w:val="00B424D4"/>
    <w:rsid w:val="00B42BA7"/>
    <w:rsid w:val="00B44EA7"/>
    <w:rsid w:val="00B45830"/>
    <w:rsid w:val="00B46B6A"/>
    <w:rsid w:val="00B47077"/>
    <w:rsid w:val="00B47E0F"/>
    <w:rsid w:val="00B509F0"/>
    <w:rsid w:val="00B51850"/>
    <w:rsid w:val="00B60A07"/>
    <w:rsid w:val="00B61A54"/>
    <w:rsid w:val="00B650F0"/>
    <w:rsid w:val="00B6573F"/>
    <w:rsid w:val="00B668CE"/>
    <w:rsid w:val="00B67112"/>
    <w:rsid w:val="00B67610"/>
    <w:rsid w:val="00B67AEF"/>
    <w:rsid w:val="00B7203C"/>
    <w:rsid w:val="00B72C67"/>
    <w:rsid w:val="00B74CA9"/>
    <w:rsid w:val="00B75F6F"/>
    <w:rsid w:val="00B77146"/>
    <w:rsid w:val="00B8113D"/>
    <w:rsid w:val="00B815E3"/>
    <w:rsid w:val="00B8194E"/>
    <w:rsid w:val="00B83A17"/>
    <w:rsid w:val="00B83B3C"/>
    <w:rsid w:val="00B843BD"/>
    <w:rsid w:val="00B845DB"/>
    <w:rsid w:val="00B85017"/>
    <w:rsid w:val="00B8534F"/>
    <w:rsid w:val="00B856FD"/>
    <w:rsid w:val="00B863DE"/>
    <w:rsid w:val="00B866EB"/>
    <w:rsid w:val="00B86C7D"/>
    <w:rsid w:val="00B8725D"/>
    <w:rsid w:val="00B91313"/>
    <w:rsid w:val="00B944BD"/>
    <w:rsid w:val="00B947BD"/>
    <w:rsid w:val="00B94FD9"/>
    <w:rsid w:val="00B96336"/>
    <w:rsid w:val="00B9665A"/>
    <w:rsid w:val="00BA14D2"/>
    <w:rsid w:val="00BA2AAA"/>
    <w:rsid w:val="00BA2EF3"/>
    <w:rsid w:val="00BA44F6"/>
    <w:rsid w:val="00BA4A95"/>
    <w:rsid w:val="00BA4C28"/>
    <w:rsid w:val="00BA6AB6"/>
    <w:rsid w:val="00BA6CF2"/>
    <w:rsid w:val="00BB5F51"/>
    <w:rsid w:val="00BB631F"/>
    <w:rsid w:val="00BB63A1"/>
    <w:rsid w:val="00BC2308"/>
    <w:rsid w:val="00BC3031"/>
    <w:rsid w:val="00BC3941"/>
    <w:rsid w:val="00BC585F"/>
    <w:rsid w:val="00BC5D62"/>
    <w:rsid w:val="00BC725F"/>
    <w:rsid w:val="00BC7B72"/>
    <w:rsid w:val="00BC7E84"/>
    <w:rsid w:val="00BD0121"/>
    <w:rsid w:val="00BD072E"/>
    <w:rsid w:val="00BD199F"/>
    <w:rsid w:val="00BD206F"/>
    <w:rsid w:val="00BD373C"/>
    <w:rsid w:val="00BD4A1A"/>
    <w:rsid w:val="00BD5469"/>
    <w:rsid w:val="00BD67E3"/>
    <w:rsid w:val="00BE0E17"/>
    <w:rsid w:val="00BE1760"/>
    <w:rsid w:val="00BE258C"/>
    <w:rsid w:val="00BE2727"/>
    <w:rsid w:val="00BE36E4"/>
    <w:rsid w:val="00BE63F2"/>
    <w:rsid w:val="00BE7655"/>
    <w:rsid w:val="00BE774C"/>
    <w:rsid w:val="00BF015F"/>
    <w:rsid w:val="00BF25BE"/>
    <w:rsid w:val="00BF3390"/>
    <w:rsid w:val="00BF557D"/>
    <w:rsid w:val="00BF5C9B"/>
    <w:rsid w:val="00BF5CC4"/>
    <w:rsid w:val="00BF62C6"/>
    <w:rsid w:val="00BF7866"/>
    <w:rsid w:val="00C01128"/>
    <w:rsid w:val="00C015F3"/>
    <w:rsid w:val="00C0199B"/>
    <w:rsid w:val="00C0287B"/>
    <w:rsid w:val="00C0470A"/>
    <w:rsid w:val="00C047D6"/>
    <w:rsid w:val="00C047F4"/>
    <w:rsid w:val="00C04838"/>
    <w:rsid w:val="00C0521A"/>
    <w:rsid w:val="00C05CA7"/>
    <w:rsid w:val="00C06421"/>
    <w:rsid w:val="00C0735B"/>
    <w:rsid w:val="00C11E16"/>
    <w:rsid w:val="00C128CB"/>
    <w:rsid w:val="00C1341F"/>
    <w:rsid w:val="00C13DC7"/>
    <w:rsid w:val="00C140C5"/>
    <w:rsid w:val="00C147D8"/>
    <w:rsid w:val="00C14ACB"/>
    <w:rsid w:val="00C15EBC"/>
    <w:rsid w:val="00C20C2F"/>
    <w:rsid w:val="00C2282F"/>
    <w:rsid w:val="00C24340"/>
    <w:rsid w:val="00C24B65"/>
    <w:rsid w:val="00C24CF1"/>
    <w:rsid w:val="00C267E6"/>
    <w:rsid w:val="00C2682B"/>
    <w:rsid w:val="00C26F89"/>
    <w:rsid w:val="00C27106"/>
    <w:rsid w:val="00C2736F"/>
    <w:rsid w:val="00C313E2"/>
    <w:rsid w:val="00C3370B"/>
    <w:rsid w:val="00C3543F"/>
    <w:rsid w:val="00C3554A"/>
    <w:rsid w:val="00C367FA"/>
    <w:rsid w:val="00C40C4C"/>
    <w:rsid w:val="00C41363"/>
    <w:rsid w:val="00C4147F"/>
    <w:rsid w:val="00C42EAE"/>
    <w:rsid w:val="00C44443"/>
    <w:rsid w:val="00C446F6"/>
    <w:rsid w:val="00C44CAD"/>
    <w:rsid w:val="00C45897"/>
    <w:rsid w:val="00C45D49"/>
    <w:rsid w:val="00C45E92"/>
    <w:rsid w:val="00C46BA8"/>
    <w:rsid w:val="00C47003"/>
    <w:rsid w:val="00C50050"/>
    <w:rsid w:val="00C50577"/>
    <w:rsid w:val="00C50B79"/>
    <w:rsid w:val="00C51CED"/>
    <w:rsid w:val="00C52C05"/>
    <w:rsid w:val="00C5368E"/>
    <w:rsid w:val="00C5489E"/>
    <w:rsid w:val="00C557DA"/>
    <w:rsid w:val="00C56703"/>
    <w:rsid w:val="00C57964"/>
    <w:rsid w:val="00C5796B"/>
    <w:rsid w:val="00C6021F"/>
    <w:rsid w:val="00C60A12"/>
    <w:rsid w:val="00C6106C"/>
    <w:rsid w:val="00C61EF0"/>
    <w:rsid w:val="00C62286"/>
    <w:rsid w:val="00C62EDE"/>
    <w:rsid w:val="00C65343"/>
    <w:rsid w:val="00C66204"/>
    <w:rsid w:val="00C66805"/>
    <w:rsid w:val="00C70C8B"/>
    <w:rsid w:val="00C70D47"/>
    <w:rsid w:val="00C73204"/>
    <w:rsid w:val="00C73211"/>
    <w:rsid w:val="00C765E1"/>
    <w:rsid w:val="00C76827"/>
    <w:rsid w:val="00C77060"/>
    <w:rsid w:val="00C80A47"/>
    <w:rsid w:val="00C81A65"/>
    <w:rsid w:val="00C81BB5"/>
    <w:rsid w:val="00C837F1"/>
    <w:rsid w:val="00C86B44"/>
    <w:rsid w:val="00C86CBD"/>
    <w:rsid w:val="00C8746A"/>
    <w:rsid w:val="00C904AD"/>
    <w:rsid w:val="00C90A61"/>
    <w:rsid w:val="00C91731"/>
    <w:rsid w:val="00C920BF"/>
    <w:rsid w:val="00C921BC"/>
    <w:rsid w:val="00C93673"/>
    <w:rsid w:val="00C93EB5"/>
    <w:rsid w:val="00C9598B"/>
    <w:rsid w:val="00C95E64"/>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BE9"/>
    <w:rsid w:val="00CB1446"/>
    <w:rsid w:val="00CB1C46"/>
    <w:rsid w:val="00CB2440"/>
    <w:rsid w:val="00CB2C0B"/>
    <w:rsid w:val="00CB3B16"/>
    <w:rsid w:val="00CB5308"/>
    <w:rsid w:val="00CB5A43"/>
    <w:rsid w:val="00CB5E3A"/>
    <w:rsid w:val="00CB6950"/>
    <w:rsid w:val="00CB6BB6"/>
    <w:rsid w:val="00CB6DED"/>
    <w:rsid w:val="00CB7CB4"/>
    <w:rsid w:val="00CC30E6"/>
    <w:rsid w:val="00CC36B2"/>
    <w:rsid w:val="00CC3FA0"/>
    <w:rsid w:val="00CC4247"/>
    <w:rsid w:val="00CC4405"/>
    <w:rsid w:val="00CC47EA"/>
    <w:rsid w:val="00CC4A89"/>
    <w:rsid w:val="00CC54EF"/>
    <w:rsid w:val="00CC631A"/>
    <w:rsid w:val="00CC76DE"/>
    <w:rsid w:val="00CC77A6"/>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26A0"/>
    <w:rsid w:val="00CE29E1"/>
    <w:rsid w:val="00CE3243"/>
    <w:rsid w:val="00CE32FB"/>
    <w:rsid w:val="00CE4580"/>
    <w:rsid w:val="00CE4FC4"/>
    <w:rsid w:val="00CE5D7F"/>
    <w:rsid w:val="00CE7DDB"/>
    <w:rsid w:val="00CF072C"/>
    <w:rsid w:val="00CF1625"/>
    <w:rsid w:val="00CF1DD3"/>
    <w:rsid w:val="00CF2141"/>
    <w:rsid w:val="00CF2FC5"/>
    <w:rsid w:val="00CF3BF0"/>
    <w:rsid w:val="00CF3FDF"/>
    <w:rsid w:val="00CF42C5"/>
    <w:rsid w:val="00CF4A01"/>
    <w:rsid w:val="00CF58C7"/>
    <w:rsid w:val="00CF5E26"/>
    <w:rsid w:val="00CF6255"/>
    <w:rsid w:val="00CF6D8E"/>
    <w:rsid w:val="00CF711B"/>
    <w:rsid w:val="00D007FC"/>
    <w:rsid w:val="00D013D3"/>
    <w:rsid w:val="00D01D13"/>
    <w:rsid w:val="00D01D31"/>
    <w:rsid w:val="00D02030"/>
    <w:rsid w:val="00D02565"/>
    <w:rsid w:val="00D02847"/>
    <w:rsid w:val="00D12184"/>
    <w:rsid w:val="00D13B6E"/>
    <w:rsid w:val="00D13E16"/>
    <w:rsid w:val="00D13F9F"/>
    <w:rsid w:val="00D14284"/>
    <w:rsid w:val="00D14D42"/>
    <w:rsid w:val="00D15A36"/>
    <w:rsid w:val="00D2017C"/>
    <w:rsid w:val="00D212F1"/>
    <w:rsid w:val="00D21E08"/>
    <w:rsid w:val="00D2255D"/>
    <w:rsid w:val="00D23B52"/>
    <w:rsid w:val="00D23F02"/>
    <w:rsid w:val="00D2533D"/>
    <w:rsid w:val="00D25A01"/>
    <w:rsid w:val="00D27A55"/>
    <w:rsid w:val="00D306D4"/>
    <w:rsid w:val="00D307C5"/>
    <w:rsid w:val="00D30ABA"/>
    <w:rsid w:val="00D30E30"/>
    <w:rsid w:val="00D318E9"/>
    <w:rsid w:val="00D33761"/>
    <w:rsid w:val="00D34831"/>
    <w:rsid w:val="00D360FF"/>
    <w:rsid w:val="00D368BF"/>
    <w:rsid w:val="00D37F30"/>
    <w:rsid w:val="00D42145"/>
    <w:rsid w:val="00D43AFD"/>
    <w:rsid w:val="00D443D8"/>
    <w:rsid w:val="00D45152"/>
    <w:rsid w:val="00D476DC"/>
    <w:rsid w:val="00D47A80"/>
    <w:rsid w:val="00D47A9E"/>
    <w:rsid w:val="00D47BE7"/>
    <w:rsid w:val="00D509DF"/>
    <w:rsid w:val="00D5115B"/>
    <w:rsid w:val="00D52FCA"/>
    <w:rsid w:val="00D53FDB"/>
    <w:rsid w:val="00D54D3C"/>
    <w:rsid w:val="00D550B9"/>
    <w:rsid w:val="00D56BF0"/>
    <w:rsid w:val="00D61EBE"/>
    <w:rsid w:val="00D64F0B"/>
    <w:rsid w:val="00D66B18"/>
    <w:rsid w:val="00D66E70"/>
    <w:rsid w:val="00D725F2"/>
    <w:rsid w:val="00D725FA"/>
    <w:rsid w:val="00D72AEE"/>
    <w:rsid w:val="00D731DC"/>
    <w:rsid w:val="00D7392B"/>
    <w:rsid w:val="00D755CB"/>
    <w:rsid w:val="00D75644"/>
    <w:rsid w:val="00D75655"/>
    <w:rsid w:val="00D75F16"/>
    <w:rsid w:val="00D76131"/>
    <w:rsid w:val="00D76B92"/>
    <w:rsid w:val="00D81DCD"/>
    <w:rsid w:val="00D82219"/>
    <w:rsid w:val="00D823CA"/>
    <w:rsid w:val="00D83076"/>
    <w:rsid w:val="00D8408C"/>
    <w:rsid w:val="00D84F26"/>
    <w:rsid w:val="00D86CFC"/>
    <w:rsid w:val="00D92F0A"/>
    <w:rsid w:val="00D92F27"/>
    <w:rsid w:val="00D947BA"/>
    <w:rsid w:val="00D94880"/>
    <w:rsid w:val="00D95481"/>
    <w:rsid w:val="00D95D92"/>
    <w:rsid w:val="00D96889"/>
    <w:rsid w:val="00D96BFC"/>
    <w:rsid w:val="00D97BC1"/>
    <w:rsid w:val="00D97F22"/>
    <w:rsid w:val="00DA11FF"/>
    <w:rsid w:val="00DA1E2C"/>
    <w:rsid w:val="00DA2907"/>
    <w:rsid w:val="00DA3918"/>
    <w:rsid w:val="00DA4E99"/>
    <w:rsid w:val="00DA59D7"/>
    <w:rsid w:val="00DA6274"/>
    <w:rsid w:val="00DB0727"/>
    <w:rsid w:val="00DB0DC9"/>
    <w:rsid w:val="00DB2B62"/>
    <w:rsid w:val="00DB2CD6"/>
    <w:rsid w:val="00DB3384"/>
    <w:rsid w:val="00DB3663"/>
    <w:rsid w:val="00DB4AFC"/>
    <w:rsid w:val="00DB50B5"/>
    <w:rsid w:val="00DB6217"/>
    <w:rsid w:val="00DB6A9F"/>
    <w:rsid w:val="00DC03A8"/>
    <w:rsid w:val="00DC075E"/>
    <w:rsid w:val="00DC081F"/>
    <w:rsid w:val="00DC24A5"/>
    <w:rsid w:val="00DC304B"/>
    <w:rsid w:val="00DC342A"/>
    <w:rsid w:val="00DC5955"/>
    <w:rsid w:val="00DC7CD3"/>
    <w:rsid w:val="00DD05A3"/>
    <w:rsid w:val="00DD1053"/>
    <w:rsid w:val="00DD1761"/>
    <w:rsid w:val="00DD1942"/>
    <w:rsid w:val="00DD2153"/>
    <w:rsid w:val="00DD29F1"/>
    <w:rsid w:val="00DD2E34"/>
    <w:rsid w:val="00DD2FBA"/>
    <w:rsid w:val="00DD40F2"/>
    <w:rsid w:val="00DD495A"/>
    <w:rsid w:val="00DD4EC8"/>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46CF"/>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74A7"/>
    <w:rsid w:val="00E176C9"/>
    <w:rsid w:val="00E21446"/>
    <w:rsid w:val="00E23404"/>
    <w:rsid w:val="00E24AC0"/>
    <w:rsid w:val="00E24EBD"/>
    <w:rsid w:val="00E250F2"/>
    <w:rsid w:val="00E25ED3"/>
    <w:rsid w:val="00E267A4"/>
    <w:rsid w:val="00E277C0"/>
    <w:rsid w:val="00E277F4"/>
    <w:rsid w:val="00E308D4"/>
    <w:rsid w:val="00E319BD"/>
    <w:rsid w:val="00E31CBB"/>
    <w:rsid w:val="00E34586"/>
    <w:rsid w:val="00E34C99"/>
    <w:rsid w:val="00E35872"/>
    <w:rsid w:val="00E37FD3"/>
    <w:rsid w:val="00E41549"/>
    <w:rsid w:val="00E41AB1"/>
    <w:rsid w:val="00E41CB3"/>
    <w:rsid w:val="00E43067"/>
    <w:rsid w:val="00E44FA1"/>
    <w:rsid w:val="00E45374"/>
    <w:rsid w:val="00E52297"/>
    <w:rsid w:val="00E53701"/>
    <w:rsid w:val="00E54331"/>
    <w:rsid w:val="00E54BAB"/>
    <w:rsid w:val="00E54E07"/>
    <w:rsid w:val="00E5516C"/>
    <w:rsid w:val="00E55498"/>
    <w:rsid w:val="00E5684E"/>
    <w:rsid w:val="00E568A9"/>
    <w:rsid w:val="00E57E6E"/>
    <w:rsid w:val="00E57FB9"/>
    <w:rsid w:val="00E61773"/>
    <w:rsid w:val="00E65895"/>
    <w:rsid w:val="00E67518"/>
    <w:rsid w:val="00E6773F"/>
    <w:rsid w:val="00E70C74"/>
    <w:rsid w:val="00E70C94"/>
    <w:rsid w:val="00E70DEA"/>
    <w:rsid w:val="00E71446"/>
    <w:rsid w:val="00E735D2"/>
    <w:rsid w:val="00E739D8"/>
    <w:rsid w:val="00E74C6E"/>
    <w:rsid w:val="00E757D1"/>
    <w:rsid w:val="00E75FAD"/>
    <w:rsid w:val="00E76AAF"/>
    <w:rsid w:val="00E7737A"/>
    <w:rsid w:val="00E77A4F"/>
    <w:rsid w:val="00E82528"/>
    <w:rsid w:val="00E825D5"/>
    <w:rsid w:val="00E831BA"/>
    <w:rsid w:val="00E83F1C"/>
    <w:rsid w:val="00E8734E"/>
    <w:rsid w:val="00E875A3"/>
    <w:rsid w:val="00E90229"/>
    <w:rsid w:val="00E91B04"/>
    <w:rsid w:val="00E941B2"/>
    <w:rsid w:val="00E94E86"/>
    <w:rsid w:val="00E960A8"/>
    <w:rsid w:val="00E961B9"/>
    <w:rsid w:val="00E968A8"/>
    <w:rsid w:val="00E968BD"/>
    <w:rsid w:val="00EA309C"/>
    <w:rsid w:val="00EA3724"/>
    <w:rsid w:val="00EA47B0"/>
    <w:rsid w:val="00EA6CA0"/>
    <w:rsid w:val="00EB0118"/>
    <w:rsid w:val="00EB2F8C"/>
    <w:rsid w:val="00EB33F7"/>
    <w:rsid w:val="00EB6F94"/>
    <w:rsid w:val="00EC0380"/>
    <w:rsid w:val="00EC0675"/>
    <w:rsid w:val="00EC2BAA"/>
    <w:rsid w:val="00EC30D4"/>
    <w:rsid w:val="00EC3722"/>
    <w:rsid w:val="00EC7C23"/>
    <w:rsid w:val="00ED140D"/>
    <w:rsid w:val="00ED14FC"/>
    <w:rsid w:val="00ED1B3A"/>
    <w:rsid w:val="00ED29C0"/>
    <w:rsid w:val="00ED3103"/>
    <w:rsid w:val="00ED3C2D"/>
    <w:rsid w:val="00ED6828"/>
    <w:rsid w:val="00ED6858"/>
    <w:rsid w:val="00ED7195"/>
    <w:rsid w:val="00EE05B4"/>
    <w:rsid w:val="00EE1111"/>
    <w:rsid w:val="00EE34C9"/>
    <w:rsid w:val="00EE4CC5"/>
    <w:rsid w:val="00EF0748"/>
    <w:rsid w:val="00EF0A1A"/>
    <w:rsid w:val="00EF1E57"/>
    <w:rsid w:val="00EF28F3"/>
    <w:rsid w:val="00EF295D"/>
    <w:rsid w:val="00EF4AFD"/>
    <w:rsid w:val="00EF55B4"/>
    <w:rsid w:val="00EF6E27"/>
    <w:rsid w:val="00F0078B"/>
    <w:rsid w:val="00F03DA6"/>
    <w:rsid w:val="00F05896"/>
    <w:rsid w:val="00F07ED1"/>
    <w:rsid w:val="00F104AB"/>
    <w:rsid w:val="00F10DAC"/>
    <w:rsid w:val="00F10ED1"/>
    <w:rsid w:val="00F13816"/>
    <w:rsid w:val="00F16151"/>
    <w:rsid w:val="00F1621E"/>
    <w:rsid w:val="00F179B7"/>
    <w:rsid w:val="00F17D9F"/>
    <w:rsid w:val="00F2065B"/>
    <w:rsid w:val="00F2146B"/>
    <w:rsid w:val="00F21D6D"/>
    <w:rsid w:val="00F223A5"/>
    <w:rsid w:val="00F22DBF"/>
    <w:rsid w:val="00F231DC"/>
    <w:rsid w:val="00F234BF"/>
    <w:rsid w:val="00F235D4"/>
    <w:rsid w:val="00F24ECA"/>
    <w:rsid w:val="00F277F7"/>
    <w:rsid w:val="00F2795E"/>
    <w:rsid w:val="00F27C6F"/>
    <w:rsid w:val="00F309F5"/>
    <w:rsid w:val="00F30EA5"/>
    <w:rsid w:val="00F32388"/>
    <w:rsid w:val="00F3558E"/>
    <w:rsid w:val="00F37E20"/>
    <w:rsid w:val="00F405AE"/>
    <w:rsid w:val="00F42766"/>
    <w:rsid w:val="00F47A60"/>
    <w:rsid w:val="00F50498"/>
    <w:rsid w:val="00F53E16"/>
    <w:rsid w:val="00F5547B"/>
    <w:rsid w:val="00F55BC9"/>
    <w:rsid w:val="00F55C03"/>
    <w:rsid w:val="00F56956"/>
    <w:rsid w:val="00F602EA"/>
    <w:rsid w:val="00F60998"/>
    <w:rsid w:val="00F60C2B"/>
    <w:rsid w:val="00F6228C"/>
    <w:rsid w:val="00F63C9F"/>
    <w:rsid w:val="00F65B6F"/>
    <w:rsid w:val="00F65E0A"/>
    <w:rsid w:val="00F6682D"/>
    <w:rsid w:val="00F66FE4"/>
    <w:rsid w:val="00F7046B"/>
    <w:rsid w:val="00F71D68"/>
    <w:rsid w:val="00F71ED2"/>
    <w:rsid w:val="00F7696C"/>
    <w:rsid w:val="00F8013E"/>
    <w:rsid w:val="00F80E6F"/>
    <w:rsid w:val="00F81168"/>
    <w:rsid w:val="00F81627"/>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20E0"/>
    <w:rsid w:val="00FA317E"/>
    <w:rsid w:val="00FA3216"/>
    <w:rsid w:val="00FA5710"/>
    <w:rsid w:val="00FA7328"/>
    <w:rsid w:val="00FB0AAA"/>
    <w:rsid w:val="00FB0D4E"/>
    <w:rsid w:val="00FB0F37"/>
    <w:rsid w:val="00FB1774"/>
    <w:rsid w:val="00FB1C7F"/>
    <w:rsid w:val="00FB2BEE"/>
    <w:rsid w:val="00FB48CA"/>
    <w:rsid w:val="00FB513E"/>
    <w:rsid w:val="00FB594B"/>
    <w:rsid w:val="00FB6583"/>
    <w:rsid w:val="00FB70A7"/>
    <w:rsid w:val="00FB7CD4"/>
    <w:rsid w:val="00FC05A6"/>
    <w:rsid w:val="00FC090B"/>
    <w:rsid w:val="00FC1532"/>
    <w:rsid w:val="00FC6689"/>
    <w:rsid w:val="00FC681B"/>
    <w:rsid w:val="00FD2E78"/>
    <w:rsid w:val="00FD319C"/>
    <w:rsid w:val="00FD432A"/>
    <w:rsid w:val="00FD5FCA"/>
    <w:rsid w:val="00FD6F92"/>
    <w:rsid w:val="00FE0536"/>
    <w:rsid w:val="00FE172A"/>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23C4"/>
    <w:rsid w:val="00FF3D10"/>
    <w:rsid w:val="00FF4A1F"/>
    <w:rsid w:val="00FF4BF2"/>
    <w:rsid w:val="00FF65AD"/>
    <w:rsid w:val="24D67A68"/>
    <w:rsid w:val="5CF266B4"/>
    <w:rsid w:val="5FFF0CF4"/>
    <w:rsid w:val="67604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10">
    <w:name w:val="列出段落1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Pr>
      <w:rFonts w:ascii="Arial" w:hAnsi="Arial" w:cs="Arial"/>
      <w:sz w:val="24"/>
      <w:szCs w:val="24"/>
    </w:rPr>
  </w:style>
  <w:style w:type="character" w:customStyle="1" w:styleId="Char">
    <w:name w:val="文档结构图 Char"/>
    <w:basedOn w:val="a1"/>
    <w:link w:val="a4"/>
    <w:semiHidden/>
    <w:rPr>
      <w:rFonts w:ascii="Times New Roman" w:hAnsi="Times New Roman" w:cs="Times New Roman"/>
      <w:kern w:val="2"/>
      <w:sz w:val="21"/>
      <w:shd w:val="clear" w:color="auto" w:fill="000080"/>
    </w:rPr>
  </w:style>
  <w:style w:type="paragraph" w:customStyle="1" w:styleId="21">
    <w:name w:val="列出段落2"/>
    <w:basedOn w:val="a"/>
    <w:uiPriority w:val="34"/>
    <w:qFormat/>
    <w:pPr>
      <w:ind w:firstLineChars="200" w:firstLine="420"/>
    </w:pPr>
    <w:rPr>
      <w:szCs w:val="24"/>
    </w:rPr>
  </w:style>
  <w:style w:type="table" w:customStyle="1" w:styleId="TableNormal">
    <w:name w:val="Table Normal"/>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11">
    <w:name w:val="标题 11"/>
    <w:basedOn w:val="a"/>
    <w:uiPriority w:val="1"/>
    <w:qFormat/>
    <w:pPr>
      <w:ind w:left="220"/>
      <w:jc w:val="left"/>
      <w:outlineLvl w:val="1"/>
    </w:pPr>
    <w:rPr>
      <w:rFonts w:ascii="华文中宋" w:eastAsia="华文中宋" w:hAnsi="华文中宋" w:cstheme="minorBidi"/>
      <w:b/>
      <w:bCs/>
      <w:kern w:val="0"/>
      <w:sz w:val="40"/>
      <w:szCs w:val="40"/>
      <w:lang w:eastAsia="en-US"/>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styleId="af4">
    <w:name w:val="List Paragraph"/>
    <w:basedOn w:val="a"/>
    <w:uiPriority w:val="99"/>
    <w:unhideWhenUsed/>
    <w:rsid w:val="002A23EF"/>
    <w:pPr>
      <w:ind w:firstLineChars="200" w:firstLine="420"/>
    </w:pPr>
  </w:style>
  <w:style w:type="table" w:customStyle="1" w:styleId="12">
    <w:name w:val="网格型1"/>
    <w:basedOn w:val="a2"/>
    <w:next w:val="af1"/>
    <w:uiPriority w:val="59"/>
    <w:rsid w:val="003F74E4"/>
    <w:rPr>
      <w:rFonts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2"/>
    <w:next w:val="af1"/>
    <w:uiPriority w:val="59"/>
    <w:rsid w:val="003F74E4"/>
    <w:rPr>
      <w:rFonts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10">
    <w:name w:val="列出段落1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Pr>
      <w:rFonts w:ascii="Arial" w:hAnsi="Arial" w:cs="Arial"/>
      <w:sz w:val="24"/>
      <w:szCs w:val="24"/>
    </w:rPr>
  </w:style>
  <w:style w:type="character" w:customStyle="1" w:styleId="Char">
    <w:name w:val="文档结构图 Char"/>
    <w:basedOn w:val="a1"/>
    <w:link w:val="a4"/>
    <w:semiHidden/>
    <w:rPr>
      <w:rFonts w:ascii="Times New Roman" w:hAnsi="Times New Roman" w:cs="Times New Roman"/>
      <w:kern w:val="2"/>
      <w:sz w:val="21"/>
      <w:shd w:val="clear" w:color="auto" w:fill="000080"/>
    </w:rPr>
  </w:style>
  <w:style w:type="paragraph" w:customStyle="1" w:styleId="21">
    <w:name w:val="列出段落2"/>
    <w:basedOn w:val="a"/>
    <w:uiPriority w:val="34"/>
    <w:qFormat/>
    <w:pPr>
      <w:ind w:firstLineChars="200" w:firstLine="420"/>
    </w:pPr>
    <w:rPr>
      <w:szCs w:val="24"/>
    </w:rPr>
  </w:style>
  <w:style w:type="table" w:customStyle="1" w:styleId="TableNormal">
    <w:name w:val="Table Normal"/>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11">
    <w:name w:val="标题 11"/>
    <w:basedOn w:val="a"/>
    <w:uiPriority w:val="1"/>
    <w:qFormat/>
    <w:pPr>
      <w:ind w:left="220"/>
      <w:jc w:val="left"/>
      <w:outlineLvl w:val="1"/>
    </w:pPr>
    <w:rPr>
      <w:rFonts w:ascii="华文中宋" w:eastAsia="华文中宋" w:hAnsi="华文中宋" w:cstheme="minorBidi"/>
      <w:b/>
      <w:bCs/>
      <w:kern w:val="0"/>
      <w:sz w:val="40"/>
      <w:szCs w:val="40"/>
      <w:lang w:eastAsia="en-US"/>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styleId="af4">
    <w:name w:val="List Paragraph"/>
    <w:basedOn w:val="a"/>
    <w:uiPriority w:val="99"/>
    <w:unhideWhenUsed/>
    <w:rsid w:val="002A23EF"/>
    <w:pPr>
      <w:ind w:firstLineChars="200" w:firstLine="420"/>
    </w:pPr>
  </w:style>
  <w:style w:type="table" w:customStyle="1" w:styleId="12">
    <w:name w:val="网格型1"/>
    <w:basedOn w:val="a2"/>
    <w:next w:val="af1"/>
    <w:uiPriority w:val="59"/>
    <w:rsid w:val="003F74E4"/>
    <w:rPr>
      <w:rFonts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2"/>
    <w:next w:val="af1"/>
    <w:uiPriority w:val="59"/>
    <w:rsid w:val="003F74E4"/>
    <w:rPr>
      <w:rFonts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27014">
      <w:bodyDiv w:val="1"/>
      <w:marLeft w:val="0"/>
      <w:marRight w:val="0"/>
      <w:marTop w:val="0"/>
      <w:marBottom w:val="0"/>
      <w:divBdr>
        <w:top w:val="none" w:sz="0" w:space="0" w:color="auto"/>
        <w:left w:val="none" w:sz="0" w:space="0" w:color="auto"/>
        <w:bottom w:val="none" w:sz="0" w:space="0" w:color="auto"/>
        <w:right w:val="none" w:sz="0" w:space="0" w:color="auto"/>
      </w:divBdr>
    </w:div>
    <w:div w:id="373386509">
      <w:bodyDiv w:val="1"/>
      <w:marLeft w:val="0"/>
      <w:marRight w:val="0"/>
      <w:marTop w:val="0"/>
      <w:marBottom w:val="0"/>
      <w:divBdr>
        <w:top w:val="none" w:sz="0" w:space="0" w:color="auto"/>
        <w:left w:val="none" w:sz="0" w:space="0" w:color="auto"/>
        <w:bottom w:val="none" w:sz="0" w:space="0" w:color="auto"/>
        <w:right w:val="none" w:sz="0" w:space="0" w:color="auto"/>
      </w:divBdr>
    </w:div>
    <w:div w:id="385490335">
      <w:bodyDiv w:val="1"/>
      <w:marLeft w:val="0"/>
      <w:marRight w:val="0"/>
      <w:marTop w:val="0"/>
      <w:marBottom w:val="0"/>
      <w:divBdr>
        <w:top w:val="none" w:sz="0" w:space="0" w:color="auto"/>
        <w:left w:val="none" w:sz="0" w:space="0" w:color="auto"/>
        <w:bottom w:val="none" w:sz="0" w:space="0" w:color="auto"/>
        <w:right w:val="none" w:sz="0" w:space="0" w:color="auto"/>
      </w:divBdr>
    </w:div>
    <w:div w:id="1359161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9050" cmpd="sng">
          <a:solidFill>
            <a:srgbClr val="FF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18</Pages>
  <Words>1737</Words>
  <Characters>9901</Characters>
  <Application>Microsoft Office Word</Application>
  <DocSecurity>0</DocSecurity>
  <Lines>82</Lines>
  <Paragraphs>23</Paragraphs>
  <ScaleCrop>false</ScaleCrop>
  <Company>微软中国</Company>
  <LinksUpToDate>false</LinksUpToDate>
  <CharactersWithSpaces>11615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creator>user</dc:creator>
  <cp:lastModifiedBy>微软用户</cp:lastModifiedBy>
  <cp:revision>470</cp:revision>
  <cp:lastPrinted>2017-05-08T02:15:00Z</cp:lastPrinted>
  <dcterms:created xsi:type="dcterms:W3CDTF">2015-02-28T00:43:00Z</dcterms:created>
  <dcterms:modified xsi:type="dcterms:W3CDTF">2017-06-08T01:29:00Z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