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235C" w:rsidRDefault="00F71E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2016</w:t>
      </w:r>
      <w:r>
        <w:rPr>
          <w:rFonts w:ascii="仿宋_GB2312" w:eastAsia="仿宋_GB2312" w:hAnsi="宋体" w:hint="eastAsia"/>
          <w:b/>
          <w:color w:val="000000"/>
          <w:sz w:val="28"/>
        </w:rPr>
        <w:t>】</w:t>
      </w:r>
      <w:r>
        <w:rPr>
          <w:rFonts w:ascii="仿宋_GB2312" w:eastAsia="仿宋_GB2312" w:hAnsi="宋体" w:hint="eastAsia"/>
          <w:color w:val="000000"/>
          <w:sz w:val="28"/>
        </w:rPr>
        <w:t>第</w:t>
      </w:r>
      <w:r w:rsidR="004D14EC">
        <w:rPr>
          <w:rFonts w:ascii="仿宋_GB2312" w:eastAsia="仿宋_GB2312" w:hAnsi="宋体" w:hint="eastAsia"/>
          <w:color w:val="000000"/>
          <w:sz w:val="28"/>
        </w:rPr>
        <w:t>七</w:t>
      </w:r>
      <w:r>
        <w:rPr>
          <w:rFonts w:ascii="仿宋_GB2312" w:eastAsia="仿宋_GB2312" w:hAnsi="宋体" w:hint="eastAsia"/>
          <w:color w:val="000000"/>
          <w:sz w:val="28"/>
        </w:rPr>
        <w:t>期</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总第一</w:t>
      </w:r>
      <w:r w:rsidR="004D14EC">
        <w:rPr>
          <w:rFonts w:ascii="仿宋_GB2312" w:eastAsia="仿宋_GB2312" w:hAnsi="宋体" w:hint="eastAsia"/>
          <w:color w:val="000000"/>
          <w:sz w:val="28"/>
        </w:rPr>
        <w:t>三十</w:t>
      </w:r>
      <w:r>
        <w:rPr>
          <w:rFonts w:ascii="仿宋_GB2312" w:eastAsia="仿宋_GB2312" w:hAnsi="宋体" w:hint="eastAsia"/>
          <w:color w:val="000000"/>
          <w:sz w:val="28"/>
        </w:rPr>
        <w:t>期</w:t>
      </w:r>
    </w:p>
    <w:p w:rsidR="005C235C" w:rsidRDefault="00F71E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二O一六年</w:t>
      </w:r>
      <w:r w:rsidR="004D14EC">
        <w:rPr>
          <w:rFonts w:ascii="仿宋_GB2312" w:eastAsia="仿宋_GB2312" w:hAnsi="宋体" w:hint="eastAsia"/>
          <w:color w:val="000000"/>
          <w:sz w:val="28"/>
        </w:rPr>
        <w:t>八</w:t>
      </w:r>
      <w:r>
        <w:rPr>
          <w:rFonts w:ascii="仿宋_GB2312" w:eastAsia="仿宋_GB2312" w:hAnsi="宋体" w:hint="eastAsia"/>
          <w:color w:val="000000"/>
          <w:sz w:val="28"/>
        </w:rPr>
        <w:t>月十日</w:t>
      </w:r>
    </w:p>
    <w:p w:rsidR="005C235C" w:rsidRDefault="00F71E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w:pict>
              <v:line id="Line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7.25pt,12.6pt" to="43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" strokecolor="red" strokeweight="4.5pt"/>
            </w:pict>
          </mc:Fallback>
        </mc:AlternateContent>
      </w:r>
    </w:p>
    <w:p w:rsidR="005C235C" w:rsidRDefault="00F71ED2" w:rsidP="00770813">
      <w:pPr>
        <w:pStyle w:val="3"/>
        <w:spacing w:line="520" w:lineRule="exact"/>
      </w:pPr>
      <w:r>
        <w:rPr>
          <w:rFonts w:hint="eastAsia"/>
        </w:rPr>
        <w:t>【企业动态】</w:t>
      </w:r>
    </w:p>
    <w:p w:rsidR="009455C4" w:rsidRDefault="009455C4" w:rsidP="00770813">
      <w:pPr>
        <w:spacing w:line="520" w:lineRule="exact"/>
        <w:jc w:val="center"/>
      </w:pPr>
    </w:p>
    <w:p w:rsidR="002E1840" w:rsidRPr="002E1840" w:rsidRDefault="009455C4" w:rsidP="00770813">
      <w:pPr>
        <w:spacing w:line="520" w:lineRule="exact"/>
        <w:jc w:val="center"/>
        <w:rPr>
          <w:rFonts w:ascii="黑体" w:eastAsia="黑体" w:hAnsi="Calibri"/>
          <w:b/>
          <w:sz w:val="32"/>
          <w:szCs w:val="32"/>
        </w:rPr>
      </w:pPr>
      <w:r w:rsidRPr="002E1840">
        <w:rPr>
          <w:rFonts w:ascii="黑体" w:eastAsia="黑体" w:hAnsi="Calibri" w:hint="eastAsia"/>
          <w:b/>
          <w:sz w:val="32"/>
          <w:szCs w:val="32"/>
        </w:rPr>
        <w:t xml:space="preserve"> </w:t>
      </w:r>
      <w:r w:rsidR="002E1840" w:rsidRPr="002E1840">
        <w:rPr>
          <w:rFonts w:ascii="黑体" w:eastAsia="黑体" w:hAnsi="Calibri" w:hint="eastAsia"/>
          <w:b/>
          <w:sz w:val="32"/>
          <w:szCs w:val="32"/>
        </w:rPr>
        <w:t>“守底线，明红线” 确保我区建设工程安全生产</w:t>
      </w:r>
    </w:p>
    <w:p w:rsidR="002E1840" w:rsidRPr="002E1840" w:rsidRDefault="002E1840" w:rsidP="00770813">
      <w:pPr>
        <w:spacing w:line="520" w:lineRule="exact"/>
        <w:ind w:firstLineChars="200" w:firstLine="560"/>
        <w:rPr>
          <w:rFonts w:ascii="仿宋_GB2312" w:eastAsia="仿宋_GB2312" w:hAnsi="Calibri"/>
          <w:sz w:val="28"/>
          <w:szCs w:val="28"/>
        </w:rPr>
      </w:pPr>
      <w:r w:rsidRPr="002E1840">
        <w:rPr>
          <w:rFonts w:ascii="仿宋_GB2312" w:eastAsia="仿宋_GB2312" w:hAnsi="Calibri" w:hint="eastAsia"/>
          <w:sz w:val="28"/>
          <w:szCs w:val="28"/>
        </w:rPr>
        <w:t>针对近期全区建设工程安全生产严峻形势，为进一步强化和落实安全生产主体责任，努力遏制安全生产事故的发生，7月11日下午，区建管所组织召开全区建设工程安全生产紧急会议。</w:t>
      </w:r>
    </w:p>
    <w:p w:rsidR="002E1840" w:rsidRPr="002E1840" w:rsidRDefault="002E1840" w:rsidP="00770813">
      <w:pPr>
        <w:spacing w:line="520" w:lineRule="exact"/>
        <w:ind w:firstLineChars="200" w:firstLine="560"/>
        <w:rPr>
          <w:rFonts w:ascii="仿宋_GB2312" w:eastAsia="仿宋_GB2312" w:hAnsi="Calibri"/>
          <w:sz w:val="28"/>
          <w:szCs w:val="28"/>
        </w:rPr>
      </w:pPr>
      <w:r w:rsidRPr="002E1840">
        <w:rPr>
          <w:rFonts w:ascii="仿宋_GB2312" w:eastAsia="仿宋_GB2312" w:hAnsi="Calibri" w:hint="eastAsia"/>
          <w:sz w:val="28"/>
          <w:szCs w:val="28"/>
        </w:rPr>
        <w:t>会上通报了3月份以来3起高处坠落事故，并对事故初步原因进行了分析。同时，就历年我区建设工程安全生产事故案例，向与会人员作了警示教育。</w:t>
      </w:r>
    </w:p>
    <w:p w:rsidR="002E1840" w:rsidRPr="002E1840" w:rsidRDefault="002E1840" w:rsidP="00770813">
      <w:pPr>
        <w:spacing w:line="520" w:lineRule="exact"/>
        <w:ind w:firstLineChars="200" w:firstLine="560"/>
        <w:rPr>
          <w:rFonts w:ascii="仿宋_GB2312" w:eastAsia="仿宋_GB2312" w:hAnsi="Calibri"/>
          <w:sz w:val="28"/>
          <w:szCs w:val="28"/>
        </w:rPr>
      </w:pPr>
      <w:r w:rsidRPr="002E1840">
        <w:rPr>
          <w:rFonts w:ascii="仿宋_GB2312" w:eastAsia="仿宋_GB2312" w:hAnsi="Calibri" w:hint="eastAsia"/>
          <w:sz w:val="28"/>
          <w:szCs w:val="28"/>
        </w:rPr>
        <w:t>3月份以来，本区接连发生3起建筑施工安全生产事故，给人民群众生命财产造成较大损失，同时暴露出施工企业安全生产责任不落实，安全管理不力，隐患排查不到位等突出问题。为此，要清醒认识当前安全生产形势的严峻性，强化“底线思维”和“红线意识”，针对工作中存在的薄弱环节，从组织领导、制度保障、责任落实等方面采取有效措施，企业主要负责人要亲自带队、深入一线开展安全检查，对所属项目必须做到全覆盖。真正掌握实情、发现问题，研究落实整改措施。</w:t>
      </w:r>
    </w:p>
    <w:p w:rsidR="002E1840" w:rsidRPr="002E1840" w:rsidRDefault="002E1840" w:rsidP="00770813">
      <w:pPr>
        <w:spacing w:line="520" w:lineRule="exact"/>
        <w:ind w:firstLineChars="200" w:firstLine="560"/>
        <w:rPr>
          <w:rFonts w:ascii="仿宋_GB2312" w:eastAsia="仿宋_GB2312" w:hAnsi="Calibri"/>
          <w:sz w:val="28"/>
          <w:szCs w:val="28"/>
        </w:rPr>
      </w:pPr>
      <w:r w:rsidRPr="002E1840">
        <w:rPr>
          <w:rFonts w:ascii="仿宋_GB2312" w:eastAsia="仿宋_GB2312" w:hAnsi="Calibri" w:hint="eastAsia"/>
          <w:sz w:val="28"/>
          <w:szCs w:val="28"/>
        </w:rPr>
        <w:lastRenderedPageBreak/>
        <w:t>会议强调，要以高度责任感和使命感，加强安全生产工作组织领导。企业主要负责人要将安全生产工作层层分解、逐级落实，务必做到“纵向到底、横向到边、责任到人”。同时，进一步强化安全培训和教育的基础性作用。要建立年度教育培训计划，保障安全生产经费的投入，对从业人员开展以“三级教育”、“事故案例分析”及“警示教育”等为主的多种形式安全教育，增强安全生产意识，提升安全操作技能，从根本上预防安全生产事故的发生。</w:t>
      </w:r>
    </w:p>
    <w:p w:rsidR="005C235C" w:rsidRDefault="002E1840" w:rsidP="00770813">
      <w:pPr>
        <w:spacing w:line="520" w:lineRule="exact"/>
        <w:ind w:firstLineChars="200" w:firstLine="560"/>
        <w:rPr>
          <w:rFonts w:ascii="仿宋_GB2312" w:eastAsia="仿宋_GB2312" w:hAnsi="Calibri"/>
          <w:sz w:val="28"/>
          <w:szCs w:val="28"/>
        </w:rPr>
      </w:pPr>
      <w:r w:rsidRPr="002E1840">
        <w:rPr>
          <w:rFonts w:ascii="仿宋_GB2312" w:eastAsia="仿宋_GB2312" w:hAnsi="Calibri" w:hint="eastAsia"/>
          <w:sz w:val="28"/>
          <w:szCs w:val="28"/>
        </w:rPr>
        <w:t>全区在建工程建设、施工、监理单位项目负责人、安全员、机管员、安全监理等总计150人参加了本次会议。</w:t>
      </w:r>
      <w:r>
        <w:rPr>
          <w:rFonts w:ascii="仿宋_GB2312" w:eastAsia="仿宋_GB2312" w:hAnsi="Calibri" w:hint="eastAsia"/>
          <w:sz w:val="28"/>
          <w:szCs w:val="28"/>
        </w:rPr>
        <w:t xml:space="preserve">        </w:t>
      </w:r>
      <w:r w:rsidR="00F71ED2">
        <w:rPr>
          <w:rFonts w:ascii="仿宋_GB2312" w:eastAsia="仿宋_GB2312" w:hAnsi="Calibri" w:hint="eastAsia"/>
          <w:sz w:val="28"/>
          <w:szCs w:val="28"/>
        </w:rPr>
        <w:t>（区</w:t>
      </w:r>
      <w:r w:rsidR="00966338">
        <w:rPr>
          <w:rFonts w:ascii="仿宋_GB2312" w:eastAsia="仿宋_GB2312" w:hAnsi="Calibri" w:hint="eastAsia"/>
          <w:sz w:val="28"/>
          <w:szCs w:val="28"/>
        </w:rPr>
        <w:t>建管</w:t>
      </w:r>
      <w:r w:rsidR="00F71ED2">
        <w:rPr>
          <w:rFonts w:ascii="仿宋_GB2312" w:eastAsia="仿宋_GB2312" w:hAnsi="Calibri" w:hint="eastAsia"/>
          <w:sz w:val="28"/>
          <w:szCs w:val="28"/>
        </w:rPr>
        <w:t>所）</w:t>
      </w:r>
    </w:p>
    <w:p w:rsidR="002203A8" w:rsidRDefault="002203A8" w:rsidP="00770813">
      <w:pPr>
        <w:spacing w:line="520" w:lineRule="exact"/>
        <w:ind w:firstLineChars="200" w:firstLine="560"/>
        <w:jc w:val="left"/>
        <w:rPr>
          <w:rFonts w:ascii="仿宋_GB2312" w:eastAsia="仿宋_GB2312" w:hAnsi="Calibri"/>
          <w:sz w:val="28"/>
          <w:szCs w:val="28"/>
        </w:rPr>
      </w:pPr>
    </w:p>
    <w:p w:rsidR="004D6354" w:rsidRDefault="004D6354" w:rsidP="00770813">
      <w:pPr>
        <w:spacing w:line="520" w:lineRule="exact"/>
        <w:jc w:val="center"/>
        <w:rPr>
          <w:rFonts w:ascii="黑体" w:eastAsia="黑体"/>
          <w:b/>
          <w:bCs/>
          <w:sz w:val="30"/>
          <w:szCs w:val="30"/>
        </w:rPr>
      </w:pPr>
      <w:r>
        <w:rPr>
          <w:rFonts w:ascii="黑体" w:eastAsia="黑体" w:hint="eastAsia"/>
          <w:b/>
          <w:bCs/>
          <w:sz w:val="30"/>
          <w:szCs w:val="30"/>
        </w:rPr>
        <w:t>区建管所与枫泾镇贵</w:t>
      </w:r>
      <w:proofErr w:type="gramStart"/>
      <w:r>
        <w:rPr>
          <w:rFonts w:ascii="黑体" w:eastAsia="黑体" w:hint="eastAsia"/>
          <w:b/>
          <w:bCs/>
          <w:sz w:val="30"/>
          <w:szCs w:val="30"/>
        </w:rPr>
        <w:t>泾</w:t>
      </w:r>
      <w:proofErr w:type="gramEnd"/>
      <w:r>
        <w:rPr>
          <w:rFonts w:ascii="黑体" w:eastAsia="黑体" w:hint="eastAsia"/>
          <w:b/>
          <w:bCs/>
          <w:sz w:val="30"/>
          <w:szCs w:val="30"/>
        </w:rPr>
        <w:t>村开展“两学一做”结对共建活动</w:t>
      </w:r>
    </w:p>
    <w:p w:rsidR="004D6354" w:rsidRPr="004D6354" w:rsidRDefault="004D6354" w:rsidP="00770813">
      <w:pPr>
        <w:spacing w:line="520" w:lineRule="exact"/>
        <w:ind w:firstLineChars="200" w:firstLine="560"/>
        <w:rPr>
          <w:rFonts w:ascii="仿宋_GB2312" w:eastAsia="仿宋_GB2312" w:hAnsi="Calibri"/>
          <w:sz w:val="28"/>
          <w:szCs w:val="28"/>
        </w:rPr>
      </w:pPr>
      <w:r w:rsidRPr="004D6354">
        <w:rPr>
          <w:rFonts w:ascii="仿宋_GB2312" w:eastAsia="仿宋_GB2312" w:hAnsi="Calibri" w:hint="eastAsia"/>
          <w:sz w:val="28"/>
          <w:szCs w:val="28"/>
        </w:rPr>
        <w:t>7月6日下午，金山区建筑管理所党支部书记陈国华、所长朱文忠带领</w:t>
      </w:r>
      <w:proofErr w:type="gramStart"/>
      <w:r w:rsidRPr="004D6354">
        <w:rPr>
          <w:rFonts w:ascii="仿宋_GB2312" w:eastAsia="仿宋_GB2312" w:hAnsi="Calibri" w:hint="eastAsia"/>
          <w:sz w:val="28"/>
          <w:szCs w:val="28"/>
        </w:rPr>
        <w:t>所党员</w:t>
      </w:r>
      <w:proofErr w:type="gramEnd"/>
      <w:r w:rsidRPr="004D6354">
        <w:rPr>
          <w:rFonts w:ascii="仿宋_GB2312" w:eastAsia="仿宋_GB2312" w:hAnsi="Calibri" w:hint="eastAsia"/>
          <w:sz w:val="28"/>
          <w:szCs w:val="28"/>
        </w:rPr>
        <w:t>代表来到枫泾镇贵</w:t>
      </w:r>
      <w:proofErr w:type="gramStart"/>
      <w:r w:rsidRPr="004D6354">
        <w:rPr>
          <w:rFonts w:ascii="仿宋_GB2312" w:eastAsia="仿宋_GB2312" w:hAnsi="Calibri" w:hint="eastAsia"/>
          <w:sz w:val="28"/>
          <w:szCs w:val="28"/>
        </w:rPr>
        <w:t>泾</w:t>
      </w:r>
      <w:proofErr w:type="gramEnd"/>
      <w:r w:rsidRPr="004D6354">
        <w:rPr>
          <w:rFonts w:ascii="仿宋_GB2312" w:eastAsia="仿宋_GB2312" w:hAnsi="Calibri" w:hint="eastAsia"/>
          <w:sz w:val="28"/>
          <w:szCs w:val="28"/>
        </w:rPr>
        <w:t>村开展“两学一做”结对共建活动。</w:t>
      </w:r>
    </w:p>
    <w:p w:rsidR="004D6354" w:rsidRDefault="004D6354" w:rsidP="00770813">
      <w:pPr>
        <w:spacing w:line="520" w:lineRule="exact"/>
        <w:ind w:firstLineChars="200" w:firstLine="560"/>
        <w:rPr>
          <w:rFonts w:ascii="仿宋_GB2312" w:eastAsia="仿宋_GB2312" w:hAnsi="Calibri"/>
          <w:sz w:val="28"/>
          <w:szCs w:val="28"/>
        </w:rPr>
      </w:pPr>
      <w:r w:rsidRPr="004D6354">
        <w:rPr>
          <w:rFonts w:ascii="仿宋_GB2312" w:eastAsia="仿宋_GB2312" w:hAnsi="Calibri" w:hint="eastAsia"/>
          <w:sz w:val="28"/>
          <w:szCs w:val="28"/>
        </w:rPr>
        <w:t>会上，结对双方单位交流了近期党建工作情况，重点围绕共创文明村、文明单位，推进学习型、服务型党组织建设，加强普法宣</w:t>
      </w:r>
      <w:proofErr w:type="gramStart"/>
      <w:r w:rsidRPr="004D6354">
        <w:rPr>
          <w:rFonts w:ascii="仿宋_GB2312" w:eastAsia="仿宋_GB2312" w:hAnsi="Calibri" w:hint="eastAsia"/>
          <w:sz w:val="28"/>
          <w:szCs w:val="28"/>
        </w:rPr>
        <w:t>贯提高</w:t>
      </w:r>
      <w:proofErr w:type="gramEnd"/>
      <w:r w:rsidRPr="004D6354">
        <w:rPr>
          <w:rFonts w:ascii="仿宋_GB2312" w:eastAsia="仿宋_GB2312" w:hAnsi="Calibri" w:hint="eastAsia"/>
          <w:sz w:val="28"/>
          <w:szCs w:val="28"/>
        </w:rPr>
        <w:t>法治意识，定期走访慰问结对帮困扶贫，党建互融、优势互补、创先争优、协调发展、短板问题共补等方面，对目前正在开展的“两学一做”活动如何与“双百结对”活动相互结合问题进行了深入探讨。区建管所将每名党员划入一个组团式联系服务群众小组，组成6个小组与贵</w:t>
      </w:r>
      <w:proofErr w:type="gramStart"/>
      <w:r w:rsidRPr="004D6354">
        <w:rPr>
          <w:rFonts w:ascii="仿宋_GB2312" w:eastAsia="仿宋_GB2312" w:hAnsi="Calibri" w:hint="eastAsia"/>
          <w:sz w:val="28"/>
          <w:szCs w:val="28"/>
        </w:rPr>
        <w:t>泾</w:t>
      </w:r>
      <w:proofErr w:type="gramEnd"/>
      <w:r w:rsidRPr="004D6354">
        <w:rPr>
          <w:rFonts w:ascii="仿宋_GB2312" w:eastAsia="仿宋_GB2312" w:hAnsi="Calibri" w:hint="eastAsia"/>
          <w:sz w:val="28"/>
          <w:szCs w:val="28"/>
        </w:rPr>
        <w:t>村6个小组进行对接开展相关活动，并就下一阶段的创新、拓展结对活动方式、内容进行了讨论，达成了共识，结对双方将“不忘初心，继续前进”。</w:t>
      </w:r>
      <w:r w:rsidR="006745F2">
        <w:rPr>
          <w:rFonts w:ascii="仿宋_GB2312" w:eastAsia="仿宋_GB2312" w:hAnsi="Calibri" w:hint="eastAsia"/>
          <w:sz w:val="28"/>
          <w:szCs w:val="28"/>
        </w:rPr>
        <w:t xml:space="preserve">                            </w:t>
      </w:r>
      <w:r>
        <w:rPr>
          <w:rFonts w:ascii="仿宋_GB2312" w:eastAsia="仿宋_GB2312" w:hAnsi="Calibri" w:hint="eastAsia"/>
          <w:sz w:val="28"/>
          <w:szCs w:val="28"/>
        </w:rPr>
        <w:t>（区建管所）</w:t>
      </w:r>
    </w:p>
    <w:p w:rsidR="006745F2" w:rsidRDefault="006745F2" w:rsidP="00770813">
      <w:pPr>
        <w:spacing w:line="520" w:lineRule="exact"/>
        <w:ind w:firstLineChars="200" w:firstLine="560"/>
        <w:rPr>
          <w:rFonts w:ascii="仿宋_GB2312" w:eastAsia="仿宋_GB2312" w:hAnsi="Calibri"/>
          <w:sz w:val="28"/>
          <w:szCs w:val="28"/>
        </w:rPr>
      </w:pPr>
    </w:p>
    <w:p w:rsidR="002E1840" w:rsidRPr="002E1840" w:rsidRDefault="002E1840" w:rsidP="00770813">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w:t>
      </w:r>
      <w:r w:rsidRPr="002E1840">
        <w:rPr>
          <w:rFonts w:ascii="仿宋_GB2312" w:eastAsia="仿宋_GB2312" w:hAnsi="Calibri" w:hint="eastAsia"/>
          <w:sz w:val="28"/>
          <w:szCs w:val="28"/>
        </w:rPr>
        <w:t>7月20日、21日，在公司总经理周公亮、副总经理叶丽萍的带领下，公司工会组织相关部门人员分别到树</w:t>
      </w:r>
      <w:proofErr w:type="gramStart"/>
      <w:r w:rsidRPr="002E1840">
        <w:rPr>
          <w:rFonts w:ascii="仿宋_GB2312" w:eastAsia="仿宋_GB2312" w:hAnsi="Calibri" w:hint="eastAsia"/>
          <w:sz w:val="28"/>
          <w:szCs w:val="28"/>
        </w:rPr>
        <w:t>昕</w:t>
      </w:r>
      <w:proofErr w:type="gramEnd"/>
      <w:r w:rsidRPr="002E1840">
        <w:rPr>
          <w:rFonts w:ascii="仿宋_GB2312" w:eastAsia="仿宋_GB2312" w:hAnsi="Calibri" w:hint="eastAsia"/>
          <w:sz w:val="28"/>
          <w:szCs w:val="28"/>
        </w:rPr>
        <w:t>物业公司、金山分公司送去防暑降温用品，并检查了安全生产、防暑降温落实情况。要求</w:t>
      </w:r>
      <w:r w:rsidRPr="002E1840">
        <w:rPr>
          <w:rFonts w:ascii="仿宋_GB2312" w:eastAsia="仿宋_GB2312" w:hAnsi="Calibri" w:hint="eastAsia"/>
          <w:sz w:val="28"/>
          <w:szCs w:val="28"/>
        </w:rPr>
        <w:lastRenderedPageBreak/>
        <w:t>各单位在高温期间合理安排作息时间，防止中暑现象的发生，确保安全。</w:t>
      </w:r>
      <w:r w:rsidR="00710797">
        <w:rPr>
          <w:rFonts w:ascii="仿宋_GB2312" w:eastAsia="仿宋_GB2312" w:hAnsi="Calibri" w:hint="eastAsia"/>
          <w:sz w:val="28"/>
          <w:szCs w:val="28"/>
        </w:rPr>
        <w:t xml:space="preserve">                                            </w:t>
      </w:r>
      <w:r>
        <w:rPr>
          <w:rFonts w:ascii="仿宋_GB2312" w:eastAsia="仿宋_GB2312" w:hAnsi="Calibri" w:hint="eastAsia"/>
          <w:sz w:val="28"/>
          <w:szCs w:val="28"/>
        </w:rPr>
        <w:t>（金石建筑）</w:t>
      </w:r>
    </w:p>
    <w:p w:rsidR="00A126B8" w:rsidRDefault="00A126B8" w:rsidP="00770813">
      <w:pPr>
        <w:spacing w:line="520" w:lineRule="exact"/>
        <w:ind w:firstLineChars="200" w:firstLine="560"/>
        <w:rPr>
          <w:rFonts w:ascii="仿宋_GB2312" w:eastAsia="仿宋_GB2312" w:hAnsi="Calibri"/>
          <w:sz w:val="28"/>
          <w:szCs w:val="28"/>
        </w:rPr>
      </w:pPr>
    </w:p>
    <w:p w:rsidR="005C235C" w:rsidRDefault="00F71ED2" w:rsidP="00770813">
      <w:pPr>
        <w:pStyle w:val="3"/>
        <w:spacing w:line="520" w:lineRule="exact"/>
      </w:pPr>
      <w:r>
        <w:rPr>
          <w:rFonts w:hint="eastAsia"/>
        </w:rPr>
        <w:t>【法律法规】</w:t>
      </w:r>
    </w:p>
    <w:p w:rsidR="002203A8" w:rsidRPr="002203A8" w:rsidRDefault="002203A8" w:rsidP="00770813">
      <w:pPr>
        <w:spacing w:line="520" w:lineRule="exact"/>
      </w:pPr>
    </w:p>
    <w:p w:rsidR="00E735D2" w:rsidRDefault="00E735D2" w:rsidP="00770813">
      <w:pPr>
        <w:spacing w:line="520" w:lineRule="exact"/>
        <w:jc w:val="center"/>
        <w:rPr>
          <w:rFonts w:ascii="黑体" w:eastAsia="黑体"/>
          <w:b/>
          <w:sz w:val="32"/>
          <w:szCs w:val="32"/>
        </w:rPr>
      </w:pPr>
      <w:r w:rsidRPr="00E735D2">
        <w:rPr>
          <w:rFonts w:ascii="黑体" w:eastAsia="黑体" w:hint="eastAsia"/>
          <w:b/>
          <w:sz w:val="32"/>
          <w:szCs w:val="32"/>
        </w:rPr>
        <w:t>关于印发</w:t>
      </w:r>
      <w:proofErr w:type="gramStart"/>
      <w:r w:rsidRPr="00E735D2">
        <w:rPr>
          <w:rFonts w:ascii="黑体" w:eastAsia="黑体" w:hint="eastAsia"/>
          <w:b/>
          <w:sz w:val="32"/>
          <w:szCs w:val="32"/>
        </w:rPr>
        <w:t>《</w:t>
      </w:r>
      <w:proofErr w:type="gramEnd"/>
      <w:r w:rsidRPr="00E735D2">
        <w:rPr>
          <w:rFonts w:ascii="黑体" w:eastAsia="黑体" w:hint="eastAsia"/>
          <w:b/>
          <w:sz w:val="32"/>
          <w:szCs w:val="32"/>
        </w:rPr>
        <w:t>上海市建设工程企业资质动态监督</w:t>
      </w:r>
    </w:p>
    <w:p w:rsidR="00E735D2" w:rsidRDefault="00E735D2" w:rsidP="00770813">
      <w:pPr>
        <w:spacing w:line="520" w:lineRule="exact"/>
        <w:jc w:val="center"/>
        <w:rPr>
          <w:rFonts w:ascii="黑体" w:eastAsia="黑体"/>
          <w:b/>
          <w:sz w:val="32"/>
          <w:szCs w:val="32"/>
        </w:rPr>
      </w:pPr>
      <w:r w:rsidRPr="00E735D2">
        <w:rPr>
          <w:rFonts w:ascii="黑体" w:eastAsia="黑体" w:hint="eastAsia"/>
          <w:b/>
          <w:sz w:val="32"/>
          <w:szCs w:val="32"/>
        </w:rPr>
        <w:t>管理办法</w:t>
      </w:r>
      <w:proofErr w:type="gramStart"/>
      <w:r w:rsidRPr="00E735D2">
        <w:rPr>
          <w:rFonts w:ascii="黑体" w:eastAsia="黑体" w:hint="eastAsia"/>
          <w:b/>
          <w:sz w:val="32"/>
          <w:szCs w:val="32"/>
        </w:rPr>
        <w:t>》</w:t>
      </w:r>
      <w:proofErr w:type="gramEnd"/>
      <w:r w:rsidRPr="00E735D2">
        <w:rPr>
          <w:rFonts w:ascii="黑体" w:eastAsia="黑体" w:hint="eastAsia"/>
          <w:b/>
          <w:sz w:val="32"/>
          <w:szCs w:val="32"/>
        </w:rPr>
        <w:t>的通知</w:t>
      </w:r>
    </w:p>
    <w:p w:rsidR="00A126B8" w:rsidRDefault="00E735D2" w:rsidP="00770813">
      <w:pPr>
        <w:widowControl/>
        <w:adjustRightInd w:val="0"/>
        <w:snapToGrid w:val="0"/>
        <w:spacing w:line="520" w:lineRule="exact"/>
        <w:jc w:val="center"/>
        <w:rPr>
          <w:rFonts w:ascii="仿宋_GB2312" w:eastAsia="仿宋_GB2312" w:hAnsi="宋体" w:cs="宋体"/>
          <w:kern w:val="0"/>
          <w:sz w:val="28"/>
          <w:szCs w:val="28"/>
        </w:rPr>
      </w:pPr>
      <w:r w:rsidRPr="00E735D2">
        <w:rPr>
          <w:rFonts w:ascii="仿宋_GB2312" w:eastAsia="仿宋_GB2312" w:hint="eastAsia"/>
          <w:szCs w:val="21"/>
        </w:rPr>
        <w:t>沪建</w:t>
      </w:r>
      <w:proofErr w:type="gramStart"/>
      <w:r w:rsidRPr="00E735D2">
        <w:rPr>
          <w:rFonts w:ascii="仿宋_GB2312" w:eastAsia="仿宋_GB2312" w:hint="eastAsia"/>
          <w:szCs w:val="21"/>
        </w:rPr>
        <w:t>建</w:t>
      </w:r>
      <w:proofErr w:type="gramEnd"/>
      <w:r w:rsidRPr="00E735D2">
        <w:rPr>
          <w:rFonts w:ascii="仿宋_GB2312" w:eastAsia="仿宋_GB2312" w:hint="eastAsia"/>
          <w:szCs w:val="21"/>
        </w:rPr>
        <w:t>管（2016）411号</w:t>
      </w:r>
    </w:p>
    <w:p w:rsidR="00E735D2" w:rsidRDefault="00E735D2" w:rsidP="00770813">
      <w:pPr>
        <w:spacing w:line="520" w:lineRule="exact"/>
        <w:ind w:firstLineChars="200" w:firstLine="560"/>
        <w:rPr>
          <w:rFonts w:ascii="仿宋_GB2312" w:eastAsia="仿宋_GB2312"/>
          <w:sz w:val="28"/>
          <w:szCs w:val="28"/>
        </w:rPr>
      </w:pPr>
    </w:p>
    <w:p w:rsidR="00E735D2" w:rsidRPr="00E735D2" w:rsidRDefault="00E735D2" w:rsidP="00770813">
      <w:pPr>
        <w:spacing w:line="520" w:lineRule="exact"/>
        <w:jc w:val="center"/>
        <w:rPr>
          <w:rFonts w:ascii="仿宋_GB2312" w:eastAsia="仿宋_GB2312"/>
          <w:b/>
          <w:sz w:val="28"/>
          <w:szCs w:val="28"/>
        </w:rPr>
      </w:pPr>
      <w:r w:rsidRPr="00E735D2">
        <w:rPr>
          <w:rFonts w:ascii="仿宋_GB2312" w:eastAsia="仿宋_GB2312" w:hint="eastAsia"/>
          <w:b/>
          <w:sz w:val="28"/>
          <w:szCs w:val="28"/>
        </w:rPr>
        <w:t>上海市建设工程企业资质动态监督管理办法</w:t>
      </w:r>
    </w:p>
    <w:p w:rsidR="00E735D2" w:rsidRPr="006745F2" w:rsidRDefault="00E735D2" w:rsidP="00770813">
      <w:pPr>
        <w:pStyle w:val="af4"/>
        <w:numPr>
          <w:ilvl w:val="0"/>
          <w:numId w:val="28"/>
        </w:numPr>
        <w:spacing w:line="520" w:lineRule="exact"/>
        <w:ind w:firstLineChars="0"/>
        <w:jc w:val="center"/>
        <w:rPr>
          <w:rFonts w:ascii="仿宋_GB2312" w:eastAsia="仿宋_GB2312"/>
          <w:b/>
          <w:sz w:val="28"/>
          <w:szCs w:val="28"/>
        </w:rPr>
      </w:pPr>
      <w:r w:rsidRPr="00E735D2">
        <w:rPr>
          <w:rFonts w:ascii="仿宋_GB2312" w:eastAsia="仿宋_GB2312" w:hint="eastAsia"/>
          <w:b/>
          <w:sz w:val="28"/>
          <w:szCs w:val="28"/>
        </w:rPr>
        <w:t>总则</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第一条 为规范本市建筑市场主体行为，倡导建设工程企业诚信经营，促进建筑市场诚信体系建设，建立和维护公平竞争、规范有序的建筑市场秩序，根据《上海市建筑市场管理条例》和住房城乡建设部《关于推动建筑市场统一开放的若干规定》、《关于加强建筑市场资质资格动态监管完善企业和人员清出制度的指导意见》的规定，结合本市建筑业实际情况，制定本办法。</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第二条 本市及外省市进</w:t>
      </w:r>
      <w:proofErr w:type="gramStart"/>
      <w:r w:rsidRPr="00E735D2">
        <w:rPr>
          <w:rFonts w:ascii="仿宋_GB2312" w:eastAsia="仿宋_GB2312" w:hint="eastAsia"/>
          <w:sz w:val="28"/>
          <w:szCs w:val="28"/>
        </w:rPr>
        <w:t>沪工程</w:t>
      </w:r>
      <w:proofErr w:type="gramEnd"/>
      <w:r w:rsidRPr="00E735D2">
        <w:rPr>
          <w:rFonts w:ascii="仿宋_GB2312" w:eastAsia="仿宋_GB2312" w:hint="eastAsia"/>
          <w:sz w:val="28"/>
          <w:szCs w:val="28"/>
        </w:rPr>
        <w:t>勘察、设计、施工、监理、招标代理、造价咨询、检测等建设工程企业资质的动态监管活动适用本办法。</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第三条 上海市住房和城乡建设管理委员会（以下简称市住房城乡建设管理委）是建设工程企业资质动态监管工作的主管部门，上海市城乡建设和管理委员会行政服务中心(以下简称市行政服务中心)负责建设工程企业资质动态监管工作的具体实施。</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各区（县）建设行政管理部门按照其职责权限，负责管辖范围内建设工程企业的资质动态监管相关工作。</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lastRenderedPageBreak/>
        <w:t xml:space="preserve">    各省市驻沪办建管处协助建设行政管理部门开展外省市进</w:t>
      </w:r>
      <w:proofErr w:type="gramStart"/>
      <w:r w:rsidRPr="00E735D2">
        <w:rPr>
          <w:rFonts w:ascii="仿宋_GB2312" w:eastAsia="仿宋_GB2312" w:hint="eastAsia"/>
          <w:sz w:val="28"/>
          <w:szCs w:val="28"/>
        </w:rPr>
        <w:t>沪建设</w:t>
      </w:r>
      <w:proofErr w:type="gramEnd"/>
      <w:r w:rsidRPr="00E735D2">
        <w:rPr>
          <w:rFonts w:ascii="仿宋_GB2312" w:eastAsia="仿宋_GB2312" w:hint="eastAsia"/>
          <w:sz w:val="28"/>
          <w:szCs w:val="28"/>
        </w:rPr>
        <w:t>工程企业的资质动态监管相关工作。</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第四条 建设工程企业资质动态监管主要采取企业自查、信息系统监管以及实地核查相结合的监管模式。</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企业自查是指建设工程企业按照规定对企业电子版诚信手册进行自检并承担相应法律后果；信息系统监管是指以企业电子版诚信手册中记录的信息比对为基础，通过信息系统与企业资质相关标准进行实时比对，系统对不达标企业按设定要求进行自动处理；实地核查是指建设管理部门随机到企业的办公现场或者要求企业到指定地点，对企业资质达标情况进行核查。</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第五条 本市建立建设工程企业的信用体系。建设管理部门根据建设工程企业的信用评价实行差别化动态监管。</w:t>
      </w:r>
    </w:p>
    <w:p w:rsidR="00E735D2" w:rsidRDefault="00E735D2" w:rsidP="00770813">
      <w:pPr>
        <w:spacing w:line="520" w:lineRule="exact"/>
        <w:jc w:val="center"/>
        <w:rPr>
          <w:rFonts w:ascii="仿宋_GB2312" w:eastAsia="仿宋_GB2312"/>
          <w:b/>
          <w:sz w:val="28"/>
          <w:szCs w:val="28"/>
        </w:rPr>
      </w:pPr>
      <w:r w:rsidRPr="00E735D2">
        <w:rPr>
          <w:rFonts w:ascii="仿宋_GB2312" w:eastAsia="仿宋_GB2312" w:hint="eastAsia"/>
          <w:b/>
          <w:sz w:val="28"/>
          <w:szCs w:val="28"/>
        </w:rPr>
        <w:t>第二章 监督与管理</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第六条 本市企业在资质审批通过后或者外省市进沪企业办理进沪企业信息报送手续后，企业电子版诚信手册自动开通。企业可以通过市住房城乡建设管理委网上办事大厅办理业务，开展建筑市场的相关活动。</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前款所称的诚信手册，是指利用信息数据库、互联网等计算机及现代通讯技术，以电子数据方式记录和显示在沪建设工程企业的工商登记、企业资质、工程业绩、处罚、不良行为记录等信息的载体。</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第七条 外省市进沪企业持上海市法人一证通</w:t>
      </w:r>
      <w:proofErr w:type="gramStart"/>
      <w:r w:rsidRPr="00E735D2">
        <w:rPr>
          <w:rFonts w:ascii="仿宋_GB2312" w:eastAsia="仿宋_GB2312" w:hint="eastAsia"/>
          <w:sz w:val="28"/>
          <w:szCs w:val="28"/>
        </w:rPr>
        <w:t>登录市</w:t>
      </w:r>
      <w:proofErr w:type="gramEnd"/>
      <w:r w:rsidRPr="00E735D2">
        <w:rPr>
          <w:rFonts w:ascii="仿宋_GB2312" w:eastAsia="仿宋_GB2312" w:hint="eastAsia"/>
          <w:sz w:val="28"/>
          <w:szCs w:val="28"/>
        </w:rPr>
        <w:t>住房城乡建设管理委网上办事大厅申请办理进沪企业信息报送，可选择一项或多项资质进入上海建筑市场。</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外省市进沪企业的基本信息与资质信息由市建设市场管理信息平台（以下简称市管理信息平台）从全国建筑市场监管与诚信信息发布平台（以下</w:t>
      </w:r>
      <w:proofErr w:type="gramStart"/>
      <w:r w:rsidRPr="00E735D2">
        <w:rPr>
          <w:rFonts w:ascii="仿宋_GB2312" w:eastAsia="仿宋_GB2312" w:hint="eastAsia"/>
          <w:sz w:val="28"/>
          <w:szCs w:val="28"/>
        </w:rPr>
        <w:t>简称部</w:t>
      </w:r>
      <w:proofErr w:type="gramEnd"/>
      <w:r w:rsidRPr="00E735D2">
        <w:rPr>
          <w:rFonts w:ascii="仿宋_GB2312" w:eastAsia="仿宋_GB2312" w:hint="eastAsia"/>
          <w:sz w:val="28"/>
          <w:szCs w:val="28"/>
        </w:rPr>
        <w:t>监管平台）直接获取。</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lastRenderedPageBreak/>
        <w:t xml:space="preserve">    第八条 外省市进沪企业有下列情形之一的，市住房城乡建设管理委将不予办理进</w:t>
      </w:r>
      <w:proofErr w:type="gramStart"/>
      <w:r w:rsidRPr="00E735D2">
        <w:rPr>
          <w:rFonts w:ascii="仿宋_GB2312" w:eastAsia="仿宋_GB2312" w:hint="eastAsia"/>
          <w:sz w:val="28"/>
          <w:szCs w:val="28"/>
        </w:rPr>
        <w:t>沪信息</w:t>
      </w:r>
      <w:proofErr w:type="gramEnd"/>
      <w:r w:rsidRPr="00E735D2">
        <w:rPr>
          <w:rFonts w:ascii="仿宋_GB2312" w:eastAsia="仿宋_GB2312" w:hint="eastAsia"/>
          <w:sz w:val="28"/>
          <w:szCs w:val="28"/>
        </w:rPr>
        <w:t>报送：</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（一）在部监管平台中无企业信息或信息不符的；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（二）在部监管平台中登记的注册人员人数未达资质标准要求的：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（三）近一年内发生过严重的违规违纪行为，在部监管平台被通报的；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（四）近一年内被清出上海建筑市场的。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第九条 外省市进沪企业办理进沪企业信息报送后，市行政服务中心、驻沪办建管处自收到报送信息后半年内对外省市进沪企业开展首次核查，并</w:t>
      </w:r>
      <w:proofErr w:type="gramStart"/>
      <w:r w:rsidRPr="00E735D2">
        <w:rPr>
          <w:rFonts w:ascii="仿宋_GB2312" w:eastAsia="仿宋_GB2312" w:hint="eastAsia"/>
          <w:sz w:val="28"/>
          <w:szCs w:val="28"/>
        </w:rPr>
        <w:t>对进沪半年内</w:t>
      </w:r>
      <w:proofErr w:type="gramEnd"/>
      <w:r w:rsidRPr="00E735D2">
        <w:rPr>
          <w:rFonts w:ascii="仿宋_GB2312" w:eastAsia="仿宋_GB2312" w:hint="eastAsia"/>
          <w:sz w:val="28"/>
          <w:szCs w:val="28"/>
        </w:rPr>
        <w:t>未办理过合同信息报送手续或者未有中标记录的企业进行重点核查。</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各省市驻沪办建管处负责对其管辖的外省市进沪企业进行首次核查；无驻沪办建管处的，由市行政服务中心组织核查。</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首次核查内容主要包括：</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（一）在沪机构负责人是否确实受企业法人代表的委托开展相关工作，申请的数字证书是否合法；</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（二）企业在沪基本情况，包括办公场所，主要人员等；</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（三）企业是否存在本办法第八条所列情形；</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（四）应当核查的其他情况。</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第十条 在沪建设工程企业应当按照规定定期维护企业诚信手册所记录的信息；一旦发生变化，应及时进行更新。企业一年内应至少登陆一次诚信手册进行自检。自检时，应对诚信手册中企业信息、人员信息以及业绩信息等进行核实和确认。</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本市企业一年内未进行诚信手册自检的，再次登陆网上办事大厅后必须先完成自检工作；外省市进沪企业一年内未进行诚信手册自检</w:t>
      </w:r>
      <w:r w:rsidRPr="00E735D2">
        <w:rPr>
          <w:rFonts w:ascii="仿宋_GB2312" w:eastAsia="仿宋_GB2312" w:hint="eastAsia"/>
          <w:sz w:val="28"/>
          <w:szCs w:val="28"/>
        </w:rPr>
        <w:lastRenderedPageBreak/>
        <w:t>的，进沪报送信息将被删除，需重新办理进沪企业信息报送后方可在上海继续开展建筑活动。</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第十一条 市管理信息平台监管主要利用本市建筑建材业企业库、人员库、项目库及建筑建材</w:t>
      </w:r>
      <w:proofErr w:type="gramStart"/>
      <w:r w:rsidRPr="00E735D2">
        <w:rPr>
          <w:rFonts w:ascii="仿宋_GB2312" w:eastAsia="仿宋_GB2312" w:hint="eastAsia"/>
          <w:sz w:val="28"/>
          <w:szCs w:val="28"/>
        </w:rPr>
        <w:t>业信息</w:t>
      </w:r>
      <w:proofErr w:type="gramEnd"/>
      <w:r w:rsidRPr="00E735D2">
        <w:rPr>
          <w:rFonts w:ascii="仿宋_GB2312" w:eastAsia="仿宋_GB2312" w:hint="eastAsia"/>
          <w:sz w:val="28"/>
          <w:szCs w:val="28"/>
        </w:rPr>
        <w:t>平台的优势，并结合社保、工商等部门的数据，实时与企业诚信手册比对，以达到对企业资质达标情况进行监管的目的。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市管理信息平台对本市企业监管的主要内容包括：</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（一）技术负责人达标情况；</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（二）注册人员达标情况；</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（三）非注册人员达标情况等。</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市管理信息平台对外省市进沪企业在部监管平台中登记的注册人员达标情况进行监管。</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第十二条 在沪建设工程企业有下列情形之一的，将被列为实地核查重点对象：</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（一）连续两年以上未进行合同信息报送的；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（二）一年内发生质量安全事故的；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（三）资质申报或进沪企业信息报送时存在弄虚作假行为的：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（四）被投诉举报的；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（五）安全生产许可证不达标的：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（六）信用分低于全市平均线的；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（七）市住房城乡建设管理委规定的其他不良行为的。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第十三条 对本市企业进行实地核查时，市、区两</w:t>
      </w:r>
      <w:proofErr w:type="gramStart"/>
      <w:r w:rsidRPr="00E735D2">
        <w:rPr>
          <w:rFonts w:ascii="仿宋_GB2312" w:eastAsia="仿宋_GB2312" w:hint="eastAsia"/>
          <w:sz w:val="28"/>
          <w:szCs w:val="28"/>
        </w:rPr>
        <w:t>级建设</w:t>
      </w:r>
      <w:proofErr w:type="gramEnd"/>
      <w:r w:rsidRPr="00E735D2">
        <w:rPr>
          <w:rFonts w:ascii="仿宋_GB2312" w:eastAsia="仿宋_GB2312" w:hint="eastAsia"/>
          <w:sz w:val="28"/>
          <w:szCs w:val="28"/>
        </w:rPr>
        <w:t>行政管理部门按照管辖权属分工负责，具体核查以下内容：</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（一）工商营业执照、资质证书、安全生产许可证是否有效，具体信息与企业实际情况是否一致；</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（二）技术负责人是否符合资质标准要求；</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lastRenderedPageBreak/>
        <w:t xml:space="preserve">    （三）注册人员是否符合资质标准要求；</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（四）非注册人员是否符合资质标准要求。</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第十四条 对外省市进沪企业进行实地核查时，市行政服务中心会同各省市驻沪办建管处负责，具体核查以下内容：</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（一）填报办公地址、人员信息、资质等情况与企业实际情况是否一致；</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（二）本部注册执业人员是否符合资质标准要求，必要时核查技术负责人、非注册人员等其他指标；</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（三）是否存在本办法第二十二条所列的情形。</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第十五条 建设行政管理部门组成不少于两人的核查组到企业办公现场或者要求企业携带相关材料到指定地点进行核查。核查组将对本市企业持有的各项资质、外省市进沪企业报</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送信息进行审核，对于核查不通过的资质企业发出整改通知书，企业应限期整改。</w:t>
      </w:r>
    </w:p>
    <w:p w:rsidR="00E735D2" w:rsidRDefault="00E735D2" w:rsidP="00770813">
      <w:pPr>
        <w:spacing w:line="520" w:lineRule="exact"/>
        <w:jc w:val="center"/>
        <w:rPr>
          <w:rFonts w:ascii="仿宋_GB2312" w:eastAsia="仿宋_GB2312"/>
          <w:b/>
          <w:sz w:val="28"/>
          <w:szCs w:val="28"/>
        </w:rPr>
      </w:pPr>
      <w:r w:rsidRPr="00E735D2">
        <w:rPr>
          <w:rFonts w:ascii="仿宋_GB2312" w:eastAsia="仿宋_GB2312" w:hint="eastAsia"/>
          <w:b/>
          <w:sz w:val="28"/>
          <w:szCs w:val="28"/>
        </w:rPr>
        <w:t>第三章 整改及处理</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第十六条 建设行政管理部门在日常监管时发现在沪建设工程企业存在资质不达标情况，将通过系统自动推送整改通知书至企业版诚信手册，企业登陆网上办事大厅后用数字证书签收《整改通知书》。企业签收《整改通知书》后，该项资质状态将自动调整为“整改”，并在企业版诚信手册的监管提示</w:t>
      </w:r>
      <w:proofErr w:type="gramStart"/>
      <w:r w:rsidRPr="00E735D2">
        <w:rPr>
          <w:rFonts w:ascii="仿宋_GB2312" w:eastAsia="仿宋_GB2312" w:hint="eastAsia"/>
          <w:sz w:val="28"/>
          <w:szCs w:val="28"/>
        </w:rPr>
        <w:t>栏予以</w:t>
      </w:r>
      <w:proofErr w:type="gramEnd"/>
      <w:r w:rsidRPr="00E735D2">
        <w:rPr>
          <w:rFonts w:ascii="仿宋_GB2312" w:eastAsia="仿宋_GB2312" w:hint="eastAsia"/>
          <w:sz w:val="28"/>
          <w:szCs w:val="28"/>
        </w:rPr>
        <w:t>提示。</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建设行政管理部门在实地核查时发现企业某项资质不达标，当场向企业发出《整改通知书》，同时将该项资质状态调整为“整改”。</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第十七条 本市企业资质整改期为3个月，从企业网上签收或者现场签收《整改通知书》起算。在整改期内，企业资质整改达到资质标准要求，其资质状态将自动恢复为“正常”。</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本市企业资质处于“整改”状态的，在办理以下事项时受到限制：</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lastRenderedPageBreak/>
        <w:t xml:space="preserve">    （一）不得通过网上办事大厅办理投标报名、合同信息报送等手续，以及承揽其他未通过网上办事大厅登记的工程；</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（二）不得申请除注销、信息变更、分立合并之外，与整改资质同类别的其他资质申请事项。</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外省市进沪企业资质处于“整改”状态的，不得通过网上办事大厅办理投标报名、合同信息报送等手续，以及承揽其他未通过网上办事大厅登记的工程。企业资质整改达到资质标准要求的，其资质状态将恢复为“正常”。</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第十八条 企业资质在整改期内未整改到位的，涉及由本市建设行政管理部门审批的，建设行政管理部门将通过系统自动推送《撤回企业资质事先告知书》至企业诚信手册，企业登陆网上办事大厅后领取。企业签收《撤回企业资质事先告知书》后，系统自动进入3个工作日的申诉期。申诉期内，企业达到资质标准要求，可通过网上办事大厅进行申诉。市建设行政管理部门根据企业申诉情况，</w:t>
      </w:r>
      <w:proofErr w:type="gramStart"/>
      <w:r w:rsidRPr="00E735D2">
        <w:rPr>
          <w:rFonts w:ascii="仿宋_GB2312" w:eastAsia="仿宋_GB2312" w:hint="eastAsia"/>
          <w:sz w:val="28"/>
          <w:szCs w:val="28"/>
        </w:rPr>
        <w:t>作出</w:t>
      </w:r>
      <w:proofErr w:type="gramEnd"/>
      <w:r w:rsidRPr="00E735D2">
        <w:rPr>
          <w:rFonts w:ascii="仿宋_GB2312" w:eastAsia="仿宋_GB2312" w:hint="eastAsia"/>
          <w:sz w:val="28"/>
          <w:szCs w:val="28"/>
        </w:rPr>
        <w:t>“取消撤回”或“继续撤回”的决定。</w:t>
      </w:r>
      <w:proofErr w:type="gramStart"/>
      <w:r w:rsidRPr="00E735D2">
        <w:rPr>
          <w:rFonts w:ascii="仿宋_GB2312" w:eastAsia="仿宋_GB2312" w:hint="eastAsia"/>
          <w:sz w:val="28"/>
          <w:szCs w:val="28"/>
        </w:rPr>
        <w:t>作出</w:t>
      </w:r>
      <w:proofErr w:type="gramEnd"/>
      <w:r w:rsidRPr="00E735D2">
        <w:rPr>
          <w:rFonts w:ascii="仿宋_GB2312" w:eastAsia="仿宋_GB2312" w:hint="eastAsia"/>
          <w:sz w:val="28"/>
          <w:szCs w:val="28"/>
        </w:rPr>
        <w:t>“取消撤回”决定的，企业资质状态将自动恢复“正常”。</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第十九条 对于本市建设行政管理部门审批的资质，申诉期内企业未进行申诉，或申诉后本市建设行政管理部门</w:t>
      </w:r>
      <w:proofErr w:type="gramStart"/>
      <w:r w:rsidRPr="00E735D2">
        <w:rPr>
          <w:rFonts w:ascii="仿宋_GB2312" w:eastAsia="仿宋_GB2312" w:hint="eastAsia"/>
          <w:sz w:val="28"/>
          <w:szCs w:val="28"/>
        </w:rPr>
        <w:t>作出</w:t>
      </w:r>
      <w:proofErr w:type="gramEnd"/>
      <w:r w:rsidRPr="00E735D2">
        <w:rPr>
          <w:rFonts w:ascii="仿宋_GB2312" w:eastAsia="仿宋_GB2312" w:hint="eastAsia"/>
          <w:sz w:val="28"/>
          <w:szCs w:val="28"/>
        </w:rPr>
        <w:t>“继续撤回”决定的，将由系统自动推送</w:t>
      </w:r>
      <w:proofErr w:type="gramStart"/>
      <w:r w:rsidRPr="00E735D2">
        <w:rPr>
          <w:rFonts w:ascii="仿宋_GB2312" w:eastAsia="仿宋_GB2312" w:hint="eastAsia"/>
          <w:sz w:val="28"/>
          <w:szCs w:val="28"/>
        </w:rPr>
        <w:t>《</w:t>
      </w:r>
      <w:proofErr w:type="gramEnd"/>
      <w:r w:rsidRPr="00E735D2">
        <w:rPr>
          <w:rFonts w:ascii="仿宋_GB2312" w:eastAsia="仿宋_GB2312" w:hint="eastAsia"/>
          <w:sz w:val="28"/>
          <w:szCs w:val="28"/>
        </w:rPr>
        <w:t>撤回企业资质决定</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书</w:t>
      </w:r>
      <w:proofErr w:type="gramStart"/>
      <w:r w:rsidRPr="00E735D2">
        <w:rPr>
          <w:rFonts w:ascii="仿宋_GB2312" w:eastAsia="仿宋_GB2312" w:hint="eastAsia"/>
          <w:sz w:val="28"/>
          <w:szCs w:val="28"/>
        </w:rPr>
        <w:t>》</w:t>
      </w:r>
      <w:proofErr w:type="gramEnd"/>
      <w:r w:rsidRPr="00E735D2">
        <w:rPr>
          <w:rFonts w:ascii="仿宋_GB2312" w:eastAsia="仿宋_GB2312" w:hint="eastAsia"/>
          <w:sz w:val="28"/>
          <w:szCs w:val="28"/>
        </w:rPr>
        <w:t>至企业诚信手册，企业登陆网上办事大厅后使用数字证书签收《撤回企业资质决定书》，资质状态调整为“撤回”，并在企业诚信手册的监管提示栏中提示。</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被撤回建筑业企业资质证书的，企业可在资质被撤回后的3个月内，向本市建设行政管理部门提出核定低于原资质等级的申请。</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超过3个月未申请重新核定或重新核定未通过的，资质状态将调整为“注销”，并</w:t>
      </w:r>
      <w:proofErr w:type="gramStart"/>
      <w:r w:rsidRPr="00E735D2">
        <w:rPr>
          <w:rFonts w:ascii="仿宋_GB2312" w:eastAsia="仿宋_GB2312" w:hint="eastAsia"/>
          <w:sz w:val="28"/>
          <w:szCs w:val="28"/>
        </w:rPr>
        <w:t>在外网</w:t>
      </w:r>
      <w:proofErr w:type="gramEnd"/>
      <w:r w:rsidRPr="00E735D2">
        <w:rPr>
          <w:rFonts w:ascii="仿宋_GB2312" w:eastAsia="仿宋_GB2312" w:hint="eastAsia"/>
          <w:sz w:val="28"/>
          <w:szCs w:val="28"/>
        </w:rPr>
        <w:t>公告。资质被注销后，企业按照规定从最低</w:t>
      </w:r>
      <w:r w:rsidRPr="00E735D2">
        <w:rPr>
          <w:rFonts w:ascii="仿宋_GB2312" w:eastAsia="仿宋_GB2312" w:hint="eastAsia"/>
          <w:sz w:val="28"/>
          <w:szCs w:val="28"/>
        </w:rPr>
        <w:lastRenderedPageBreak/>
        <w:t>等级资质开始申请。</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第二十条 对于持有住房城乡建设部审批资质的本市企业，整改期内仍不达标的，企业资质状态调整为“整改”，由市住房城乡建设管理委提请住房城乡建设部撤回企业该项资质。</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第二十一条 本市企业资质处于“撤回”状态的，在办理以下事项时受到限制：</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（一）不得通过网上办事大厅办理投标报名、合同信息报送等手续，以及承揽其他未通过网上办事大厅登记的工程；</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（二）建设单位在办理施工许可时，涉及项目的勘察设计、监理、施工总</w:t>
      </w:r>
      <w:proofErr w:type="gramStart"/>
      <w:r w:rsidRPr="00E735D2">
        <w:rPr>
          <w:rFonts w:ascii="仿宋_GB2312" w:eastAsia="仿宋_GB2312" w:hint="eastAsia"/>
          <w:sz w:val="28"/>
          <w:szCs w:val="28"/>
        </w:rPr>
        <w:t>包任何</w:t>
      </w:r>
      <w:proofErr w:type="gramEnd"/>
      <w:r w:rsidRPr="00E735D2">
        <w:rPr>
          <w:rFonts w:ascii="仿宋_GB2312" w:eastAsia="仿宋_GB2312" w:hint="eastAsia"/>
          <w:sz w:val="28"/>
          <w:szCs w:val="28"/>
        </w:rPr>
        <w:t>一方的资质处于撤回，不得办理施工许可；</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（三）对于已开工的工程，如果勘察、设计、监理、施工总</w:t>
      </w:r>
      <w:proofErr w:type="gramStart"/>
      <w:r w:rsidRPr="00E735D2">
        <w:rPr>
          <w:rFonts w:ascii="仿宋_GB2312" w:eastAsia="仿宋_GB2312" w:hint="eastAsia"/>
          <w:sz w:val="28"/>
          <w:szCs w:val="28"/>
        </w:rPr>
        <w:t>包任何</w:t>
      </w:r>
      <w:proofErr w:type="gramEnd"/>
      <w:r w:rsidRPr="00E735D2">
        <w:rPr>
          <w:rFonts w:ascii="仿宋_GB2312" w:eastAsia="仿宋_GB2312" w:hint="eastAsia"/>
          <w:sz w:val="28"/>
          <w:szCs w:val="28"/>
        </w:rPr>
        <w:t>一方的资质处于撤回，将由质量安全监督部门根据相关法规进行处理；</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（四）打印本市审批资质的电子证书批准件和使用件，不显示该项撤回资质。通过公众版诚信手册查询时，不显示撤回资质。通过</w:t>
      </w:r>
      <w:proofErr w:type="gramStart"/>
      <w:r w:rsidRPr="00E735D2">
        <w:rPr>
          <w:rFonts w:ascii="仿宋_GB2312" w:eastAsia="仿宋_GB2312" w:hint="eastAsia"/>
          <w:sz w:val="28"/>
          <w:szCs w:val="28"/>
        </w:rPr>
        <w:t>微信公众号</w:t>
      </w:r>
      <w:proofErr w:type="gramEnd"/>
      <w:r w:rsidRPr="00E735D2">
        <w:rPr>
          <w:rFonts w:ascii="仿宋_GB2312" w:eastAsia="仿宋_GB2312" w:hint="eastAsia"/>
          <w:sz w:val="28"/>
          <w:szCs w:val="28"/>
        </w:rPr>
        <w:t>验证时，显示资质状态为“撤回”；</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（五）不得申请除注销、信息变更、降级核定之外的其他资质申请事项；</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（六）所有资质都被撤回的企业，不得申请除注销、注册人员变更转出以外的其他申请事项。</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第二十二条 有以下情形之一的，外省市进沪企业将被清出上海建筑市场：</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（一）首次核查未通过且报送信息弄虚作假的；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（二）一年内行政处罚次数达3次以上的；</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（三）市住房城乡建设管理委规定需要清出的其他情形。</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清出上海建筑市场的外省市进沪企业，自被清出之日起一年内不得再</w:t>
      </w:r>
      <w:r w:rsidRPr="00E735D2">
        <w:rPr>
          <w:rFonts w:ascii="仿宋_GB2312" w:eastAsia="仿宋_GB2312" w:hint="eastAsia"/>
          <w:sz w:val="28"/>
          <w:szCs w:val="28"/>
        </w:rPr>
        <w:lastRenderedPageBreak/>
        <w:t>次进入；被清出企业再次申请进沪企业信息报送的，须通过建设行政管理部门核查方可在本市从事建筑活动。</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被清出的外省市进沪企业在本市尚未完工的项目可以继续完成，但是应当购买建设工程质量保险或者提供履约担保。</w:t>
      </w:r>
    </w:p>
    <w:p w:rsidR="00E735D2" w:rsidRDefault="00E735D2" w:rsidP="00770813">
      <w:pPr>
        <w:spacing w:line="520" w:lineRule="exact"/>
        <w:jc w:val="center"/>
        <w:rPr>
          <w:rFonts w:ascii="仿宋_GB2312" w:eastAsia="仿宋_GB2312"/>
          <w:b/>
          <w:sz w:val="28"/>
          <w:szCs w:val="28"/>
        </w:rPr>
      </w:pPr>
      <w:r w:rsidRPr="00E735D2">
        <w:rPr>
          <w:rFonts w:ascii="仿宋_GB2312" w:eastAsia="仿宋_GB2312" w:hint="eastAsia"/>
          <w:b/>
          <w:sz w:val="28"/>
          <w:szCs w:val="28"/>
        </w:rPr>
        <w:t>第四章 附则</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第二十三条 本办法由市住房城乡建设管理委负责解释。</w:t>
      </w:r>
    </w:p>
    <w:p w:rsidR="00E735D2" w:rsidRPr="00E735D2" w:rsidRDefault="00E735D2" w:rsidP="00770813">
      <w:pPr>
        <w:spacing w:line="520" w:lineRule="exact"/>
        <w:rPr>
          <w:rFonts w:ascii="仿宋_GB2312" w:eastAsia="仿宋_GB2312"/>
          <w:sz w:val="28"/>
          <w:szCs w:val="28"/>
        </w:rPr>
      </w:pPr>
      <w:r w:rsidRPr="00E735D2">
        <w:rPr>
          <w:rFonts w:ascii="仿宋_GB2312" w:eastAsia="仿宋_GB2312" w:hint="eastAsia"/>
          <w:sz w:val="28"/>
          <w:szCs w:val="28"/>
        </w:rPr>
        <w:t xml:space="preserve">    第二十四条 本办法自2016年7月1日起施行，有效期至2021年6月30日。</w:t>
      </w:r>
    </w:p>
    <w:p w:rsidR="00E735D2" w:rsidRDefault="00E735D2" w:rsidP="00770813">
      <w:pPr>
        <w:spacing w:line="520" w:lineRule="exact"/>
        <w:jc w:val="center"/>
        <w:rPr>
          <w:rFonts w:ascii="黑体" w:eastAsia="黑体"/>
          <w:b/>
          <w:sz w:val="32"/>
          <w:szCs w:val="32"/>
        </w:rPr>
      </w:pPr>
    </w:p>
    <w:p w:rsidR="00571BC3" w:rsidRDefault="00571BC3" w:rsidP="00770813">
      <w:pPr>
        <w:spacing w:line="520" w:lineRule="exact"/>
        <w:ind w:firstLineChars="200" w:firstLine="643"/>
        <w:jc w:val="center"/>
        <w:rPr>
          <w:rFonts w:ascii="黑体" w:eastAsia="黑体"/>
          <w:b/>
          <w:sz w:val="32"/>
          <w:szCs w:val="32"/>
        </w:rPr>
      </w:pPr>
      <w:r w:rsidRPr="00571BC3">
        <w:rPr>
          <w:rFonts w:ascii="黑体" w:eastAsia="黑体" w:hint="eastAsia"/>
          <w:b/>
          <w:sz w:val="32"/>
          <w:szCs w:val="32"/>
        </w:rPr>
        <w:t>关于进一步推进工程总承包发展的若干意见</w:t>
      </w:r>
    </w:p>
    <w:p w:rsidR="005C7D00" w:rsidRDefault="00571BC3" w:rsidP="00770813">
      <w:pPr>
        <w:spacing w:line="520" w:lineRule="exact"/>
        <w:ind w:firstLineChars="200" w:firstLine="420"/>
        <w:jc w:val="center"/>
        <w:rPr>
          <w:rFonts w:ascii="仿宋_GB2312" w:eastAsia="仿宋_GB2312"/>
          <w:szCs w:val="21"/>
        </w:rPr>
      </w:pPr>
      <w:r>
        <w:rPr>
          <w:rFonts w:ascii="仿宋_GB2312" w:eastAsia="仿宋_GB2312" w:hint="eastAsia"/>
          <w:szCs w:val="21"/>
        </w:rPr>
        <w:t>建市（2016）93号</w:t>
      </w:r>
    </w:p>
    <w:p w:rsidR="00571BC3" w:rsidRPr="00571BC3" w:rsidRDefault="00571BC3" w:rsidP="00770813">
      <w:pPr>
        <w:spacing w:line="520" w:lineRule="exact"/>
        <w:ind w:firstLineChars="200" w:firstLine="420"/>
        <w:jc w:val="center"/>
        <w:rPr>
          <w:rFonts w:ascii="仿宋_GB2312" w:eastAsia="仿宋_GB2312"/>
          <w:szCs w:val="21"/>
        </w:rPr>
      </w:pP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各省、自治区住房城乡建设厅，直辖市建委，北京市</w:t>
      </w:r>
      <w:proofErr w:type="gramStart"/>
      <w:r w:rsidRPr="00571BC3">
        <w:rPr>
          <w:rFonts w:ascii="仿宋_GB2312" w:eastAsia="仿宋_GB2312" w:hint="eastAsia"/>
          <w:sz w:val="28"/>
          <w:szCs w:val="28"/>
        </w:rPr>
        <w:t>规</w:t>
      </w:r>
      <w:proofErr w:type="gramEnd"/>
      <w:r w:rsidRPr="00571BC3">
        <w:rPr>
          <w:rFonts w:ascii="仿宋_GB2312" w:eastAsia="仿宋_GB2312" w:hint="eastAsia"/>
          <w:sz w:val="28"/>
          <w:szCs w:val="28"/>
        </w:rPr>
        <w:t>委，新疆生产建设兵团建设局，国务院有关部门建设司(局)：</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为落实《中共中央国务院关于进一步加强城市规划建设管理工作的若干意见》，深化建设项目组织实施方式改革，推广工程总承包制，提升工程建设质量和效益，现提出以下意见。</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一、大力推进工程总承包</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w:t>
      </w:r>
      <w:proofErr w:type="gramStart"/>
      <w:r w:rsidRPr="00571BC3">
        <w:rPr>
          <w:rFonts w:ascii="仿宋_GB2312" w:eastAsia="仿宋_GB2312" w:hint="eastAsia"/>
          <w:sz w:val="28"/>
          <w:szCs w:val="28"/>
        </w:rPr>
        <w:t>一</w:t>
      </w:r>
      <w:proofErr w:type="gramEnd"/>
      <w:r w:rsidRPr="00571BC3">
        <w:rPr>
          <w:rFonts w:ascii="仿宋_GB2312" w:eastAsia="仿宋_GB2312" w:hint="eastAsia"/>
          <w:sz w:val="28"/>
          <w:szCs w:val="28"/>
        </w:rPr>
        <w:t>)充分认识推进工程总承包的意义。工程总承包是国际通行的建设项目组织实施方式。大力推进工程总承包，有利于提升项目可行性研究和初步设计深度，实现设计、采购、施工等各阶段工作的深度融合，提高工程建设水平;有利于发挥工程总承包企业的技术和管理优势，促进企业</w:t>
      </w:r>
      <w:proofErr w:type="gramStart"/>
      <w:r w:rsidRPr="00571BC3">
        <w:rPr>
          <w:rFonts w:ascii="仿宋_GB2312" w:eastAsia="仿宋_GB2312" w:hint="eastAsia"/>
          <w:sz w:val="28"/>
          <w:szCs w:val="28"/>
        </w:rPr>
        <w:t>做优做</w:t>
      </w:r>
      <w:proofErr w:type="gramEnd"/>
      <w:r w:rsidRPr="00571BC3">
        <w:rPr>
          <w:rFonts w:ascii="仿宋_GB2312" w:eastAsia="仿宋_GB2312" w:hint="eastAsia"/>
          <w:sz w:val="28"/>
          <w:szCs w:val="28"/>
        </w:rPr>
        <w:t>强，推动产业转型升级，服务于“一带一路”战略实施。</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(二)工程总承包的主要模式。工程总承包是指从事工程总承包的企业按照与建设单位签订的合同，对工程项目的设计、采购、施工</w:t>
      </w:r>
      <w:r w:rsidRPr="00571BC3">
        <w:rPr>
          <w:rFonts w:ascii="仿宋_GB2312" w:eastAsia="仿宋_GB2312" w:hint="eastAsia"/>
          <w:sz w:val="28"/>
          <w:szCs w:val="28"/>
        </w:rPr>
        <w:lastRenderedPageBreak/>
        <w:t>等实行全过程的承包，并对工程的质量、安全、工期和造价等全面负责的承包方式。工程总承包一般采用设计—采购—施工总承包或者设计—施工总承包模式。建设单位也可以根据项目特点和实际需要，按照风险合理分担原则和承包工作内容采用其他工程总承包模式。</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(三)优先采用工程总承包模式。建设单位在选择建设项目组织实施方式时，应当本着质量可靠、效率优先的原则，优先采用工程总承包模式。政府投资项目和装配式建筑应当积极采用工程总承包模式。</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二、完善工程总承包管理制度</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(四)工程总承包项目的发包阶段。建设单位可以根据项目特点，在可行性研究、方案设计或者初步设计完成后，按照确定的建设规模、建设标准、投资限额、工程质量和进度要求等进行工程总承包项目发包。</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五)建设单位的项目管理。建设单位应当加强工程总承包项目全过程管理，督促工程总承包企业履行合同义务。建设单位根据自身资源和能力，可以自行对工程总承包项目进行管理，也可以委托项目管理单位，依照合同对工程总承包项目进行管理。项目管理单位可以是本项目的可行性研究、方案设计或者初步设计单位，也可以是其他工程设计、施工或者监理等单位，但项目管理单位不得与工程总承包企业具有利害关系。</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六)工程总承包企业的选择。建设单位可以依法采用招标或者直接发包的方式选择工程总承包企业。工程总承包评标可以采用综合评估法，评审的主要因素包括工程总承包报价、项目管理组织方案、设计方案、设备采购方案、施工计划、工程业绩等。工程总承包项目可以采用总价合同或者成本加酬金合同，合同价格应当在充分竞争的基础上合理确定，合同的制订可以参照住房城乡建设部、工商总局联</w:t>
      </w:r>
      <w:r w:rsidRPr="00571BC3">
        <w:rPr>
          <w:rFonts w:ascii="仿宋_GB2312" w:eastAsia="仿宋_GB2312" w:hint="eastAsia"/>
          <w:sz w:val="28"/>
          <w:szCs w:val="28"/>
        </w:rPr>
        <w:lastRenderedPageBreak/>
        <w:t>合印发的建设项目工程总承包合同示范文本。</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七)工程总承包企业的基本条件。工程总承包企业应当具有与工程规模相适应的工程设计资质或者施工资质，相应的财务、风险承担能力，同时具有相应的组织机构、项目管理体系、项目管理专业人员和工程业绩。</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(八)工程总承包项目经理的基本要求。工程总承包项目经理应当取得工程建设</w:t>
      </w:r>
      <w:proofErr w:type="gramStart"/>
      <w:r w:rsidRPr="00571BC3">
        <w:rPr>
          <w:rFonts w:ascii="仿宋_GB2312" w:eastAsia="仿宋_GB2312" w:hint="eastAsia"/>
          <w:sz w:val="28"/>
          <w:szCs w:val="28"/>
        </w:rPr>
        <w:t>类注册</w:t>
      </w:r>
      <w:proofErr w:type="gramEnd"/>
      <w:r w:rsidRPr="00571BC3">
        <w:rPr>
          <w:rFonts w:ascii="仿宋_GB2312" w:eastAsia="仿宋_GB2312" w:hint="eastAsia"/>
          <w:sz w:val="28"/>
          <w:szCs w:val="28"/>
        </w:rPr>
        <w:t>执业资格或者高级专业技术职称，担任过工程总承包项目经理、设计项目负责人或者施工项目经理，熟悉工程建设相关法律法规和标准，同时具有相应工程业绩。</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九)工程总承包项目的分包。工程总承包企业可以在其资质证书许可的工程项目范围内自行实施设计和施工，也可以根据合同约定或者经建设单位同意，直接将工程项目的设计或者施工业务择优分包给具有相应资质的企业。仅具有设计资质的企业承接工程总承包项目时，应当将工程总承包项目中的施工业务依法分包给具有相应施工资质的企业。仅具有施工资质的企业承接工程总承包项目时，应当将工程总承包项目中的设计业务依法分包给具有相应设计资质的企业。</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十)工程总承包项目严禁转包和违法分包。工程总承包企业应当加强对分包的管理，不得将工程总承包项目转包，也不得将工程总承包项目中设计和施工业务一并或者分别分包给其他单位。工程总承包企业自行实施设计的，不得将工程总承包项目工程主体部分的设计业务分包给其他单位。工程总承包企业自行实施施工的，不得将工程总承包项目工程主体结构的施工业务分包给其他单位。</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十一)工程总承包企业的义务和责任。工程总承包企业应当加强对工程总承包项目的管理，根据合同约定和项目特点，制定项目管理计划和项目实施计划，建立工程管理与协调制度，加强设计、采购与施工的协调，完善和优化设计，改进施工方案，合理调配设计、采</w:t>
      </w:r>
      <w:r w:rsidRPr="00571BC3">
        <w:rPr>
          <w:rFonts w:ascii="仿宋_GB2312" w:eastAsia="仿宋_GB2312" w:hint="eastAsia"/>
          <w:sz w:val="28"/>
          <w:szCs w:val="28"/>
        </w:rPr>
        <w:lastRenderedPageBreak/>
        <w:t>购和施工力量，实现对工程总承包项目的有效控制。工程总承包企业对工程总承包项目的质量和安全全面负责。工程总承包企业按照合同约定对建设单位负责，分包企业按照分包合同的约定对工程总承包企业负责。工程分包不能免除工程总承包企业的合同义务和法律责任，工程总承包企业和分包企业就分包工程对建设单位承担连带责任。</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(十二)工程总承包项目的风险管理。工程总承包企业和建设单位应当加强风险管理，公平合理分担风险。工程总承包企业按照合同约定向建设单位出具履约担保，建设单位向工程总承包企业出具支付担保。</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十三)工程总承包项目的监管手续。按照法规规定进行施工图设计文件审查的工程总承包项目，可以根据实际情况按照单体工程进行施工图设计文件审查。住房城乡建设主管部门可以根据工程总承包合同及分包合同确定的设计、施工企业，依法办理建设工程质量、安全监督和施工许可等相关手续。相关许可和备案表格，以及需要工程总承包企业签署意见的相关工程管理技术文件，应当增加工程总承包企业、工程总承包项目经理等栏目。</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十四)安全生产许可证和质量保修。工程总承包企业自行实施工程总承包项目施工的，应当依法取得安全生产许可证;将工程总承包项目中的施工业务依法分包给具有相应资质的施工企业完成的，施工企业应当依法取得安全生产许可证。工程总承包企业应当组织分包企业配合建设单位完成工程竣工验收，签署工程质量保修书。</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三、提升企业工程总承包能力和水平</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十五)完善工程总承包企业组织机构。工程总承包企业要根据开展工程总承包业务的实际需要，及时调整和完善企业组织机构、专业设置和人员结构，形成集设计、采购和施工各阶段项目管理于一体，技术与管理密切结合，具有工程总承包能力的组织体系。</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lastRenderedPageBreak/>
        <w:t xml:space="preserve"> (十六)加强工程总承包人才队伍建设。工程总承包企业要高度重视工程总承包的项目经理及从事项目控制、设计管理、采购管理、施工管理、合同管理、质量安全管理和风险管理等方面的人才培养。加强项目管理业务培训，并在工程总承包项目实践中锻炼人才、培育人才，培养一批符合工程总承包业务需求的专业人才，为开展工程总承包业务提供人才支撑。</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十七)加强工程总承包项目管理体系建设。工程总承包企业要不断建立完善包括技术标准、管理标准、质量管理体系、职业健康安全和环境管理体系在内的工程总承包项目管理标准体系。加强对分包企业的跟踪、评估和管理，充分利用市场优质资源，保证项目的有效实施。积极推广应用先进实用的项目管理软件，建立与工程总承包管理相适应的信息网络平台，完善相关数据库，提高数据统计、分析和管控水平。</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四、加强推进工程总承包发展的组织和实施</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十八)加强组织领导。各级住房城乡建设主管部门要高度重视推进工程总承包发展工作，创新建设工程管理机制，完善相关配套政策;加强领导，推进各项制度措施落实，明确管理部门，依据职责加强对房屋建筑和市政工程的工程总承包活动的监督管理;加强与发展改革、财政、税务、审计等有关部门的沟通协调，积极解决制约工程总承包项目实施的有关问题。</w:t>
      </w:r>
    </w:p>
    <w:p w:rsidR="00571BC3" w:rsidRPr="00571BC3" w:rsidRDefault="00571BC3" w:rsidP="00770813">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十九)加强示范引导。各级住房城乡建设主管部门要引导工程建设项目采用工程总承包模式进行建设，从重点企业入手，培育一批工程总承包骨干企业，发挥示范引领带动作用，提高工程总承包的供给质量和能力。加大宣传力度，加强人员培训，及时总结和推广经验，扩大工程总承包的影响力。</w:t>
      </w:r>
    </w:p>
    <w:p w:rsidR="00571BC3" w:rsidRPr="00571BC3" w:rsidRDefault="00571BC3" w:rsidP="00DF0689">
      <w:pPr>
        <w:spacing w:line="520" w:lineRule="exact"/>
        <w:ind w:firstLineChars="200" w:firstLine="560"/>
        <w:rPr>
          <w:rFonts w:ascii="仿宋_GB2312" w:eastAsia="仿宋_GB2312"/>
          <w:sz w:val="28"/>
          <w:szCs w:val="28"/>
        </w:rPr>
      </w:pPr>
      <w:r w:rsidRPr="00571BC3">
        <w:rPr>
          <w:rFonts w:ascii="仿宋_GB2312" w:eastAsia="仿宋_GB2312" w:hint="eastAsia"/>
          <w:sz w:val="28"/>
          <w:szCs w:val="28"/>
        </w:rPr>
        <w:t xml:space="preserve"> (二十)发挥行业组织作用。充分发挥行业组织桥梁和纽带作用，</w:t>
      </w:r>
      <w:r w:rsidRPr="00571BC3">
        <w:rPr>
          <w:rFonts w:ascii="仿宋_GB2312" w:eastAsia="仿宋_GB2312" w:hint="eastAsia"/>
          <w:sz w:val="28"/>
          <w:szCs w:val="28"/>
        </w:rPr>
        <w:lastRenderedPageBreak/>
        <w:t>在推进工程总承包发展过程中，行业组织要积极反映企业诉求，协助政府开展相关政策研究，组织开展工程总承包项目管理人才培训，开展工程总承包企业经验交流，促进工程总承包发展。</w:t>
      </w:r>
    </w:p>
    <w:p w:rsidR="00571BC3" w:rsidRPr="00571BC3" w:rsidRDefault="00571BC3" w:rsidP="00770813">
      <w:pPr>
        <w:spacing w:line="520" w:lineRule="exact"/>
        <w:ind w:firstLineChars="200" w:firstLine="560"/>
        <w:jc w:val="right"/>
        <w:rPr>
          <w:rFonts w:ascii="仿宋_GB2312" w:eastAsia="仿宋_GB2312"/>
          <w:sz w:val="28"/>
          <w:szCs w:val="28"/>
        </w:rPr>
      </w:pPr>
      <w:r w:rsidRPr="00571BC3">
        <w:rPr>
          <w:rFonts w:ascii="仿宋_GB2312" w:eastAsia="仿宋_GB2312" w:hint="eastAsia"/>
          <w:sz w:val="28"/>
          <w:szCs w:val="28"/>
        </w:rPr>
        <w:t>中华人民共和国住房和城乡建设部</w:t>
      </w:r>
    </w:p>
    <w:p w:rsidR="00571BC3" w:rsidRPr="005C7D00" w:rsidRDefault="00571BC3" w:rsidP="00DF0689">
      <w:pPr>
        <w:spacing w:line="520" w:lineRule="exact"/>
        <w:ind w:firstLineChars="200" w:firstLine="560"/>
        <w:jc w:val="right"/>
        <w:rPr>
          <w:rFonts w:ascii="仿宋_GB2312" w:eastAsia="仿宋_GB2312"/>
          <w:sz w:val="28"/>
          <w:szCs w:val="28"/>
        </w:rPr>
      </w:pPr>
      <w:r w:rsidRPr="00571BC3">
        <w:rPr>
          <w:rFonts w:ascii="仿宋_GB2312" w:eastAsia="仿宋_GB2312" w:hint="eastAsia"/>
          <w:sz w:val="28"/>
          <w:szCs w:val="28"/>
        </w:rPr>
        <w:t>2016年5月20日</w:t>
      </w:r>
      <w:bookmarkStart w:id="0" w:name="_GoBack"/>
      <w:bookmarkEnd w:id="0"/>
    </w:p>
    <w:p w:rsidR="008742A6" w:rsidRDefault="008742A6" w:rsidP="00770813">
      <w:pPr>
        <w:pStyle w:val="3"/>
        <w:spacing w:line="520" w:lineRule="exact"/>
      </w:pPr>
      <w:r w:rsidRPr="00557AD8">
        <w:rPr>
          <w:rFonts w:hint="eastAsia"/>
        </w:rPr>
        <w:t>【公示公告】</w:t>
      </w:r>
    </w:p>
    <w:p w:rsidR="005C235C" w:rsidRDefault="005C235C" w:rsidP="00770813">
      <w:pPr>
        <w:spacing w:line="520" w:lineRule="exact"/>
        <w:rPr>
          <w:rFonts w:ascii="仿宋_GB2312" w:eastAsia="仿宋_GB2312" w:hAnsi="仿宋"/>
          <w:b/>
          <w:sz w:val="28"/>
          <w:szCs w:val="28"/>
        </w:rPr>
      </w:pPr>
    </w:p>
    <w:p w:rsidR="005C235C" w:rsidRDefault="00F71ED2">
      <w:pPr>
        <w:jc w:val="center"/>
        <w:rPr>
          <w:rFonts w:ascii="黑体" w:eastAsia="黑体"/>
          <w:b/>
          <w:sz w:val="32"/>
          <w:szCs w:val="32"/>
        </w:rPr>
      </w:pPr>
      <w:r>
        <w:rPr>
          <w:rFonts w:ascii="黑体" w:eastAsia="黑体" w:hint="eastAsia"/>
          <w:b/>
          <w:sz w:val="32"/>
          <w:szCs w:val="32"/>
        </w:rPr>
        <w:t>金山区建筑管理署</w:t>
      </w:r>
      <w:r w:rsidRPr="00DB2B62">
        <w:rPr>
          <w:rFonts w:ascii="黑体" w:eastAsia="黑体" w:hint="eastAsia"/>
          <w:b/>
          <w:color w:val="000000" w:themeColor="text1"/>
          <w:sz w:val="32"/>
          <w:szCs w:val="32"/>
        </w:rPr>
        <w:t xml:space="preserve"> 2016年</w:t>
      </w:r>
      <w:r w:rsidR="00DB2B62" w:rsidRPr="00DB2B62">
        <w:rPr>
          <w:rFonts w:ascii="黑体" w:eastAsia="黑体" w:hint="eastAsia"/>
          <w:b/>
          <w:color w:val="000000" w:themeColor="text1"/>
          <w:sz w:val="32"/>
          <w:szCs w:val="32"/>
        </w:rPr>
        <w:t>7</w:t>
      </w:r>
      <w:r w:rsidRPr="00DB2B62">
        <w:rPr>
          <w:rFonts w:ascii="黑体" w:eastAsia="黑体" w:hint="eastAsia"/>
          <w:b/>
          <w:color w:val="000000" w:themeColor="text1"/>
          <w:sz w:val="32"/>
          <w:szCs w:val="32"/>
        </w:rPr>
        <w:t>月</w:t>
      </w:r>
      <w:r>
        <w:rPr>
          <w:rFonts w:ascii="黑体" w:eastAsia="黑体" w:hint="eastAsia"/>
          <w:b/>
          <w:sz w:val="32"/>
          <w:szCs w:val="32"/>
        </w:rPr>
        <w:t>份资质受理情况</w:t>
      </w:r>
    </w:p>
    <w:p w:rsidR="005C235C" w:rsidRDefault="00F71ED2">
      <w:pPr>
        <w:rPr>
          <w:rFonts w:ascii="仿宋_GB2312" w:eastAsia="仿宋_GB2312"/>
          <w:b/>
          <w:sz w:val="24"/>
          <w:szCs w:val="24"/>
        </w:rPr>
      </w:pPr>
      <w:r>
        <w:rPr>
          <w:rFonts w:ascii="仿宋_GB2312" w:eastAsia="仿宋_GB2312" w:hint="eastAsia"/>
          <w:b/>
          <w:sz w:val="24"/>
          <w:szCs w:val="24"/>
        </w:rPr>
        <w:t>新资质审批（施工资质）:</w:t>
      </w:r>
      <w:r w:rsidR="00DB2B62">
        <w:rPr>
          <w:rFonts w:ascii="仿宋_GB2312" w:eastAsia="仿宋_GB2312" w:hint="eastAsia"/>
          <w:b/>
          <w:sz w:val="24"/>
          <w:szCs w:val="24"/>
        </w:rPr>
        <w:t>6</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DB2B62">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sidRPr="003A0937">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DB2B62" w:rsidTr="00DB2B62">
        <w:trPr>
          <w:trHeight w:val="437"/>
        </w:trPr>
        <w:tc>
          <w:tcPr>
            <w:tcW w:w="1268"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2016-6-30</w:t>
            </w:r>
          </w:p>
        </w:tc>
        <w:tc>
          <w:tcPr>
            <w:tcW w:w="3660" w:type="dxa"/>
            <w:hideMark/>
          </w:tcPr>
          <w:p w:rsidR="00DB2B62" w:rsidRPr="00DB2B62" w:rsidRDefault="00DB2B62" w:rsidP="00DB2B62">
            <w:pPr>
              <w:jc w:val="left"/>
              <w:textAlignment w:val="center"/>
              <w:rPr>
                <w:rFonts w:ascii="仿宋_GB2312" w:eastAsia="仿宋_GB2312"/>
                <w:szCs w:val="22"/>
              </w:rPr>
            </w:pPr>
            <w:proofErr w:type="gramStart"/>
            <w:r w:rsidRPr="00DB2B62">
              <w:rPr>
                <w:rFonts w:ascii="仿宋_GB2312" w:eastAsia="仿宋_GB2312" w:hint="eastAsia"/>
                <w:szCs w:val="22"/>
              </w:rPr>
              <w:t>上海茂聚机电</w:t>
            </w:r>
            <w:proofErr w:type="gramEnd"/>
            <w:r w:rsidRPr="00DB2B62">
              <w:rPr>
                <w:rFonts w:ascii="仿宋_GB2312" w:eastAsia="仿宋_GB2312" w:hint="eastAsia"/>
                <w:szCs w:val="22"/>
              </w:rPr>
              <w:t>设备安装工程有限公司</w:t>
            </w:r>
          </w:p>
        </w:tc>
        <w:tc>
          <w:tcPr>
            <w:tcW w:w="3684"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建筑机电安装工程专业承包三级</w:t>
            </w:r>
          </w:p>
        </w:tc>
      </w:tr>
      <w:tr w:rsidR="00DB2B62" w:rsidTr="00DB2B62">
        <w:trPr>
          <w:trHeight w:val="437"/>
        </w:trPr>
        <w:tc>
          <w:tcPr>
            <w:tcW w:w="1268"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2016-6-30</w:t>
            </w:r>
          </w:p>
        </w:tc>
        <w:tc>
          <w:tcPr>
            <w:tcW w:w="3660" w:type="dxa"/>
            <w:hideMark/>
          </w:tcPr>
          <w:p w:rsidR="00DB2B62" w:rsidRPr="00DB2B62" w:rsidRDefault="00DB2B62" w:rsidP="00DB2B62">
            <w:pPr>
              <w:jc w:val="left"/>
              <w:textAlignment w:val="center"/>
              <w:rPr>
                <w:rFonts w:ascii="仿宋_GB2312" w:eastAsia="仿宋_GB2312"/>
                <w:szCs w:val="22"/>
              </w:rPr>
            </w:pPr>
            <w:r w:rsidRPr="00DB2B62">
              <w:rPr>
                <w:rFonts w:ascii="仿宋_GB2312" w:eastAsia="仿宋_GB2312" w:hint="eastAsia"/>
                <w:szCs w:val="22"/>
              </w:rPr>
              <w:t>上海泰旺实业有限公司</w:t>
            </w:r>
          </w:p>
        </w:tc>
        <w:tc>
          <w:tcPr>
            <w:tcW w:w="3684"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建筑机电安装工程专业承包三级</w:t>
            </w:r>
          </w:p>
        </w:tc>
      </w:tr>
      <w:tr w:rsidR="00DB2B62" w:rsidTr="00DB2B62">
        <w:trPr>
          <w:trHeight w:val="437"/>
        </w:trPr>
        <w:tc>
          <w:tcPr>
            <w:tcW w:w="1268"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2016-6-30</w:t>
            </w:r>
          </w:p>
        </w:tc>
        <w:tc>
          <w:tcPr>
            <w:tcW w:w="3660" w:type="dxa"/>
            <w:hideMark/>
          </w:tcPr>
          <w:p w:rsidR="00DB2B62" w:rsidRPr="00DB2B62" w:rsidRDefault="00DB2B62" w:rsidP="00DB2B62">
            <w:pPr>
              <w:jc w:val="left"/>
              <w:textAlignment w:val="center"/>
              <w:rPr>
                <w:rFonts w:ascii="仿宋_GB2312" w:eastAsia="仿宋_GB2312"/>
                <w:szCs w:val="22"/>
              </w:rPr>
            </w:pPr>
            <w:r w:rsidRPr="00DB2B62">
              <w:rPr>
                <w:rFonts w:ascii="仿宋_GB2312" w:eastAsia="仿宋_GB2312" w:hint="eastAsia"/>
                <w:szCs w:val="22"/>
              </w:rPr>
              <w:t>上海世浦泰膜科技有限公司</w:t>
            </w:r>
          </w:p>
        </w:tc>
        <w:tc>
          <w:tcPr>
            <w:tcW w:w="3684"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环保工程专业承包三级</w:t>
            </w:r>
          </w:p>
        </w:tc>
      </w:tr>
      <w:tr w:rsidR="00DB2B62" w:rsidTr="00DB2B62">
        <w:trPr>
          <w:trHeight w:val="437"/>
        </w:trPr>
        <w:tc>
          <w:tcPr>
            <w:tcW w:w="1268"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2016-6-30</w:t>
            </w:r>
          </w:p>
        </w:tc>
        <w:tc>
          <w:tcPr>
            <w:tcW w:w="3660" w:type="dxa"/>
            <w:hideMark/>
          </w:tcPr>
          <w:p w:rsidR="00DB2B62" w:rsidRPr="00DB2B62" w:rsidRDefault="00DB2B62" w:rsidP="00DB2B62">
            <w:pPr>
              <w:jc w:val="left"/>
              <w:textAlignment w:val="center"/>
              <w:rPr>
                <w:rFonts w:ascii="仿宋_GB2312" w:eastAsia="仿宋_GB2312"/>
                <w:szCs w:val="22"/>
              </w:rPr>
            </w:pPr>
            <w:r w:rsidRPr="00DB2B62">
              <w:rPr>
                <w:rFonts w:ascii="仿宋_GB2312" w:eastAsia="仿宋_GB2312" w:hint="eastAsia"/>
                <w:szCs w:val="22"/>
              </w:rPr>
              <w:t>上海爵煦建设工程有限公司</w:t>
            </w:r>
          </w:p>
        </w:tc>
        <w:tc>
          <w:tcPr>
            <w:tcW w:w="3684"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建筑劳务</w:t>
            </w:r>
            <w:proofErr w:type="gramStart"/>
            <w:r w:rsidRPr="00DB2B62">
              <w:rPr>
                <w:rFonts w:ascii="仿宋_GB2312" w:eastAsia="仿宋_GB2312" w:hint="eastAsia"/>
                <w:szCs w:val="22"/>
              </w:rPr>
              <w:t>不</w:t>
            </w:r>
            <w:proofErr w:type="gramEnd"/>
            <w:r w:rsidRPr="00DB2B62">
              <w:rPr>
                <w:rFonts w:ascii="仿宋_GB2312" w:eastAsia="仿宋_GB2312" w:hint="eastAsia"/>
                <w:szCs w:val="22"/>
              </w:rPr>
              <w:t>分级</w:t>
            </w:r>
          </w:p>
        </w:tc>
      </w:tr>
      <w:tr w:rsidR="00DB2B62" w:rsidTr="00DB2B62">
        <w:trPr>
          <w:trHeight w:val="437"/>
        </w:trPr>
        <w:tc>
          <w:tcPr>
            <w:tcW w:w="1268"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2016-7-13</w:t>
            </w:r>
          </w:p>
        </w:tc>
        <w:tc>
          <w:tcPr>
            <w:tcW w:w="3660" w:type="dxa"/>
            <w:hideMark/>
          </w:tcPr>
          <w:p w:rsidR="00DB2B62" w:rsidRPr="00DB2B62" w:rsidRDefault="00DB2B62" w:rsidP="00DB2B62">
            <w:pPr>
              <w:jc w:val="left"/>
              <w:textAlignment w:val="center"/>
              <w:rPr>
                <w:rFonts w:ascii="仿宋_GB2312" w:eastAsia="仿宋_GB2312"/>
                <w:szCs w:val="22"/>
              </w:rPr>
            </w:pPr>
            <w:proofErr w:type="gramStart"/>
            <w:r w:rsidRPr="00DB2B62">
              <w:rPr>
                <w:rFonts w:ascii="仿宋_GB2312" w:eastAsia="仿宋_GB2312" w:hint="eastAsia"/>
                <w:szCs w:val="22"/>
              </w:rPr>
              <w:t>上海春然环卫</w:t>
            </w:r>
            <w:proofErr w:type="gramEnd"/>
            <w:r w:rsidRPr="00DB2B62">
              <w:rPr>
                <w:rFonts w:ascii="仿宋_GB2312" w:eastAsia="仿宋_GB2312" w:hint="eastAsia"/>
                <w:szCs w:val="22"/>
              </w:rPr>
              <w:t>处置运输有限公司</w:t>
            </w:r>
          </w:p>
        </w:tc>
        <w:tc>
          <w:tcPr>
            <w:tcW w:w="3684"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建筑劳务</w:t>
            </w:r>
            <w:proofErr w:type="gramStart"/>
            <w:r w:rsidRPr="00DB2B62">
              <w:rPr>
                <w:rFonts w:ascii="仿宋_GB2312" w:eastAsia="仿宋_GB2312" w:hint="eastAsia"/>
                <w:szCs w:val="22"/>
              </w:rPr>
              <w:t>不</w:t>
            </w:r>
            <w:proofErr w:type="gramEnd"/>
            <w:r w:rsidRPr="00DB2B62">
              <w:rPr>
                <w:rFonts w:ascii="仿宋_GB2312" w:eastAsia="仿宋_GB2312" w:hint="eastAsia"/>
                <w:szCs w:val="22"/>
              </w:rPr>
              <w:t>分级</w:t>
            </w:r>
          </w:p>
        </w:tc>
      </w:tr>
      <w:tr w:rsidR="00DB2B62" w:rsidTr="00DB2B62">
        <w:trPr>
          <w:trHeight w:val="437"/>
        </w:trPr>
        <w:tc>
          <w:tcPr>
            <w:tcW w:w="1268"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2016-7-13</w:t>
            </w:r>
          </w:p>
        </w:tc>
        <w:tc>
          <w:tcPr>
            <w:tcW w:w="3660" w:type="dxa"/>
            <w:hideMark/>
          </w:tcPr>
          <w:p w:rsidR="00DB2B62" w:rsidRPr="00DB2B62" w:rsidRDefault="00DB2B62" w:rsidP="00DB2B62">
            <w:pPr>
              <w:jc w:val="left"/>
              <w:textAlignment w:val="center"/>
              <w:rPr>
                <w:rFonts w:ascii="仿宋_GB2312" w:eastAsia="仿宋_GB2312"/>
                <w:szCs w:val="22"/>
              </w:rPr>
            </w:pPr>
            <w:r w:rsidRPr="00DB2B62">
              <w:rPr>
                <w:rFonts w:ascii="仿宋_GB2312" w:eastAsia="仿宋_GB2312" w:hint="eastAsia"/>
                <w:szCs w:val="22"/>
              </w:rPr>
              <w:t>上海捷功实业有限公司</w:t>
            </w:r>
          </w:p>
        </w:tc>
        <w:tc>
          <w:tcPr>
            <w:tcW w:w="3684" w:type="dxa"/>
            <w:hideMark/>
          </w:tcPr>
          <w:p w:rsidR="00DB2B62" w:rsidRPr="00DB2B62" w:rsidRDefault="00DB2B62" w:rsidP="00DB2B62">
            <w:pPr>
              <w:jc w:val="center"/>
              <w:textAlignment w:val="center"/>
              <w:rPr>
                <w:rFonts w:ascii="仿宋_GB2312" w:eastAsia="仿宋_GB2312"/>
                <w:szCs w:val="22"/>
              </w:rPr>
            </w:pPr>
            <w:r w:rsidRPr="00DB2B62">
              <w:rPr>
                <w:rFonts w:ascii="仿宋_GB2312" w:eastAsia="仿宋_GB2312" w:hint="eastAsia"/>
                <w:szCs w:val="22"/>
              </w:rPr>
              <w:t>电力工程总承包三级</w:t>
            </w:r>
          </w:p>
        </w:tc>
      </w:tr>
    </w:tbl>
    <w:p w:rsidR="005C235C" w:rsidRPr="00F234BF" w:rsidRDefault="005C235C">
      <w:pPr>
        <w:textAlignment w:val="center"/>
        <w:rPr>
          <w:rFonts w:ascii="仿宋_GB2312" w:eastAsia="仿宋_GB2312"/>
          <w:b/>
          <w:sz w:val="24"/>
          <w:szCs w:val="24"/>
        </w:rPr>
      </w:pPr>
    </w:p>
    <w:p w:rsidR="005C235C" w:rsidRDefault="00F71ED2">
      <w:pPr>
        <w:textAlignment w:val="center"/>
        <w:rPr>
          <w:rFonts w:ascii="仿宋_GB2312" w:eastAsia="仿宋_GB2312"/>
          <w:b/>
          <w:sz w:val="24"/>
          <w:szCs w:val="24"/>
        </w:rPr>
      </w:pPr>
      <w:r>
        <w:rPr>
          <w:rFonts w:ascii="仿宋_GB2312" w:eastAsia="仿宋_GB2312" w:hint="eastAsia"/>
          <w:b/>
          <w:sz w:val="24"/>
          <w:szCs w:val="24"/>
        </w:rPr>
        <w:t xml:space="preserve">增项企业（施工资质）: </w:t>
      </w:r>
      <w:r w:rsidR="00536669">
        <w:rPr>
          <w:rFonts w:ascii="仿宋_GB2312" w:eastAsia="仿宋_GB2312" w:hint="eastAsia"/>
          <w:b/>
          <w:sz w:val="24"/>
          <w:szCs w:val="24"/>
        </w:rPr>
        <w:t>5</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536669">
        <w:trPr>
          <w:trHeight w:val="220"/>
        </w:trPr>
        <w:tc>
          <w:tcPr>
            <w:tcW w:w="1268"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36669" w:rsidTr="00536669">
        <w:trPr>
          <w:trHeight w:val="437"/>
        </w:trPr>
        <w:tc>
          <w:tcPr>
            <w:tcW w:w="1268" w:type="dxa"/>
            <w:hideMark/>
          </w:tcPr>
          <w:p w:rsidR="00536669" w:rsidRPr="00536669" w:rsidRDefault="00536669" w:rsidP="00536669">
            <w:pPr>
              <w:jc w:val="center"/>
              <w:textAlignment w:val="center"/>
              <w:rPr>
                <w:rFonts w:ascii="仿宋_GB2312" w:eastAsia="仿宋_GB2312"/>
                <w:szCs w:val="22"/>
              </w:rPr>
            </w:pPr>
            <w:r w:rsidRPr="00536669">
              <w:rPr>
                <w:rFonts w:ascii="仿宋_GB2312" w:eastAsia="仿宋_GB2312" w:hint="eastAsia"/>
                <w:szCs w:val="22"/>
              </w:rPr>
              <w:t>2016-6-30</w:t>
            </w:r>
          </w:p>
        </w:tc>
        <w:tc>
          <w:tcPr>
            <w:tcW w:w="3660" w:type="dxa"/>
            <w:hideMark/>
          </w:tcPr>
          <w:p w:rsidR="00536669" w:rsidRPr="00536669" w:rsidRDefault="00536669" w:rsidP="00536669">
            <w:pPr>
              <w:jc w:val="left"/>
              <w:textAlignment w:val="center"/>
              <w:rPr>
                <w:rFonts w:ascii="仿宋_GB2312" w:eastAsia="仿宋_GB2312"/>
                <w:szCs w:val="22"/>
              </w:rPr>
            </w:pPr>
            <w:r w:rsidRPr="00536669">
              <w:rPr>
                <w:rFonts w:ascii="仿宋_GB2312" w:eastAsia="仿宋_GB2312" w:hint="eastAsia"/>
                <w:szCs w:val="22"/>
              </w:rPr>
              <w:t>上海严翔建设工程咨询有限公司</w:t>
            </w:r>
          </w:p>
        </w:tc>
        <w:tc>
          <w:tcPr>
            <w:tcW w:w="3684" w:type="dxa"/>
            <w:hideMark/>
          </w:tcPr>
          <w:p w:rsidR="00536669" w:rsidRPr="00536669" w:rsidRDefault="00536669" w:rsidP="00536669">
            <w:pPr>
              <w:jc w:val="center"/>
              <w:textAlignment w:val="center"/>
              <w:rPr>
                <w:rFonts w:ascii="仿宋_GB2312" w:eastAsia="仿宋_GB2312"/>
                <w:szCs w:val="22"/>
              </w:rPr>
            </w:pPr>
            <w:r w:rsidRPr="00536669">
              <w:rPr>
                <w:rFonts w:ascii="仿宋_GB2312" w:eastAsia="仿宋_GB2312" w:hint="eastAsia"/>
                <w:szCs w:val="22"/>
              </w:rPr>
              <w:t>水利水电工程丙级</w:t>
            </w:r>
          </w:p>
        </w:tc>
      </w:tr>
      <w:tr w:rsidR="00536669" w:rsidTr="00536669">
        <w:trPr>
          <w:trHeight w:val="437"/>
        </w:trPr>
        <w:tc>
          <w:tcPr>
            <w:tcW w:w="1268" w:type="dxa"/>
            <w:hideMark/>
          </w:tcPr>
          <w:p w:rsidR="00536669" w:rsidRPr="00536669" w:rsidRDefault="00536669" w:rsidP="00536669">
            <w:pPr>
              <w:jc w:val="center"/>
              <w:textAlignment w:val="center"/>
              <w:rPr>
                <w:rFonts w:ascii="仿宋_GB2312" w:eastAsia="仿宋_GB2312"/>
                <w:szCs w:val="22"/>
              </w:rPr>
            </w:pPr>
            <w:r w:rsidRPr="00536669">
              <w:rPr>
                <w:rFonts w:ascii="仿宋_GB2312" w:eastAsia="仿宋_GB2312" w:hint="eastAsia"/>
                <w:szCs w:val="22"/>
              </w:rPr>
              <w:t>2016-6-30</w:t>
            </w:r>
          </w:p>
        </w:tc>
        <w:tc>
          <w:tcPr>
            <w:tcW w:w="3660" w:type="dxa"/>
            <w:hideMark/>
          </w:tcPr>
          <w:p w:rsidR="00536669" w:rsidRPr="00536669" w:rsidRDefault="00536669" w:rsidP="00536669">
            <w:pPr>
              <w:jc w:val="left"/>
              <w:textAlignment w:val="center"/>
              <w:rPr>
                <w:rFonts w:ascii="仿宋_GB2312" w:eastAsia="仿宋_GB2312"/>
                <w:szCs w:val="22"/>
              </w:rPr>
            </w:pPr>
            <w:r w:rsidRPr="00536669">
              <w:rPr>
                <w:rFonts w:ascii="仿宋_GB2312" w:eastAsia="仿宋_GB2312" w:hint="eastAsia"/>
                <w:szCs w:val="22"/>
              </w:rPr>
              <w:t>上海永磐建设工程有限公司</w:t>
            </w:r>
          </w:p>
        </w:tc>
        <w:tc>
          <w:tcPr>
            <w:tcW w:w="3684" w:type="dxa"/>
            <w:hideMark/>
          </w:tcPr>
          <w:p w:rsidR="00536669" w:rsidRPr="00536669" w:rsidRDefault="00536669" w:rsidP="00536669">
            <w:pPr>
              <w:jc w:val="center"/>
              <w:textAlignment w:val="center"/>
              <w:rPr>
                <w:rFonts w:ascii="仿宋_GB2312" w:eastAsia="仿宋_GB2312"/>
                <w:szCs w:val="22"/>
              </w:rPr>
            </w:pPr>
            <w:r w:rsidRPr="00536669">
              <w:rPr>
                <w:rFonts w:ascii="仿宋_GB2312" w:eastAsia="仿宋_GB2312" w:hint="eastAsia"/>
                <w:szCs w:val="22"/>
              </w:rPr>
              <w:t>建筑劳务</w:t>
            </w:r>
            <w:proofErr w:type="gramStart"/>
            <w:r w:rsidRPr="00536669">
              <w:rPr>
                <w:rFonts w:ascii="仿宋_GB2312" w:eastAsia="仿宋_GB2312" w:hint="eastAsia"/>
                <w:szCs w:val="22"/>
              </w:rPr>
              <w:t>不</w:t>
            </w:r>
            <w:proofErr w:type="gramEnd"/>
            <w:r w:rsidRPr="00536669">
              <w:rPr>
                <w:rFonts w:ascii="仿宋_GB2312" w:eastAsia="仿宋_GB2312" w:hint="eastAsia"/>
                <w:szCs w:val="22"/>
              </w:rPr>
              <w:t>分级</w:t>
            </w:r>
          </w:p>
        </w:tc>
      </w:tr>
      <w:tr w:rsidR="00536669" w:rsidTr="00536669">
        <w:trPr>
          <w:trHeight w:val="437"/>
        </w:trPr>
        <w:tc>
          <w:tcPr>
            <w:tcW w:w="1268" w:type="dxa"/>
            <w:hideMark/>
          </w:tcPr>
          <w:p w:rsidR="00536669" w:rsidRPr="00536669" w:rsidRDefault="00536669" w:rsidP="00536669">
            <w:pPr>
              <w:jc w:val="center"/>
              <w:textAlignment w:val="center"/>
              <w:rPr>
                <w:rFonts w:ascii="仿宋_GB2312" w:eastAsia="仿宋_GB2312"/>
                <w:szCs w:val="22"/>
              </w:rPr>
            </w:pPr>
            <w:r w:rsidRPr="00536669">
              <w:rPr>
                <w:rFonts w:ascii="仿宋_GB2312" w:eastAsia="仿宋_GB2312" w:hint="eastAsia"/>
                <w:szCs w:val="22"/>
              </w:rPr>
              <w:t>2016-7-13</w:t>
            </w:r>
          </w:p>
        </w:tc>
        <w:tc>
          <w:tcPr>
            <w:tcW w:w="3660" w:type="dxa"/>
            <w:hideMark/>
          </w:tcPr>
          <w:p w:rsidR="00536669" w:rsidRPr="00536669" w:rsidRDefault="00536669" w:rsidP="00536669">
            <w:pPr>
              <w:jc w:val="left"/>
              <w:textAlignment w:val="center"/>
              <w:rPr>
                <w:rFonts w:ascii="仿宋_GB2312" w:eastAsia="仿宋_GB2312"/>
                <w:szCs w:val="22"/>
              </w:rPr>
            </w:pPr>
            <w:r w:rsidRPr="00536669">
              <w:rPr>
                <w:rFonts w:ascii="仿宋_GB2312" w:eastAsia="仿宋_GB2312" w:hint="eastAsia"/>
                <w:szCs w:val="22"/>
              </w:rPr>
              <w:t>上海永磐建设工程有限公司</w:t>
            </w:r>
          </w:p>
        </w:tc>
        <w:tc>
          <w:tcPr>
            <w:tcW w:w="3684" w:type="dxa"/>
            <w:hideMark/>
          </w:tcPr>
          <w:p w:rsidR="00536669" w:rsidRPr="00536669" w:rsidRDefault="00536669" w:rsidP="00536669">
            <w:pPr>
              <w:jc w:val="center"/>
              <w:textAlignment w:val="center"/>
              <w:rPr>
                <w:rFonts w:ascii="仿宋_GB2312" w:eastAsia="仿宋_GB2312"/>
                <w:szCs w:val="22"/>
              </w:rPr>
            </w:pPr>
            <w:r w:rsidRPr="00536669">
              <w:rPr>
                <w:rFonts w:ascii="仿宋_GB2312" w:eastAsia="仿宋_GB2312" w:hint="eastAsia"/>
                <w:szCs w:val="22"/>
              </w:rPr>
              <w:t>输变电工</w:t>
            </w:r>
            <w:proofErr w:type="gramStart"/>
            <w:r w:rsidRPr="00536669">
              <w:rPr>
                <w:rFonts w:ascii="仿宋_GB2312" w:eastAsia="仿宋_GB2312" w:hint="eastAsia"/>
                <w:szCs w:val="22"/>
              </w:rPr>
              <w:t>程专业</w:t>
            </w:r>
            <w:proofErr w:type="gramEnd"/>
            <w:r w:rsidRPr="00536669">
              <w:rPr>
                <w:rFonts w:ascii="仿宋_GB2312" w:eastAsia="仿宋_GB2312" w:hint="eastAsia"/>
                <w:szCs w:val="22"/>
              </w:rPr>
              <w:t>承包三级</w:t>
            </w:r>
          </w:p>
        </w:tc>
      </w:tr>
      <w:tr w:rsidR="00536669" w:rsidTr="00536669">
        <w:trPr>
          <w:trHeight w:val="437"/>
        </w:trPr>
        <w:tc>
          <w:tcPr>
            <w:tcW w:w="1268" w:type="dxa"/>
            <w:hideMark/>
          </w:tcPr>
          <w:p w:rsidR="00536669" w:rsidRPr="00536669" w:rsidRDefault="00536669" w:rsidP="00536669">
            <w:pPr>
              <w:jc w:val="center"/>
              <w:textAlignment w:val="center"/>
              <w:rPr>
                <w:rFonts w:ascii="仿宋_GB2312" w:eastAsia="仿宋_GB2312"/>
                <w:szCs w:val="22"/>
              </w:rPr>
            </w:pPr>
            <w:r w:rsidRPr="00536669">
              <w:rPr>
                <w:rFonts w:ascii="仿宋_GB2312" w:eastAsia="仿宋_GB2312" w:hint="eastAsia"/>
                <w:szCs w:val="22"/>
              </w:rPr>
              <w:t>2016-7-13</w:t>
            </w:r>
          </w:p>
        </w:tc>
        <w:tc>
          <w:tcPr>
            <w:tcW w:w="3660" w:type="dxa"/>
            <w:hideMark/>
          </w:tcPr>
          <w:p w:rsidR="00536669" w:rsidRPr="00536669" w:rsidRDefault="00536669" w:rsidP="00536669">
            <w:pPr>
              <w:jc w:val="left"/>
              <w:textAlignment w:val="center"/>
              <w:rPr>
                <w:rFonts w:ascii="仿宋_GB2312" w:eastAsia="仿宋_GB2312"/>
                <w:szCs w:val="22"/>
              </w:rPr>
            </w:pPr>
            <w:r w:rsidRPr="00536669">
              <w:rPr>
                <w:rFonts w:ascii="仿宋_GB2312" w:eastAsia="仿宋_GB2312" w:hint="eastAsia"/>
                <w:szCs w:val="22"/>
              </w:rPr>
              <w:t>上海城博建设工程有限公司</w:t>
            </w:r>
          </w:p>
        </w:tc>
        <w:tc>
          <w:tcPr>
            <w:tcW w:w="3684" w:type="dxa"/>
            <w:hideMark/>
          </w:tcPr>
          <w:p w:rsidR="00536669" w:rsidRPr="00536669" w:rsidRDefault="00536669" w:rsidP="00536669">
            <w:pPr>
              <w:jc w:val="center"/>
              <w:textAlignment w:val="center"/>
              <w:rPr>
                <w:rFonts w:ascii="仿宋_GB2312" w:eastAsia="仿宋_GB2312"/>
                <w:szCs w:val="22"/>
              </w:rPr>
            </w:pPr>
            <w:r w:rsidRPr="00536669">
              <w:rPr>
                <w:rFonts w:ascii="仿宋_GB2312" w:eastAsia="仿宋_GB2312" w:hint="eastAsia"/>
                <w:szCs w:val="22"/>
              </w:rPr>
              <w:t>环保工程专业承包三级</w:t>
            </w:r>
          </w:p>
        </w:tc>
      </w:tr>
      <w:tr w:rsidR="00536669" w:rsidTr="00536669">
        <w:trPr>
          <w:trHeight w:val="437"/>
        </w:trPr>
        <w:tc>
          <w:tcPr>
            <w:tcW w:w="1268" w:type="dxa"/>
            <w:hideMark/>
          </w:tcPr>
          <w:p w:rsidR="00536669" w:rsidRPr="00536669" w:rsidRDefault="00536669" w:rsidP="00536669">
            <w:pPr>
              <w:jc w:val="center"/>
              <w:textAlignment w:val="center"/>
              <w:rPr>
                <w:rFonts w:ascii="仿宋_GB2312" w:eastAsia="仿宋_GB2312"/>
                <w:szCs w:val="22"/>
              </w:rPr>
            </w:pPr>
            <w:r w:rsidRPr="00536669">
              <w:rPr>
                <w:rFonts w:ascii="仿宋_GB2312" w:eastAsia="仿宋_GB2312" w:hint="eastAsia"/>
                <w:szCs w:val="22"/>
              </w:rPr>
              <w:t>2016-7-13</w:t>
            </w:r>
          </w:p>
        </w:tc>
        <w:tc>
          <w:tcPr>
            <w:tcW w:w="3660" w:type="dxa"/>
            <w:hideMark/>
          </w:tcPr>
          <w:p w:rsidR="00536669" w:rsidRPr="00536669" w:rsidRDefault="00536669" w:rsidP="00536669">
            <w:pPr>
              <w:jc w:val="left"/>
              <w:textAlignment w:val="center"/>
              <w:rPr>
                <w:rFonts w:ascii="仿宋_GB2312" w:eastAsia="仿宋_GB2312"/>
                <w:szCs w:val="22"/>
              </w:rPr>
            </w:pPr>
            <w:r w:rsidRPr="00536669">
              <w:rPr>
                <w:rFonts w:ascii="仿宋_GB2312" w:eastAsia="仿宋_GB2312" w:hint="eastAsia"/>
                <w:szCs w:val="22"/>
              </w:rPr>
              <w:t>上海景泰建设股份有限公司</w:t>
            </w:r>
          </w:p>
        </w:tc>
        <w:tc>
          <w:tcPr>
            <w:tcW w:w="3684" w:type="dxa"/>
            <w:hideMark/>
          </w:tcPr>
          <w:p w:rsidR="00536669" w:rsidRPr="00536669" w:rsidRDefault="00536669" w:rsidP="00536669">
            <w:pPr>
              <w:jc w:val="center"/>
              <w:textAlignment w:val="center"/>
              <w:rPr>
                <w:rFonts w:ascii="仿宋_GB2312" w:eastAsia="仿宋_GB2312"/>
                <w:szCs w:val="22"/>
              </w:rPr>
            </w:pPr>
            <w:r w:rsidRPr="00536669">
              <w:rPr>
                <w:rFonts w:ascii="仿宋_GB2312" w:eastAsia="仿宋_GB2312" w:hint="eastAsia"/>
                <w:szCs w:val="22"/>
              </w:rPr>
              <w:t>钢结构工程专业承包三级</w:t>
            </w: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spacing w:before="240"/>
        <w:sectPr w:rsidR="005C23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5C235C" w:rsidRDefault="00F71ED2">
      <w:pPr>
        <w:spacing w:before="240"/>
        <w:jc w:val="center"/>
        <w:rPr>
          <w:rFonts w:ascii="黑体" w:eastAsia="黑体"/>
          <w:b/>
          <w:sz w:val="32"/>
          <w:szCs w:val="32"/>
        </w:rPr>
      </w:pPr>
      <w:r>
        <w:rPr>
          <w:rFonts w:ascii="黑体" w:eastAsia="黑体" w:hint="eastAsia"/>
          <w:b/>
          <w:sz w:val="32"/>
          <w:szCs w:val="32"/>
        </w:rPr>
        <w:lastRenderedPageBreak/>
        <w:t>2016年</w:t>
      </w:r>
      <w:r w:rsidR="003F4E46">
        <w:rPr>
          <w:rFonts w:ascii="黑体" w:eastAsia="黑体" w:hint="eastAsia"/>
          <w:b/>
          <w:sz w:val="32"/>
          <w:szCs w:val="32"/>
        </w:rPr>
        <w:t>7</w:t>
      </w:r>
      <w:r>
        <w:rPr>
          <w:rFonts w:ascii="黑体" w:eastAsia="黑体" w:hint="eastAsia"/>
          <w:b/>
          <w:sz w:val="32"/>
          <w:szCs w:val="32"/>
        </w:rPr>
        <w:t>月 金山区建设工程施工招投标项目清单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1919"/>
        <w:gridCol w:w="3119"/>
        <w:gridCol w:w="2128"/>
        <w:gridCol w:w="1267"/>
        <w:gridCol w:w="1162"/>
        <w:gridCol w:w="1004"/>
        <w:gridCol w:w="992"/>
      </w:tblGrid>
      <w:tr w:rsidR="005C235C" w:rsidTr="00F90A63">
        <w:trPr>
          <w:trHeight w:val="735"/>
        </w:trPr>
        <w:tc>
          <w:tcPr>
            <w:tcW w:w="5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191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311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004"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99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BB5F51"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1602JS0033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上海市金山区金山小学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 xml:space="preserve">上海市金山区金山小学2016年校舍维修项目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上海更越实业有限公司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365.7241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俞雪芬</w:t>
            </w:r>
          </w:p>
        </w:tc>
      </w:tr>
      <w:tr w:rsidR="00BB5F51"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1602JS0024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上海市</w:t>
            </w:r>
            <w:proofErr w:type="gramStart"/>
            <w:r w:rsidRPr="00BB5F51">
              <w:rPr>
                <w:rFonts w:ascii="仿宋_GB2312" w:eastAsia="仿宋_GB2312" w:hAnsi="宋体" w:cs="宋体" w:hint="eastAsia"/>
                <w:bCs/>
                <w:kern w:val="0"/>
                <w:szCs w:val="21"/>
              </w:rPr>
              <w:t>金山区亭林</w:t>
            </w:r>
            <w:proofErr w:type="gramEnd"/>
            <w:r w:rsidRPr="00BB5F51">
              <w:rPr>
                <w:rFonts w:ascii="仿宋_GB2312" w:eastAsia="仿宋_GB2312" w:hAnsi="宋体" w:cs="宋体" w:hint="eastAsia"/>
                <w:bCs/>
                <w:kern w:val="0"/>
                <w:szCs w:val="21"/>
              </w:rPr>
              <w:t>医院</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 xml:space="preserve">亭林医院老病房大楼、门急诊及医技楼修缮项目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proofErr w:type="gramStart"/>
            <w:r w:rsidRPr="00BB5F51">
              <w:rPr>
                <w:rFonts w:ascii="仿宋_GB2312" w:eastAsia="仿宋_GB2312" w:hAnsi="宋体" w:cs="宋体" w:hint="eastAsia"/>
                <w:bCs/>
                <w:kern w:val="0"/>
                <w:szCs w:val="21"/>
              </w:rPr>
              <w:t>上海同育建筑工程</w:t>
            </w:r>
            <w:proofErr w:type="gramEnd"/>
            <w:r w:rsidRPr="00BB5F51">
              <w:rPr>
                <w:rFonts w:ascii="仿宋_GB2312" w:eastAsia="仿宋_GB2312" w:hAnsi="宋体" w:cs="宋体" w:hint="eastAsia"/>
                <w:bCs/>
                <w:kern w:val="0"/>
                <w:szCs w:val="21"/>
              </w:rPr>
              <w:t>技术有限公司,云南明川环境工程有限公司（联合体）</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1280.6697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proofErr w:type="gramStart"/>
            <w:r w:rsidRPr="00BB5F51">
              <w:rPr>
                <w:rFonts w:ascii="仿宋_GB2312" w:eastAsia="仿宋_GB2312" w:hAnsi="宋体" w:cs="宋体" w:hint="eastAsia"/>
                <w:bCs/>
                <w:kern w:val="0"/>
                <w:szCs w:val="21"/>
              </w:rPr>
              <w:t>韩艳</w:t>
            </w:r>
            <w:proofErr w:type="gramEnd"/>
          </w:p>
        </w:tc>
      </w:tr>
      <w:tr w:rsidR="00BB5F51"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1602JS0002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上海市金山区水利管理所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 xml:space="preserve">金山区2015年农村生活污水处理工程（标段一）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上海金山市政工程有限公司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1898.1688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俞雪芬</w:t>
            </w:r>
          </w:p>
        </w:tc>
      </w:tr>
      <w:tr w:rsidR="00BB5F51"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1602JS0002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C02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上海市金山区水利管理所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 xml:space="preserve">金山区2016年农村生活污水处理工程（标段二）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上海连通实业有限公司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2546.8185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俞雪芬</w:t>
            </w:r>
          </w:p>
        </w:tc>
      </w:tr>
      <w:tr w:rsidR="00BB5F51"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1502JS0198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上海朱泾城镇建设发展有限公司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朱</w:t>
            </w:r>
            <w:proofErr w:type="gramStart"/>
            <w:r w:rsidRPr="00BB5F51">
              <w:rPr>
                <w:rFonts w:ascii="仿宋_GB2312" w:eastAsia="仿宋_GB2312" w:hAnsi="宋体" w:cs="宋体" w:hint="eastAsia"/>
                <w:bCs/>
                <w:kern w:val="0"/>
                <w:szCs w:val="21"/>
              </w:rPr>
              <w:t>泾</w:t>
            </w:r>
            <w:proofErr w:type="gramEnd"/>
            <w:r w:rsidRPr="00BB5F51">
              <w:rPr>
                <w:rFonts w:ascii="仿宋_GB2312" w:eastAsia="仿宋_GB2312" w:hAnsi="宋体" w:cs="宋体" w:hint="eastAsia"/>
                <w:bCs/>
                <w:kern w:val="0"/>
                <w:szCs w:val="21"/>
              </w:rPr>
              <w:t>镇万安街（沈浦</w:t>
            </w:r>
            <w:proofErr w:type="gramStart"/>
            <w:r w:rsidRPr="00BB5F51">
              <w:rPr>
                <w:rFonts w:ascii="仿宋_GB2312" w:eastAsia="仿宋_GB2312" w:hAnsi="宋体" w:cs="宋体" w:hint="eastAsia"/>
                <w:bCs/>
                <w:kern w:val="0"/>
                <w:szCs w:val="21"/>
              </w:rPr>
              <w:t>泾</w:t>
            </w:r>
            <w:proofErr w:type="gramEnd"/>
            <w:r w:rsidRPr="00BB5F51">
              <w:rPr>
                <w:rFonts w:ascii="仿宋_GB2312" w:eastAsia="仿宋_GB2312" w:hAnsi="宋体" w:cs="宋体" w:hint="eastAsia"/>
                <w:bCs/>
                <w:kern w:val="0"/>
                <w:szCs w:val="21"/>
              </w:rPr>
              <w:t>路-万安金</w:t>
            </w:r>
            <w:proofErr w:type="gramStart"/>
            <w:r w:rsidRPr="00BB5F51">
              <w:rPr>
                <w:rFonts w:ascii="仿宋_GB2312" w:eastAsia="仿宋_GB2312" w:hAnsi="宋体" w:cs="宋体" w:hint="eastAsia"/>
                <w:bCs/>
                <w:kern w:val="0"/>
                <w:szCs w:val="21"/>
              </w:rPr>
              <w:t>邸</w:t>
            </w:r>
            <w:proofErr w:type="gramEnd"/>
            <w:r w:rsidRPr="00BB5F51">
              <w:rPr>
                <w:rFonts w:ascii="仿宋_GB2312" w:eastAsia="仿宋_GB2312" w:hAnsi="宋体" w:cs="宋体" w:hint="eastAsia"/>
                <w:bCs/>
                <w:kern w:val="0"/>
                <w:szCs w:val="21"/>
              </w:rPr>
              <w:t xml:space="preserve">）道路改扩建工程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上海金山市政工程有限公司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359.4843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proofErr w:type="gramStart"/>
            <w:r w:rsidRPr="00BB5F51">
              <w:rPr>
                <w:rFonts w:ascii="仿宋_GB2312" w:eastAsia="仿宋_GB2312" w:hAnsi="宋体" w:cs="宋体" w:hint="eastAsia"/>
                <w:bCs/>
                <w:kern w:val="0"/>
                <w:szCs w:val="21"/>
              </w:rPr>
              <w:t>韩艳</w:t>
            </w:r>
            <w:proofErr w:type="gramEnd"/>
          </w:p>
        </w:tc>
      </w:tr>
      <w:tr w:rsidR="00BB5F51"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1502JS0181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C02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上海市金山区校产基建设备管理中心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 xml:space="preserve">金山新城学校新建工程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上海金山石油化工建筑有限公司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19868.3097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43584.98</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顾健强</w:t>
            </w:r>
          </w:p>
        </w:tc>
      </w:tr>
      <w:tr w:rsidR="00BB5F51" w:rsidRPr="00BB5F51" w:rsidTr="00F90A63">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1502JS0193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上海矮柳置业有限公司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上海矮柳置业有限公司扩建厂房项目（一标段）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 xml:space="preserve">驻马店市建筑公司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3827.9969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bCs/>
                <w:kern w:val="0"/>
                <w:szCs w:val="21"/>
              </w:rPr>
              <w:t>18911.91</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邀请招标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5F51" w:rsidRPr="00BB5F51" w:rsidRDefault="00BB5F51" w:rsidP="00BB5F51">
            <w:pPr>
              <w:widowControl/>
              <w:jc w:val="center"/>
              <w:rPr>
                <w:rFonts w:ascii="仿宋_GB2312" w:eastAsia="仿宋_GB2312" w:hAnsi="宋体" w:cs="宋体"/>
                <w:bCs/>
                <w:kern w:val="0"/>
                <w:szCs w:val="21"/>
              </w:rPr>
            </w:pPr>
            <w:r w:rsidRPr="00BB5F51">
              <w:rPr>
                <w:rFonts w:ascii="仿宋_GB2312" w:eastAsia="仿宋_GB2312" w:hAnsi="宋体" w:cs="宋体" w:hint="eastAsia"/>
                <w:bCs/>
                <w:kern w:val="0"/>
                <w:szCs w:val="21"/>
              </w:rPr>
              <w:t>顾健强</w:t>
            </w:r>
          </w:p>
        </w:tc>
      </w:tr>
    </w:tbl>
    <w:p w:rsidR="005C235C" w:rsidRDefault="005C235C" w:rsidP="00BB5F51">
      <w:pPr>
        <w:spacing w:before="240"/>
        <w:rPr>
          <w:szCs w:val="21"/>
        </w:rPr>
      </w:pPr>
    </w:p>
    <w:sectPr w:rsidR="005C235C">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77" w:rsidRDefault="00A75277">
      <w:r>
        <w:separator/>
      </w:r>
    </w:p>
  </w:endnote>
  <w:endnote w:type="continuationSeparator" w:id="0">
    <w:p w:rsidR="00A75277" w:rsidRDefault="00A7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Arial Unicode MS"/>
    <w:charset w:val="86"/>
    <w:family w:val="decorative"/>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DA" w:rsidRDefault="00C557D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a"/>
      <w:jc w:val="center"/>
    </w:pPr>
    <w:r>
      <w:rPr>
        <w:rStyle w:val="ae"/>
      </w:rPr>
      <w:fldChar w:fldCharType="begin"/>
    </w:r>
    <w:r>
      <w:rPr>
        <w:rStyle w:val="ae"/>
      </w:rPr>
      <w:instrText xml:space="preserve"> PAGE </w:instrText>
    </w:r>
    <w:r>
      <w:rPr>
        <w:rStyle w:val="ae"/>
      </w:rPr>
      <w:fldChar w:fldCharType="separate"/>
    </w:r>
    <w:r w:rsidR="00DF0689">
      <w:rPr>
        <w:rStyle w:val="ae"/>
        <w:noProof/>
      </w:rPr>
      <w:t>14</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DA" w:rsidRDefault="00C557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77" w:rsidRDefault="00A75277">
      <w:r>
        <w:separator/>
      </w:r>
    </w:p>
  </w:footnote>
  <w:footnote w:type="continuationSeparator" w:id="0">
    <w:p w:rsidR="00A75277" w:rsidRDefault="00A75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DA" w:rsidRDefault="00C557D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rsidP="00DB2B62">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DA" w:rsidRDefault="00C557D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F12A1DA"/>
    <w:lvl w:ilvl="0">
      <w:start w:val="1"/>
      <w:numFmt w:val="chineseCountingThousand"/>
      <w:suff w:val="space"/>
      <w:lvlText w:val="第%1篇 "/>
      <w:lvlJc w:val="left"/>
      <w:pPr>
        <w:ind w:left="1985" w:hanging="1985"/>
      </w:pPr>
      <w:rPr>
        <w:rFonts w:hint="eastAsia"/>
      </w:rPr>
    </w:lvl>
    <w:lvl w:ilvl="1">
      <w:start w:val="1"/>
      <w:numFmt w:val="chineseCountingThousand"/>
      <w:suff w:val="space"/>
      <w:lvlText w:val="第%2章 "/>
      <w:lvlJc w:val="left"/>
      <w:pPr>
        <w:ind w:left="1814" w:hanging="1814"/>
      </w:pPr>
      <w:rPr>
        <w:rFonts w:hint="eastAsia"/>
      </w:rPr>
    </w:lvl>
    <w:lvl w:ilvl="2">
      <w:start w:val="1"/>
      <w:numFmt w:val="chineseCountingThousand"/>
      <w:suff w:val="space"/>
      <w:lvlText w:val="第%3节 "/>
      <w:lvlJc w:val="left"/>
      <w:pPr>
        <w:ind w:left="1474" w:hanging="1474"/>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chineseCountingThousand"/>
      <w:suff w:val="nothing"/>
      <w:lvlText w:val="（%6）"/>
      <w:lvlJc w:val="left"/>
      <w:pPr>
        <w:ind w:left="0" w:firstLine="0"/>
      </w:pPr>
      <w:rPr>
        <w:rFonts w:ascii="Times New Roman" w:eastAsia="仿宋_GB2312" w:hAnsi="Times New Roman" w:hint="default"/>
        <w:b w:val="0"/>
        <w:i w:val="0"/>
        <w:szCs w:val="30"/>
      </w:rPr>
    </w:lvl>
    <w:lvl w:ilvl="6">
      <w:start w:val="1"/>
      <w:numFmt w:val="decimal"/>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lowerRoman"/>
      <w:suff w:val="space"/>
      <w:lvlText w:val="（%9）"/>
      <w:lvlJc w:val="left"/>
      <w:pPr>
        <w:ind w:left="0" w:firstLine="0"/>
      </w:pPr>
      <w:rPr>
        <w:rFonts w:hint="eastAsia"/>
      </w:rPr>
    </w:lvl>
  </w:abstractNum>
  <w:abstractNum w:abstractNumId="1">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DCD"/>
    <w:multiLevelType w:val="hybridMultilevel"/>
    <w:tmpl w:val="A6605A66"/>
    <w:lvl w:ilvl="0" w:tplc="6ED0A02E">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04CB7DF3"/>
    <w:multiLevelType w:val="hybridMultilevel"/>
    <w:tmpl w:val="505E9258"/>
    <w:lvl w:ilvl="0" w:tplc="B26A2AAC">
      <w:start w:val="1"/>
      <w:numFmt w:val="japaneseCounting"/>
      <w:lvlText w:val="%1、"/>
      <w:lvlJc w:val="left"/>
      <w:pPr>
        <w:ind w:left="1360" w:hanging="720"/>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5">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9">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A2AAA"/>
    <w:multiLevelType w:val="hybridMultilevel"/>
    <w:tmpl w:val="C3588538"/>
    <w:lvl w:ilvl="0" w:tplc="8B468C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13">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4">
    <w:nsid w:val="3F695C96"/>
    <w:multiLevelType w:val="hybridMultilevel"/>
    <w:tmpl w:val="A51A6B06"/>
    <w:lvl w:ilvl="0" w:tplc="15441172">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5">
    <w:nsid w:val="3F8F0D78"/>
    <w:multiLevelType w:val="hybridMultilevel"/>
    <w:tmpl w:val="DA0C9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0F622E"/>
    <w:multiLevelType w:val="hybridMultilevel"/>
    <w:tmpl w:val="B66E409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B2A4B8F"/>
    <w:multiLevelType w:val="hybridMultilevel"/>
    <w:tmpl w:val="984C02AC"/>
    <w:lvl w:ilvl="0" w:tplc="349CD0B8">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9">
    <w:nsid w:val="4D68657F"/>
    <w:multiLevelType w:val="hybridMultilevel"/>
    <w:tmpl w:val="051407F0"/>
    <w:lvl w:ilvl="0" w:tplc="73D41326">
      <w:start w:val="1"/>
      <w:numFmt w:val="japaneseCounting"/>
      <w:lvlText w:val="%1、"/>
      <w:lvlJc w:val="left"/>
      <w:pPr>
        <w:ind w:left="1280" w:hanging="720"/>
      </w:pPr>
      <w:rPr>
        <w:rFonts w:ascii="Calibri" w:eastAsia="宋体" w:hAnsi="Calibri"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FE95A51"/>
    <w:multiLevelType w:val="hybridMultilevel"/>
    <w:tmpl w:val="CC709DE0"/>
    <w:lvl w:ilvl="0" w:tplc="4B58EF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51FA8"/>
    <w:multiLevelType w:val="hybridMultilevel"/>
    <w:tmpl w:val="075EED26"/>
    <w:lvl w:ilvl="0" w:tplc="5ACA50D8">
      <w:start w:val="1"/>
      <w:numFmt w:val="japaneseCounting"/>
      <w:lvlText w:val="(%1)"/>
      <w:lvlJc w:val="left"/>
      <w:pPr>
        <w:ind w:left="1800" w:hanging="12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DA12E4"/>
    <w:multiLevelType w:val="hybridMultilevel"/>
    <w:tmpl w:val="AA24AFA2"/>
    <w:lvl w:ilvl="0" w:tplc="26B69A5E">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F340AE"/>
    <w:multiLevelType w:val="hybridMultilevel"/>
    <w:tmpl w:val="65469C08"/>
    <w:lvl w:ilvl="0" w:tplc="00121B6C">
      <w:start w:val="1"/>
      <w:numFmt w:val="japaneseCounting"/>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CA5C55"/>
    <w:multiLevelType w:val="hybridMultilevel"/>
    <w:tmpl w:val="8C0ACA96"/>
    <w:lvl w:ilvl="0" w:tplc="8E9A2A14">
      <w:start w:val="1"/>
      <w:numFmt w:val="japaneseCounting"/>
      <w:lvlText w:val="%1、"/>
      <w:lvlJc w:val="left"/>
      <w:pPr>
        <w:ind w:left="1945" w:hanging="1305"/>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4"/>
  </w:num>
  <w:num w:numId="9">
    <w:abstractNumId w:val="22"/>
  </w:num>
  <w:num w:numId="10">
    <w:abstractNumId w:val="9"/>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
  </w:num>
  <w:num w:numId="15">
    <w:abstractNumId w:val="19"/>
  </w:num>
  <w:num w:numId="16">
    <w:abstractNumId w:val="20"/>
  </w:num>
  <w:num w:numId="17">
    <w:abstractNumId w:val="15"/>
  </w:num>
  <w:num w:numId="18">
    <w:abstractNumId w:val="10"/>
  </w:num>
  <w:num w:numId="19">
    <w:abstractNumId w:val="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4"/>
  </w:num>
  <w:num w:numId="25">
    <w:abstractNumId w:val="26"/>
  </w:num>
  <w:num w:numId="26">
    <w:abstractNumId w:val="3"/>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E9D"/>
    <w:rsid w:val="0000651D"/>
    <w:rsid w:val="00011114"/>
    <w:rsid w:val="0001228E"/>
    <w:rsid w:val="00013AB1"/>
    <w:rsid w:val="0001412D"/>
    <w:rsid w:val="000179CE"/>
    <w:rsid w:val="000210C8"/>
    <w:rsid w:val="00025147"/>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AA"/>
    <w:rsid w:val="000506B9"/>
    <w:rsid w:val="000526C6"/>
    <w:rsid w:val="00052EBA"/>
    <w:rsid w:val="000541ED"/>
    <w:rsid w:val="000564B4"/>
    <w:rsid w:val="00060A6C"/>
    <w:rsid w:val="00061FB8"/>
    <w:rsid w:val="00062153"/>
    <w:rsid w:val="0006443C"/>
    <w:rsid w:val="0006510C"/>
    <w:rsid w:val="000663D5"/>
    <w:rsid w:val="00067A05"/>
    <w:rsid w:val="00070CE9"/>
    <w:rsid w:val="00072B3B"/>
    <w:rsid w:val="00074C45"/>
    <w:rsid w:val="0007597B"/>
    <w:rsid w:val="00076148"/>
    <w:rsid w:val="00076AF3"/>
    <w:rsid w:val="000773D2"/>
    <w:rsid w:val="000820E3"/>
    <w:rsid w:val="00082227"/>
    <w:rsid w:val="00082EB2"/>
    <w:rsid w:val="000830F7"/>
    <w:rsid w:val="00083ABF"/>
    <w:rsid w:val="000875A5"/>
    <w:rsid w:val="00087F16"/>
    <w:rsid w:val="0009021A"/>
    <w:rsid w:val="00091BF0"/>
    <w:rsid w:val="000929F6"/>
    <w:rsid w:val="000931D4"/>
    <w:rsid w:val="000950E6"/>
    <w:rsid w:val="000953F3"/>
    <w:rsid w:val="00097AC0"/>
    <w:rsid w:val="00097EC9"/>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11A2"/>
    <w:rsid w:val="001212D9"/>
    <w:rsid w:val="00121BBB"/>
    <w:rsid w:val="00123533"/>
    <w:rsid w:val="0012568D"/>
    <w:rsid w:val="00130F9F"/>
    <w:rsid w:val="0013131E"/>
    <w:rsid w:val="00132842"/>
    <w:rsid w:val="00133104"/>
    <w:rsid w:val="001339E7"/>
    <w:rsid w:val="00134AC8"/>
    <w:rsid w:val="00135B7A"/>
    <w:rsid w:val="00142AB8"/>
    <w:rsid w:val="001430A1"/>
    <w:rsid w:val="00144813"/>
    <w:rsid w:val="00145998"/>
    <w:rsid w:val="00145EF0"/>
    <w:rsid w:val="0014620A"/>
    <w:rsid w:val="00150E12"/>
    <w:rsid w:val="00151602"/>
    <w:rsid w:val="0015607C"/>
    <w:rsid w:val="001600B9"/>
    <w:rsid w:val="001606C9"/>
    <w:rsid w:val="00164CCB"/>
    <w:rsid w:val="00164F0D"/>
    <w:rsid w:val="00165103"/>
    <w:rsid w:val="00165330"/>
    <w:rsid w:val="001659B3"/>
    <w:rsid w:val="00165BE9"/>
    <w:rsid w:val="00166D74"/>
    <w:rsid w:val="001706CA"/>
    <w:rsid w:val="00170DAD"/>
    <w:rsid w:val="001719F3"/>
    <w:rsid w:val="00171FBA"/>
    <w:rsid w:val="0017279E"/>
    <w:rsid w:val="0017455F"/>
    <w:rsid w:val="00177D34"/>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C07D3"/>
    <w:rsid w:val="001C1B3E"/>
    <w:rsid w:val="001C1B8E"/>
    <w:rsid w:val="001C4AFF"/>
    <w:rsid w:val="001D0DDB"/>
    <w:rsid w:val="001D3D2A"/>
    <w:rsid w:val="001D461B"/>
    <w:rsid w:val="001D4BAB"/>
    <w:rsid w:val="001D554A"/>
    <w:rsid w:val="001D5679"/>
    <w:rsid w:val="001D793D"/>
    <w:rsid w:val="001D7B4E"/>
    <w:rsid w:val="001E08C0"/>
    <w:rsid w:val="001E6495"/>
    <w:rsid w:val="001E70B3"/>
    <w:rsid w:val="001E7ACB"/>
    <w:rsid w:val="001F0382"/>
    <w:rsid w:val="001F07A1"/>
    <w:rsid w:val="001F0E4F"/>
    <w:rsid w:val="001F2724"/>
    <w:rsid w:val="001F27A2"/>
    <w:rsid w:val="001F38C3"/>
    <w:rsid w:val="001F5EFB"/>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6834"/>
    <w:rsid w:val="002174E5"/>
    <w:rsid w:val="002203A8"/>
    <w:rsid w:val="00221CC3"/>
    <w:rsid w:val="002254EF"/>
    <w:rsid w:val="00226594"/>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4053"/>
    <w:rsid w:val="00265008"/>
    <w:rsid w:val="00265719"/>
    <w:rsid w:val="00265879"/>
    <w:rsid w:val="00265DB1"/>
    <w:rsid w:val="00265DF4"/>
    <w:rsid w:val="002700DC"/>
    <w:rsid w:val="0027043E"/>
    <w:rsid w:val="00270B15"/>
    <w:rsid w:val="00270F0F"/>
    <w:rsid w:val="002742AC"/>
    <w:rsid w:val="00274401"/>
    <w:rsid w:val="00274D4A"/>
    <w:rsid w:val="0027563B"/>
    <w:rsid w:val="00275D5E"/>
    <w:rsid w:val="00275F3A"/>
    <w:rsid w:val="002760CF"/>
    <w:rsid w:val="00277D04"/>
    <w:rsid w:val="002801A2"/>
    <w:rsid w:val="00280588"/>
    <w:rsid w:val="00280AD4"/>
    <w:rsid w:val="00283623"/>
    <w:rsid w:val="00283E24"/>
    <w:rsid w:val="00284FBA"/>
    <w:rsid w:val="00285E26"/>
    <w:rsid w:val="002872B3"/>
    <w:rsid w:val="00291709"/>
    <w:rsid w:val="00293669"/>
    <w:rsid w:val="002943EB"/>
    <w:rsid w:val="00296FD4"/>
    <w:rsid w:val="002A1796"/>
    <w:rsid w:val="002A267C"/>
    <w:rsid w:val="002A2F0E"/>
    <w:rsid w:val="002A33DD"/>
    <w:rsid w:val="002A3A90"/>
    <w:rsid w:val="002A614A"/>
    <w:rsid w:val="002A71BC"/>
    <w:rsid w:val="002A7387"/>
    <w:rsid w:val="002A761E"/>
    <w:rsid w:val="002B17A4"/>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4BDA"/>
    <w:rsid w:val="002E6CCB"/>
    <w:rsid w:val="002F0A5B"/>
    <w:rsid w:val="002F1167"/>
    <w:rsid w:val="002F3714"/>
    <w:rsid w:val="002F4B44"/>
    <w:rsid w:val="002F61C8"/>
    <w:rsid w:val="002F6839"/>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AB4"/>
    <w:rsid w:val="00346B8C"/>
    <w:rsid w:val="00346CC8"/>
    <w:rsid w:val="003474AB"/>
    <w:rsid w:val="00351BA6"/>
    <w:rsid w:val="0035353E"/>
    <w:rsid w:val="0035403B"/>
    <w:rsid w:val="00357716"/>
    <w:rsid w:val="003606EA"/>
    <w:rsid w:val="00361452"/>
    <w:rsid w:val="00362325"/>
    <w:rsid w:val="003624D9"/>
    <w:rsid w:val="00363643"/>
    <w:rsid w:val="00364AED"/>
    <w:rsid w:val="003650D6"/>
    <w:rsid w:val="00365179"/>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4067"/>
    <w:rsid w:val="003B426F"/>
    <w:rsid w:val="003B5482"/>
    <w:rsid w:val="003B59A4"/>
    <w:rsid w:val="003C0068"/>
    <w:rsid w:val="003C678A"/>
    <w:rsid w:val="003C7820"/>
    <w:rsid w:val="003D009B"/>
    <w:rsid w:val="003D26EF"/>
    <w:rsid w:val="003D3562"/>
    <w:rsid w:val="003D3840"/>
    <w:rsid w:val="003D3BA5"/>
    <w:rsid w:val="003D42B2"/>
    <w:rsid w:val="003D4683"/>
    <w:rsid w:val="003D55A9"/>
    <w:rsid w:val="003D5BB9"/>
    <w:rsid w:val="003D69DD"/>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F96"/>
    <w:rsid w:val="00465AAF"/>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D22"/>
    <w:rsid w:val="004A6D08"/>
    <w:rsid w:val="004B7788"/>
    <w:rsid w:val="004B7E8F"/>
    <w:rsid w:val="004C1EC5"/>
    <w:rsid w:val="004C2877"/>
    <w:rsid w:val="004C4134"/>
    <w:rsid w:val="004C4885"/>
    <w:rsid w:val="004C783B"/>
    <w:rsid w:val="004D14EC"/>
    <w:rsid w:val="004D1A9F"/>
    <w:rsid w:val="004D6354"/>
    <w:rsid w:val="004D6AA3"/>
    <w:rsid w:val="004E00BB"/>
    <w:rsid w:val="004E0548"/>
    <w:rsid w:val="004E0DDD"/>
    <w:rsid w:val="004E7690"/>
    <w:rsid w:val="004E7F9D"/>
    <w:rsid w:val="004F50B7"/>
    <w:rsid w:val="004F573D"/>
    <w:rsid w:val="004F5FBA"/>
    <w:rsid w:val="004F62A0"/>
    <w:rsid w:val="004F67E4"/>
    <w:rsid w:val="004F6A3C"/>
    <w:rsid w:val="0050133E"/>
    <w:rsid w:val="00501603"/>
    <w:rsid w:val="00502592"/>
    <w:rsid w:val="005041F1"/>
    <w:rsid w:val="005043B9"/>
    <w:rsid w:val="005044D0"/>
    <w:rsid w:val="005046B8"/>
    <w:rsid w:val="005062B2"/>
    <w:rsid w:val="00506C1E"/>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C8A"/>
    <w:rsid w:val="005629D1"/>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52DA"/>
    <w:rsid w:val="00595CFB"/>
    <w:rsid w:val="00596B33"/>
    <w:rsid w:val="005A0379"/>
    <w:rsid w:val="005A066C"/>
    <w:rsid w:val="005A1E11"/>
    <w:rsid w:val="005A3528"/>
    <w:rsid w:val="005A4358"/>
    <w:rsid w:val="005A4E22"/>
    <w:rsid w:val="005A5115"/>
    <w:rsid w:val="005A76F6"/>
    <w:rsid w:val="005A7E44"/>
    <w:rsid w:val="005B08A1"/>
    <w:rsid w:val="005B2113"/>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7170"/>
    <w:rsid w:val="006504A6"/>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7D4C"/>
    <w:rsid w:val="00730214"/>
    <w:rsid w:val="00730B81"/>
    <w:rsid w:val="00732F0F"/>
    <w:rsid w:val="00734AD2"/>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93C"/>
    <w:rsid w:val="00760E98"/>
    <w:rsid w:val="00760F73"/>
    <w:rsid w:val="00762021"/>
    <w:rsid w:val="00762580"/>
    <w:rsid w:val="00767632"/>
    <w:rsid w:val="00767A53"/>
    <w:rsid w:val="00770813"/>
    <w:rsid w:val="00770C14"/>
    <w:rsid w:val="00773D8D"/>
    <w:rsid w:val="007743CD"/>
    <w:rsid w:val="00774A2E"/>
    <w:rsid w:val="00776BCA"/>
    <w:rsid w:val="00776D5B"/>
    <w:rsid w:val="00777317"/>
    <w:rsid w:val="00777558"/>
    <w:rsid w:val="00777D97"/>
    <w:rsid w:val="007812FE"/>
    <w:rsid w:val="00782113"/>
    <w:rsid w:val="0078449A"/>
    <w:rsid w:val="00784FD2"/>
    <w:rsid w:val="00786DB4"/>
    <w:rsid w:val="00792493"/>
    <w:rsid w:val="007936AB"/>
    <w:rsid w:val="007948D4"/>
    <w:rsid w:val="00795DBD"/>
    <w:rsid w:val="00796251"/>
    <w:rsid w:val="007963EC"/>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4C32"/>
    <w:rsid w:val="00820591"/>
    <w:rsid w:val="00824A1D"/>
    <w:rsid w:val="008250B3"/>
    <w:rsid w:val="008251EE"/>
    <w:rsid w:val="00826267"/>
    <w:rsid w:val="008272F5"/>
    <w:rsid w:val="00827E3B"/>
    <w:rsid w:val="00830055"/>
    <w:rsid w:val="0083030B"/>
    <w:rsid w:val="00830327"/>
    <w:rsid w:val="00831C8C"/>
    <w:rsid w:val="00834780"/>
    <w:rsid w:val="0083622C"/>
    <w:rsid w:val="0083777A"/>
    <w:rsid w:val="00843566"/>
    <w:rsid w:val="00846809"/>
    <w:rsid w:val="0084709E"/>
    <w:rsid w:val="0084712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4559"/>
    <w:rsid w:val="00885B25"/>
    <w:rsid w:val="00886A8C"/>
    <w:rsid w:val="00890A86"/>
    <w:rsid w:val="00891913"/>
    <w:rsid w:val="00892EBD"/>
    <w:rsid w:val="008934A9"/>
    <w:rsid w:val="00894267"/>
    <w:rsid w:val="00894B0F"/>
    <w:rsid w:val="00894B94"/>
    <w:rsid w:val="0089623B"/>
    <w:rsid w:val="00897829"/>
    <w:rsid w:val="008A1185"/>
    <w:rsid w:val="008A2557"/>
    <w:rsid w:val="008A2578"/>
    <w:rsid w:val="008A5209"/>
    <w:rsid w:val="008A6180"/>
    <w:rsid w:val="008B148A"/>
    <w:rsid w:val="008B22D6"/>
    <w:rsid w:val="008B2999"/>
    <w:rsid w:val="008B4923"/>
    <w:rsid w:val="008B6462"/>
    <w:rsid w:val="008B74E5"/>
    <w:rsid w:val="008B77B1"/>
    <w:rsid w:val="008C1658"/>
    <w:rsid w:val="008C2CAB"/>
    <w:rsid w:val="008C4605"/>
    <w:rsid w:val="008C46DC"/>
    <w:rsid w:val="008C5F55"/>
    <w:rsid w:val="008C70E8"/>
    <w:rsid w:val="008D0321"/>
    <w:rsid w:val="008D105F"/>
    <w:rsid w:val="008D11BF"/>
    <w:rsid w:val="008D1C51"/>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26A0"/>
    <w:rsid w:val="00923519"/>
    <w:rsid w:val="0092463A"/>
    <w:rsid w:val="00926235"/>
    <w:rsid w:val="00926F67"/>
    <w:rsid w:val="00927650"/>
    <w:rsid w:val="009303E1"/>
    <w:rsid w:val="00930C68"/>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5C4"/>
    <w:rsid w:val="00951ABC"/>
    <w:rsid w:val="00952148"/>
    <w:rsid w:val="0095498F"/>
    <w:rsid w:val="00954A11"/>
    <w:rsid w:val="0095521A"/>
    <w:rsid w:val="00955659"/>
    <w:rsid w:val="009562EF"/>
    <w:rsid w:val="009600AC"/>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4E37"/>
    <w:rsid w:val="009A5719"/>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40F1"/>
    <w:rsid w:val="00A254CF"/>
    <w:rsid w:val="00A255B1"/>
    <w:rsid w:val="00A26EB2"/>
    <w:rsid w:val="00A26F1E"/>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8D7"/>
    <w:rsid w:val="00A8432D"/>
    <w:rsid w:val="00A8523D"/>
    <w:rsid w:val="00A85466"/>
    <w:rsid w:val="00A87568"/>
    <w:rsid w:val="00A942B1"/>
    <w:rsid w:val="00A9458F"/>
    <w:rsid w:val="00A9616F"/>
    <w:rsid w:val="00AA372F"/>
    <w:rsid w:val="00AA55C9"/>
    <w:rsid w:val="00AB01AF"/>
    <w:rsid w:val="00AB0448"/>
    <w:rsid w:val="00AB0DE4"/>
    <w:rsid w:val="00AB2494"/>
    <w:rsid w:val="00AB5759"/>
    <w:rsid w:val="00AB5C39"/>
    <w:rsid w:val="00AB7C0D"/>
    <w:rsid w:val="00AC1770"/>
    <w:rsid w:val="00AC2250"/>
    <w:rsid w:val="00AC5871"/>
    <w:rsid w:val="00AC593C"/>
    <w:rsid w:val="00AC624A"/>
    <w:rsid w:val="00AC7ECD"/>
    <w:rsid w:val="00AD0059"/>
    <w:rsid w:val="00AD0079"/>
    <w:rsid w:val="00AD1180"/>
    <w:rsid w:val="00AD11CF"/>
    <w:rsid w:val="00AD247B"/>
    <w:rsid w:val="00AD260F"/>
    <w:rsid w:val="00AD5869"/>
    <w:rsid w:val="00AD678D"/>
    <w:rsid w:val="00AD7402"/>
    <w:rsid w:val="00AD7D2E"/>
    <w:rsid w:val="00AE0D4E"/>
    <w:rsid w:val="00AE1736"/>
    <w:rsid w:val="00AE328E"/>
    <w:rsid w:val="00AF0062"/>
    <w:rsid w:val="00AF03F7"/>
    <w:rsid w:val="00AF06F3"/>
    <w:rsid w:val="00AF1037"/>
    <w:rsid w:val="00AF1049"/>
    <w:rsid w:val="00AF10C4"/>
    <w:rsid w:val="00AF2ECE"/>
    <w:rsid w:val="00AF2F47"/>
    <w:rsid w:val="00AF3218"/>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B5E"/>
    <w:rsid w:val="00B1061F"/>
    <w:rsid w:val="00B12EA0"/>
    <w:rsid w:val="00B13082"/>
    <w:rsid w:val="00B152C5"/>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2A4"/>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C7D"/>
    <w:rsid w:val="00B8725D"/>
    <w:rsid w:val="00B91313"/>
    <w:rsid w:val="00B944BD"/>
    <w:rsid w:val="00B947BD"/>
    <w:rsid w:val="00B96336"/>
    <w:rsid w:val="00B9665A"/>
    <w:rsid w:val="00BA14D2"/>
    <w:rsid w:val="00BA2AAA"/>
    <w:rsid w:val="00BA2EF3"/>
    <w:rsid w:val="00BA44F6"/>
    <w:rsid w:val="00BA4A95"/>
    <w:rsid w:val="00BA4C28"/>
    <w:rsid w:val="00BA6AB6"/>
    <w:rsid w:val="00BA6CF2"/>
    <w:rsid w:val="00BB5F51"/>
    <w:rsid w:val="00BB63A1"/>
    <w:rsid w:val="00BC2308"/>
    <w:rsid w:val="00BC3941"/>
    <w:rsid w:val="00BC585F"/>
    <w:rsid w:val="00BC5D62"/>
    <w:rsid w:val="00BC725F"/>
    <w:rsid w:val="00BC7B72"/>
    <w:rsid w:val="00BC7E84"/>
    <w:rsid w:val="00BD0121"/>
    <w:rsid w:val="00BD199F"/>
    <w:rsid w:val="00BD206F"/>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B79"/>
    <w:rsid w:val="00C51CED"/>
    <w:rsid w:val="00C52C05"/>
    <w:rsid w:val="00C5368E"/>
    <w:rsid w:val="00C5489E"/>
    <w:rsid w:val="00C557DA"/>
    <w:rsid w:val="00C57964"/>
    <w:rsid w:val="00C5796B"/>
    <w:rsid w:val="00C60A12"/>
    <w:rsid w:val="00C6106C"/>
    <w:rsid w:val="00C61EF0"/>
    <w:rsid w:val="00C62286"/>
    <w:rsid w:val="00C62EDE"/>
    <w:rsid w:val="00C65343"/>
    <w:rsid w:val="00C66204"/>
    <w:rsid w:val="00C66805"/>
    <w:rsid w:val="00C70C8B"/>
    <w:rsid w:val="00C73204"/>
    <w:rsid w:val="00C765E1"/>
    <w:rsid w:val="00C76827"/>
    <w:rsid w:val="00C77060"/>
    <w:rsid w:val="00C80A47"/>
    <w:rsid w:val="00C81BB5"/>
    <w:rsid w:val="00C837F1"/>
    <w:rsid w:val="00C86B44"/>
    <w:rsid w:val="00C86CBD"/>
    <w:rsid w:val="00C8746A"/>
    <w:rsid w:val="00C904AD"/>
    <w:rsid w:val="00C91731"/>
    <w:rsid w:val="00C920BF"/>
    <w:rsid w:val="00C93673"/>
    <w:rsid w:val="00C9598B"/>
    <w:rsid w:val="00C95E64"/>
    <w:rsid w:val="00C96F3B"/>
    <w:rsid w:val="00C97580"/>
    <w:rsid w:val="00C97C59"/>
    <w:rsid w:val="00CA0D7C"/>
    <w:rsid w:val="00CA12E2"/>
    <w:rsid w:val="00CA2E99"/>
    <w:rsid w:val="00CA3047"/>
    <w:rsid w:val="00CA3439"/>
    <w:rsid w:val="00CA4E5D"/>
    <w:rsid w:val="00CA52F2"/>
    <w:rsid w:val="00CA6438"/>
    <w:rsid w:val="00CA6CD0"/>
    <w:rsid w:val="00CA74CF"/>
    <w:rsid w:val="00CA7BE9"/>
    <w:rsid w:val="00CB1446"/>
    <w:rsid w:val="00CB1C46"/>
    <w:rsid w:val="00CB2440"/>
    <w:rsid w:val="00CB2C0B"/>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631A"/>
    <w:rsid w:val="00CC76DE"/>
    <w:rsid w:val="00CC7FB3"/>
    <w:rsid w:val="00CD0863"/>
    <w:rsid w:val="00CD08B8"/>
    <w:rsid w:val="00CD0C72"/>
    <w:rsid w:val="00CD1425"/>
    <w:rsid w:val="00CD1B0E"/>
    <w:rsid w:val="00CD310E"/>
    <w:rsid w:val="00CD3321"/>
    <w:rsid w:val="00CD40BC"/>
    <w:rsid w:val="00CD4646"/>
    <w:rsid w:val="00CD4CDD"/>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F072C"/>
    <w:rsid w:val="00CF1625"/>
    <w:rsid w:val="00CF2141"/>
    <w:rsid w:val="00CF2FC5"/>
    <w:rsid w:val="00CF3BF0"/>
    <w:rsid w:val="00CF3FDF"/>
    <w:rsid w:val="00CF42C5"/>
    <w:rsid w:val="00CF4A01"/>
    <w:rsid w:val="00CF58C7"/>
    <w:rsid w:val="00CF5E26"/>
    <w:rsid w:val="00CF6255"/>
    <w:rsid w:val="00CF6D8E"/>
    <w:rsid w:val="00D007FC"/>
    <w:rsid w:val="00D013D3"/>
    <w:rsid w:val="00D01D31"/>
    <w:rsid w:val="00D02030"/>
    <w:rsid w:val="00D02847"/>
    <w:rsid w:val="00D12184"/>
    <w:rsid w:val="00D13B6E"/>
    <w:rsid w:val="00D13F9F"/>
    <w:rsid w:val="00D14284"/>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2F0A"/>
    <w:rsid w:val="00D947BA"/>
    <w:rsid w:val="00D94880"/>
    <w:rsid w:val="00D95481"/>
    <w:rsid w:val="00D96889"/>
    <w:rsid w:val="00D96BFC"/>
    <w:rsid w:val="00D97BC1"/>
    <w:rsid w:val="00DA11FF"/>
    <w:rsid w:val="00DA1E2C"/>
    <w:rsid w:val="00DA3918"/>
    <w:rsid w:val="00DA4E99"/>
    <w:rsid w:val="00DA59D7"/>
    <w:rsid w:val="00DA6274"/>
    <w:rsid w:val="00DB0727"/>
    <w:rsid w:val="00DB0DC9"/>
    <w:rsid w:val="00DB2B62"/>
    <w:rsid w:val="00DB3384"/>
    <w:rsid w:val="00DB3663"/>
    <w:rsid w:val="00DB50B5"/>
    <w:rsid w:val="00DB6A9F"/>
    <w:rsid w:val="00DC03A8"/>
    <w:rsid w:val="00DC075E"/>
    <w:rsid w:val="00DC304B"/>
    <w:rsid w:val="00DC342A"/>
    <w:rsid w:val="00DC7CD3"/>
    <w:rsid w:val="00DD05A3"/>
    <w:rsid w:val="00DD1053"/>
    <w:rsid w:val="00DD1761"/>
    <w:rsid w:val="00DD1942"/>
    <w:rsid w:val="00DD2153"/>
    <w:rsid w:val="00DD29F1"/>
    <w:rsid w:val="00DD2E34"/>
    <w:rsid w:val="00DD2FBA"/>
    <w:rsid w:val="00DD40F2"/>
    <w:rsid w:val="00DD495A"/>
    <w:rsid w:val="00DE03EF"/>
    <w:rsid w:val="00DE0792"/>
    <w:rsid w:val="00DE0955"/>
    <w:rsid w:val="00DE11A9"/>
    <w:rsid w:val="00DE26B3"/>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6DA5"/>
    <w:rsid w:val="00E0714D"/>
    <w:rsid w:val="00E077A0"/>
    <w:rsid w:val="00E12B31"/>
    <w:rsid w:val="00E12D87"/>
    <w:rsid w:val="00E13891"/>
    <w:rsid w:val="00E174A7"/>
    <w:rsid w:val="00E176C9"/>
    <w:rsid w:val="00E21446"/>
    <w:rsid w:val="00E23404"/>
    <w:rsid w:val="00E24AC0"/>
    <w:rsid w:val="00E24EBD"/>
    <w:rsid w:val="00E250F2"/>
    <w:rsid w:val="00E267A4"/>
    <w:rsid w:val="00E277C0"/>
    <w:rsid w:val="00E277F4"/>
    <w:rsid w:val="00E308D4"/>
    <w:rsid w:val="00E31CBB"/>
    <w:rsid w:val="00E34586"/>
    <w:rsid w:val="00E34C99"/>
    <w:rsid w:val="00E35872"/>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734E"/>
    <w:rsid w:val="00E90229"/>
    <w:rsid w:val="00E941B2"/>
    <w:rsid w:val="00E94E86"/>
    <w:rsid w:val="00E960A8"/>
    <w:rsid w:val="00E961B9"/>
    <w:rsid w:val="00E968A8"/>
    <w:rsid w:val="00E968BD"/>
    <w:rsid w:val="00EA309C"/>
    <w:rsid w:val="00EA47B0"/>
    <w:rsid w:val="00EA6CA0"/>
    <w:rsid w:val="00EB2F8C"/>
    <w:rsid w:val="00EB33F7"/>
    <w:rsid w:val="00EB6F94"/>
    <w:rsid w:val="00EC0380"/>
    <w:rsid w:val="00EC0675"/>
    <w:rsid w:val="00EC3722"/>
    <w:rsid w:val="00EC7C23"/>
    <w:rsid w:val="00ED140D"/>
    <w:rsid w:val="00ED14FC"/>
    <w:rsid w:val="00ED1B3A"/>
    <w:rsid w:val="00ED3103"/>
    <w:rsid w:val="00ED6828"/>
    <w:rsid w:val="00ED685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ED1"/>
    <w:rsid w:val="00F13816"/>
    <w:rsid w:val="00F16151"/>
    <w:rsid w:val="00F1621E"/>
    <w:rsid w:val="00F179B7"/>
    <w:rsid w:val="00F17D9F"/>
    <w:rsid w:val="00F2146B"/>
    <w:rsid w:val="00F21D6D"/>
    <w:rsid w:val="00F223A5"/>
    <w:rsid w:val="00F22DBF"/>
    <w:rsid w:val="00F231DC"/>
    <w:rsid w:val="00F234BF"/>
    <w:rsid w:val="00F235D4"/>
    <w:rsid w:val="00F24ECA"/>
    <w:rsid w:val="00F277F7"/>
    <w:rsid w:val="00F2795E"/>
    <w:rsid w:val="00F27C6F"/>
    <w:rsid w:val="00F32388"/>
    <w:rsid w:val="00F37E20"/>
    <w:rsid w:val="00F405AE"/>
    <w:rsid w:val="00F42766"/>
    <w:rsid w:val="00F47A60"/>
    <w:rsid w:val="00F53E16"/>
    <w:rsid w:val="00F55BC9"/>
    <w:rsid w:val="00F55C03"/>
    <w:rsid w:val="00F56956"/>
    <w:rsid w:val="00F602EA"/>
    <w:rsid w:val="00F60998"/>
    <w:rsid w:val="00F60C2B"/>
    <w:rsid w:val="00F6228C"/>
    <w:rsid w:val="00F65B6F"/>
    <w:rsid w:val="00F65E0A"/>
    <w:rsid w:val="00F6682D"/>
    <w:rsid w:val="00F66FE4"/>
    <w:rsid w:val="00F71D68"/>
    <w:rsid w:val="00F71ED2"/>
    <w:rsid w:val="00F7696C"/>
    <w:rsid w:val="00F8013E"/>
    <w:rsid w:val="00F80E6F"/>
    <w:rsid w:val="00F81168"/>
    <w:rsid w:val="00F8414B"/>
    <w:rsid w:val="00F908AF"/>
    <w:rsid w:val="00F90A63"/>
    <w:rsid w:val="00F90C92"/>
    <w:rsid w:val="00F91B27"/>
    <w:rsid w:val="00F92B1E"/>
    <w:rsid w:val="00F92D0F"/>
    <w:rsid w:val="00F93A1B"/>
    <w:rsid w:val="00F94A0E"/>
    <w:rsid w:val="00F9516E"/>
    <w:rsid w:val="00FA04CE"/>
    <w:rsid w:val="00FA052B"/>
    <w:rsid w:val="00FA20E0"/>
    <w:rsid w:val="00FA317E"/>
    <w:rsid w:val="00FA3216"/>
    <w:rsid w:val="00FA5710"/>
    <w:rsid w:val="00FA7328"/>
    <w:rsid w:val="00FB0AAA"/>
    <w:rsid w:val="00FB0D4E"/>
    <w:rsid w:val="00FB1774"/>
    <w:rsid w:val="00FB1C7F"/>
    <w:rsid w:val="00FB2BEE"/>
    <w:rsid w:val="00FB48CA"/>
    <w:rsid w:val="00FB513E"/>
    <w:rsid w:val="00FB594B"/>
    <w:rsid w:val="00FB6583"/>
    <w:rsid w:val="00FB70A7"/>
    <w:rsid w:val="00FB7CD4"/>
    <w:rsid w:val="00FC090B"/>
    <w:rsid w:val="00FC1532"/>
    <w:rsid w:val="00FC6689"/>
    <w:rsid w:val="00FD319C"/>
    <w:rsid w:val="00FD432A"/>
    <w:rsid w:val="00FD5FCA"/>
    <w:rsid w:val="00FD6F92"/>
    <w:rsid w:val="00FE0536"/>
    <w:rsid w:val="00FE1A25"/>
    <w:rsid w:val="00FE1CC2"/>
    <w:rsid w:val="00FE1D2C"/>
    <w:rsid w:val="00FE223B"/>
    <w:rsid w:val="00FE3AE3"/>
    <w:rsid w:val="00FE4829"/>
    <w:rsid w:val="00FE617A"/>
    <w:rsid w:val="00FE69FB"/>
    <w:rsid w:val="00FF012A"/>
    <w:rsid w:val="00FF0690"/>
    <w:rsid w:val="00FF0A40"/>
    <w:rsid w:val="00FF1A57"/>
    <w:rsid w:val="00FF23C4"/>
    <w:rsid w:val="00FF3D10"/>
    <w:rsid w:val="00FF4A1F"/>
    <w:rsid w:val="00FF4BF2"/>
    <w:rsid w:val="00FF65AD"/>
    <w:rsid w:val="5CF266B4"/>
    <w:rsid w:val="5FF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398">
      <w:bodyDiv w:val="1"/>
      <w:marLeft w:val="0"/>
      <w:marRight w:val="0"/>
      <w:marTop w:val="0"/>
      <w:marBottom w:val="0"/>
      <w:divBdr>
        <w:top w:val="none" w:sz="0" w:space="0" w:color="auto"/>
        <w:left w:val="none" w:sz="0" w:space="0" w:color="auto"/>
        <w:bottom w:val="none" w:sz="0" w:space="0" w:color="auto"/>
        <w:right w:val="none" w:sz="0" w:space="0" w:color="auto"/>
      </w:divBdr>
    </w:div>
    <w:div w:id="362021980">
      <w:bodyDiv w:val="1"/>
      <w:marLeft w:val="0"/>
      <w:marRight w:val="0"/>
      <w:marTop w:val="0"/>
      <w:marBottom w:val="0"/>
      <w:divBdr>
        <w:top w:val="none" w:sz="0" w:space="0" w:color="auto"/>
        <w:left w:val="none" w:sz="0" w:space="0" w:color="auto"/>
        <w:bottom w:val="none" w:sz="0" w:space="0" w:color="auto"/>
        <w:right w:val="none" w:sz="0" w:space="0" w:color="auto"/>
      </w:divBdr>
    </w:div>
    <w:div w:id="595408099">
      <w:bodyDiv w:val="1"/>
      <w:marLeft w:val="0"/>
      <w:marRight w:val="0"/>
      <w:marTop w:val="0"/>
      <w:marBottom w:val="0"/>
      <w:divBdr>
        <w:top w:val="none" w:sz="0" w:space="0" w:color="auto"/>
        <w:left w:val="none" w:sz="0" w:space="0" w:color="auto"/>
        <w:bottom w:val="none" w:sz="0" w:space="0" w:color="auto"/>
        <w:right w:val="none" w:sz="0" w:space="0" w:color="auto"/>
      </w:divBdr>
    </w:div>
    <w:div w:id="634071169">
      <w:bodyDiv w:val="1"/>
      <w:marLeft w:val="0"/>
      <w:marRight w:val="0"/>
      <w:marTop w:val="0"/>
      <w:marBottom w:val="0"/>
      <w:divBdr>
        <w:top w:val="none" w:sz="0" w:space="0" w:color="auto"/>
        <w:left w:val="none" w:sz="0" w:space="0" w:color="auto"/>
        <w:bottom w:val="none" w:sz="0" w:space="0" w:color="auto"/>
        <w:right w:val="none" w:sz="0" w:space="0" w:color="auto"/>
      </w:divBdr>
    </w:div>
    <w:div w:id="759718658">
      <w:bodyDiv w:val="1"/>
      <w:marLeft w:val="0"/>
      <w:marRight w:val="0"/>
      <w:marTop w:val="0"/>
      <w:marBottom w:val="0"/>
      <w:divBdr>
        <w:top w:val="none" w:sz="0" w:space="0" w:color="auto"/>
        <w:left w:val="none" w:sz="0" w:space="0" w:color="auto"/>
        <w:bottom w:val="none" w:sz="0" w:space="0" w:color="auto"/>
        <w:right w:val="none" w:sz="0" w:space="0" w:color="auto"/>
      </w:divBdr>
    </w:div>
    <w:div w:id="810096132">
      <w:bodyDiv w:val="1"/>
      <w:marLeft w:val="0"/>
      <w:marRight w:val="0"/>
      <w:marTop w:val="0"/>
      <w:marBottom w:val="0"/>
      <w:divBdr>
        <w:top w:val="none" w:sz="0" w:space="0" w:color="auto"/>
        <w:left w:val="none" w:sz="0" w:space="0" w:color="auto"/>
        <w:bottom w:val="none" w:sz="0" w:space="0" w:color="auto"/>
        <w:right w:val="none" w:sz="0" w:space="0" w:color="auto"/>
      </w:divBdr>
    </w:div>
    <w:div w:id="821044546">
      <w:bodyDiv w:val="1"/>
      <w:marLeft w:val="0"/>
      <w:marRight w:val="0"/>
      <w:marTop w:val="0"/>
      <w:marBottom w:val="0"/>
      <w:divBdr>
        <w:top w:val="none" w:sz="0" w:space="0" w:color="auto"/>
        <w:left w:val="none" w:sz="0" w:space="0" w:color="auto"/>
        <w:bottom w:val="none" w:sz="0" w:space="0" w:color="auto"/>
        <w:right w:val="none" w:sz="0" w:space="0" w:color="auto"/>
      </w:divBdr>
    </w:div>
    <w:div w:id="875045151">
      <w:bodyDiv w:val="1"/>
      <w:marLeft w:val="0"/>
      <w:marRight w:val="0"/>
      <w:marTop w:val="0"/>
      <w:marBottom w:val="0"/>
      <w:divBdr>
        <w:top w:val="none" w:sz="0" w:space="0" w:color="auto"/>
        <w:left w:val="none" w:sz="0" w:space="0" w:color="auto"/>
        <w:bottom w:val="none" w:sz="0" w:space="0" w:color="auto"/>
        <w:right w:val="none" w:sz="0" w:space="0" w:color="auto"/>
      </w:divBdr>
    </w:div>
    <w:div w:id="971709164">
      <w:bodyDiv w:val="1"/>
      <w:marLeft w:val="0"/>
      <w:marRight w:val="0"/>
      <w:marTop w:val="0"/>
      <w:marBottom w:val="0"/>
      <w:divBdr>
        <w:top w:val="none" w:sz="0" w:space="0" w:color="auto"/>
        <w:left w:val="none" w:sz="0" w:space="0" w:color="auto"/>
        <w:bottom w:val="none" w:sz="0" w:space="0" w:color="auto"/>
        <w:right w:val="none" w:sz="0" w:space="0" w:color="auto"/>
      </w:divBdr>
    </w:div>
    <w:div w:id="974140567">
      <w:bodyDiv w:val="1"/>
      <w:marLeft w:val="0"/>
      <w:marRight w:val="0"/>
      <w:marTop w:val="0"/>
      <w:marBottom w:val="0"/>
      <w:divBdr>
        <w:top w:val="none" w:sz="0" w:space="0" w:color="auto"/>
        <w:left w:val="none" w:sz="0" w:space="0" w:color="auto"/>
        <w:bottom w:val="none" w:sz="0" w:space="0" w:color="auto"/>
        <w:right w:val="none" w:sz="0" w:space="0" w:color="auto"/>
      </w:divBdr>
    </w:div>
    <w:div w:id="1182086728">
      <w:bodyDiv w:val="1"/>
      <w:marLeft w:val="0"/>
      <w:marRight w:val="0"/>
      <w:marTop w:val="0"/>
      <w:marBottom w:val="0"/>
      <w:divBdr>
        <w:top w:val="none" w:sz="0" w:space="0" w:color="auto"/>
        <w:left w:val="none" w:sz="0" w:space="0" w:color="auto"/>
        <w:bottom w:val="none" w:sz="0" w:space="0" w:color="auto"/>
        <w:right w:val="none" w:sz="0" w:space="0" w:color="auto"/>
      </w:divBdr>
    </w:div>
    <w:div w:id="1512643525">
      <w:bodyDiv w:val="1"/>
      <w:marLeft w:val="0"/>
      <w:marRight w:val="0"/>
      <w:marTop w:val="0"/>
      <w:marBottom w:val="0"/>
      <w:divBdr>
        <w:top w:val="none" w:sz="0" w:space="0" w:color="auto"/>
        <w:left w:val="none" w:sz="0" w:space="0" w:color="auto"/>
        <w:bottom w:val="none" w:sz="0" w:space="0" w:color="auto"/>
        <w:right w:val="none" w:sz="0" w:space="0" w:color="auto"/>
      </w:divBdr>
    </w:div>
    <w:div w:id="1627733821">
      <w:bodyDiv w:val="1"/>
      <w:marLeft w:val="0"/>
      <w:marRight w:val="0"/>
      <w:marTop w:val="0"/>
      <w:marBottom w:val="0"/>
      <w:divBdr>
        <w:top w:val="none" w:sz="0" w:space="0" w:color="auto"/>
        <w:left w:val="none" w:sz="0" w:space="0" w:color="auto"/>
        <w:bottom w:val="none" w:sz="0" w:space="0" w:color="auto"/>
        <w:right w:val="none" w:sz="0" w:space="0" w:color="auto"/>
      </w:divBdr>
    </w:div>
    <w:div w:id="1630630120">
      <w:bodyDiv w:val="1"/>
      <w:marLeft w:val="0"/>
      <w:marRight w:val="0"/>
      <w:marTop w:val="0"/>
      <w:marBottom w:val="0"/>
      <w:divBdr>
        <w:top w:val="none" w:sz="0" w:space="0" w:color="auto"/>
        <w:left w:val="none" w:sz="0" w:space="0" w:color="auto"/>
        <w:bottom w:val="none" w:sz="0" w:space="0" w:color="auto"/>
        <w:right w:val="none" w:sz="0" w:space="0" w:color="auto"/>
      </w:divBdr>
    </w:div>
    <w:div w:id="1838570534">
      <w:bodyDiv w:val="1"/>
      <w:marLeft w:val="0"/>
      <w:marRight w:val="0"/>
      <w:marTop w:val="0"/>
      <w:marBottom w:val="0"/>
      <w:divBdr>
        <w:top w:val="none" w:sz="0" w:space="0" w:color="auto"/>
        <w:left w:val="none" w:sz="0" w:space="0" w:color="auto"/>
        <w:bottom w:val="none" w:sz="0" w:space="0" w:color="auto"/>
        <w:right w:val="none" w:sz="0" w:space="0" w:color="auto"/>
      </w:divBdr>
    </w:div>
    <w:div w:id="207022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4294748633</TotalTime>
  <Pages>16</Pages>
  <Words>1561</Words>
  <Characters>8898</Characters>
  <Application>Microsoft Office Word</Application>
  <DocSecurity>0</DocSecurity>
  <Lines>74</Lines>
  <Paragraphs>20</Paragraphs>
  <ScaleCrop>false</ScaleCrop>
  <Company>微软中国</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265</cp:revision>
  <cp:lastPrinted>2015-06-30T00:46:00Z</cp:lastPrinted>
  <dcterms:created xsi:type="dcterms:W3CDTF">2015-02-28T00:43:00Z</dcterms:created>
  <dcterms:modified xsi:type="dcterms:W3CDTF">2015-04-08T02:00:00Z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