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AF" w:rsidRDefault="00F908AF" w:rsidP="005F48D6">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908AF" w:rsidRPr="001A182F" w:rsidRDefault="00445D6B" w:rsidP="000F1F9E">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sidR="00F908AF" w:rsidRPr="001A182F">
        <w:rPr>
          <w:rFonts w:ascii="仿宋_GB2312" w:eastAsia="仿宋_GB2312" w:hAnsi="宋体" w:hint="eastAsia"/>
          <w:color w:val="000000"/>
          <w:sz w:val="28"/>
        </w:rPr>
        <w:t>201</w:t>
      </w:r>
      <w:r w:rsidR="00BA4A95">
        <w:rPr>
          <w:rFonts w:ascii="仿宋_GB2312" w:eastAsia="仿宋_GB2312" w:hAnsi="宋体" w:hint="eastAsia"/>
          <w:color w:val="000000"/>
          <w:sz w:val="28"/>
        </w:rPr>
        <w:t>6</w:t>
      </w:r>
      <w:r>
        <w:rPr>
          <w:rFonts w:ascii="仿宋_GB2312" w:eastAsia="仿宋_GB2312" w:hAnsi="宋体" w:hint="eastAsia"/>
          <w:b/>
          <w:color w:val="000000"/>
          <w:sz w:val="28"/>
        </w:rPr>
        <w:t>】</w:t>
      </w:r>
      <w:r w:rsidR="00F908AF">
        <w:rPr>
          <w:rFonts w:ascii="仿宋_GB2312" w:eastAsia="仿宋_GB2312" w:hAnsi="宋体" w:hint="eastAsia"/>
          <w:color w:val="000000"/>
          <w:sz w:val="28"/>
        </w:rPr>
        <w:t>第</w:t>
      </w:r>
      <w:r w:rsidR="00FA5710">
        <w:rPr>
          <w:rFonts w:ascii="仿宋_GB2312" w:eastAsia="仿宋_GB2312" w:hAnsi="宋体" w:hint="eastAsia"/>
          <w:color w:val="000000"/>
          <w:sz w:val="28"/>
        </w:rPr>
        <w:t>三</w:t>
      </w:r>
      <w:r w:rsidR="00F908AF" w:rsidRPr="001A182F">
        <w:rPr>
          <w:rFonts w:ascii="仿宋_GB2312" w:eastAsia="仿宋_GB2312" w:hAnsi="宋体" w:hint="eastAsia"/>
          <w:color w:val="000000"/>
          <w:sz w:val="28"/>
        </w:rPr>
        <w:t>期</w:t>
      </w:r>
    </w:p>
    <w:p w:rsidR="00F908AF" w:rsidRPr="000F1F9E" w:rsidRDefault="00F908AF" w:rsidP="000F1F9E">
      <w:pPr>
        <w:spacing w:line="560" w:lineRule="exact"/>
        <w:jc w:val="center"/>
        <w:outlineLvl w:val="0"/>
        <w:rPr>
          <w:rFonts w:ascii="仿宋_GB2312" w:eastAsia="仿宋_GB2312" w:hAnsi="宋体"/>
          <w:color w:val="000000"/>
          <w:sz w:val="28"/>
        </w:rPr>
      </w:pPr>
      <w:r w:rsidRPr="000F1F9E">
        <w:rPr>
          <w:rFonts w:ascii="仿宋_GB2312" w:eastAsia="仿宋_GB2312" w:hAnsi="宋体" w:hint="eastAsia"/>
          <w:color w:val="000000"/>
          <w:sz w:val="28"/>
        </w:rPr>
        <w:t>总第</w:t>
      </w:r>
      <w:r w:rsidR="00705044" w:rsidRPr="000F1F9E">
        <w:rPr>
          <w:rFonts w:ascii="仿宋_GB2312" w:eastAsia="仿宋_GB2312" w:hAnsi="宋体" w:hint="eastAsia"/>
          <w:color w:val="000000"/>
          <w:sz w:val="28"/>
        </w:rPr>
        <w:t>一</w:t>
      </w:r>
      <w:r w:rsidR="00741304">
        <w:rPr>
          <w:rFonts w:ascii="仿宋_GB2312" w:eastAsia="仿宋_GB2312" w:hAnsi="宋体" w:hint="eastAsia"/>
          <w:color w:val="000000"/>
          <w:sz w:val="28"/>
        </w:rPr>
        <w:t>二十</w:t>
      </w:r>
      <w:r w:rsidR="00FA5710">
        <w:rPr>
          <w:rFonts w:ascii="仿宋_GB2312" w:eastAsia="仿宋_GB2312" w:hAnsi="宋体" w:hint="eastAsia"/>
          <w:color w:val="000000"/>
          <w:sz w:val="28"/>
        </w:rPr>
        <w:t>六</w:t>
      </w:r>
      <w:r w:rsidRPr="000F1F9E">
        <w:rPr>
          <w:rFonts w:ascii="仿宋_GB2312" w:eastAsia="仿宋_GB2312" w:hAnsi="宋体" w:hint="eastAsia"/>
          <w:color w:val="000000"/>
          <w:sz w:val="28"/>
        </w:rPr>
        <w:t>期</w:t>
      </w:r>
    </w:p>
    <w:p w:rsidR="00F908AF" w:rsidRPr="001A182F" w:rsidRDefault="00100837" w:rsidP="008E4FF8">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14:anchorId="2A58B364" wp14:editId="27E6BB27">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69" w:rsidRDefault="00373A69"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6N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" filled="f" stroked="f">
                <v:textbox>
                  <w:txbxContent>
                    <w:p w:rsidR="00373A69" w:rsidRDefault="00373A69"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sidR="004E7690">
        <w:rPr>
          <w:rFonts w:ascii="仿宋_GB2312" w:eastAsia="仿宋_GB2312" w:hAnsi="宋体" w:hint="eastAsia"/>
          <w:color w:val="000000"/>
          <w:sz w:val="28"/>
        </w:rPr>
        <w:t xml:space="preserve">   </w:t>
      </w:r>
      <w:r w:rsidR="00F908AF" w:rsidRPr="001A182F">
        <w:rPr>
          <w:rFonts w:ascii="仿宋_GB2312" w:eastAsia="仿宋_GB2312" w:hAnsi="宋体" w:hint="eastAsia"/>
          <w:color w:val="000000"/>
          <w:sz w:val="28"/>
        </w:rPr>
        <w:t>二O一</w:t>
      </w:r>
      <w:r w:rsidR="00C24B65">
        <w:rPr>
          <w:rFonts w:ascii="仿宋_GB2312" w:eastAsia="仿宋_GB2312" w:hAnsi="宋体" w:hint="eastAsia"/>
          <w:color w:val="000000"/>
          <w:sz w:val="28"/>
        </w:rPr>
        <w:t>六</w:t>
      </w:r>
      <w:r w:rsidR="00F908AF" w:rsidRPr="001A182F">
        <w:rPr>
          <w:rFonts w:ascii="仿宋_GB2312" w:eastAsia="仿宋_GB2312" w:hAnsi="宋体" w:hint="eastAsia"/>
          <w:color w:val="000000"/>
          <w:sz w:val="28"/>
        </w:rPr>
        <w:t>年</w:t>
      </w:r>
      <w:r w:rsidR="00FA5710">
        <w:rPr>
          <w:rFonts w:ascii="仿宋_GB2312" w:eastAsia="仿宋_GB2312" w:hAnsi="宋体" w:hint="eastAsia"/>
          <w:color w:val="000000"/>
          <w:sz w:val="28"/>
        </w:rPr>
        <w:t>四</w:t>
      </w:r>
      <w:r w:rsidR="00F908AF" w:rsidRPr="001A182F">
        <w:rPr>
          <w:rFonts w:ascii="仿宋_GB2312" w:eastAsia="仿宋_GB2312" w:hAnsi="宋体" w:hint="eastAsia"/>
          <w:color w:val="000000"/>
          <w:sz w:val="28"/>
        </w:rPr>
        <w:t>月</w:t>
      </w:r>
      <w:r w:rsidR="00DE43FB">
        <w:rPr>
          <w:rFonts w:ascii="仿宋_GB2312" w:eastAsia="仿宋_GB2312" w:hAnsi="宋体" w:hint="eastAsia"/>
          <w:color w:val="000000"/>
          <w:sz w:val="28"/>
        </w:rPr>
        <w:t>十</w:t>
      </w:r>
      <w:r w:rsidR="00F908AF" w:rsidRPr="001A182F">
        <w:rPr>
          <w:rFonts w:ascii="仿宋_GB2312" w:eastAsia="仿宋_GB2312" w:hAnsi="宋体" w:hint="eastAsia"/>
          <w:color w:val="000000"/>
          <w:sz w:val="28"/>
        </w:rPr>
        <w:t>日</w:t>
      </w:r>
    </w:p>
    <w:p w:rsidR="00F908AF" w:rsidRDefault="00100837" w:rsidP="008B74E5">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14:anchorId="17837430" wp14:editId="290D13C8">
                <wp:simplePos x="0" y="0"/>
                <wp:positionH relativeFrom="column">
                  <wp:posOffset>9525</wp:posOffset>
                </wp:positionH>
                <wp:positionV relativeFrom="paragraph">
                  <wp:posOffset>160020</wp:posOffset>
                </wp:positionV>
                <wp:extent cx="5753100" cy="635"/>
                <wp:effectExtent l="28575" t="36195"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6pt" to="45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" strokecolor="red" strokeweight="4.5pt"/>
            </w:pict>
          </mc:Fallback>
        </mc:AlternateContent>
      </w:r>
    </w:p>
    <w:p w:rsidR="00CF6D8E" w:rsidRPr="00777558" w:rsidRDefault="007A5B5D" w:rsidP="00D84F26">
      <w:pPr>
        <w:pStyle w:val="3"/>
        <w:spacing w:line="520" w:lineRule="exact"/>
      </w:pPr>
      <w:r w:rsidRPr="00777558">
        <w:rPr>
          <w:rFonts w:hint="eastAsia"/>
        </w:rPr>
        <w:t>【</w:t>
      </w:r>
      <w:r w:rsidR="00D84F26">
        <w:rPr>
          <w:rFonts w:hint="eastAsia"/>
        </w:rPr>
        <w:t>协会工作</w:t>
      </w:r>
      <w:r w:rsidRPr="00777558">
        <w:rPr>
          <w:rFonts w:hint="eastAsia"/>
        </w:rPr>
        <w:t>】</w:t>
      </w:r>
    </w:p>
    <w:p w:rsidR="00373A69" w:rsidRDefault="00373A69" w:rsidP="000C2D7D">
      <w:pPr>
        <w:spacing w:line="520" w:lineRule="exact"/>
        <w:jc w:val="center"/>
        <w:rPr>
          <w:rFonts w:ascii="黑体" w:eastAsia="黑体" w:hAnsi="黑体"/>
          <w:b/>
          <w:sz w:val="32"/>
          <w:szCs w:val="32"/>
        </w:rPr>
      </w:pPr>
    </w:p>
    <w:p w:rsidR="007C2A42" w:rsidRDefault="007C2A42" w:rsidP="007C2A42">
      <w:pPr>
        <w:spacing w:line="520" w:lineRule="exact"/>
        <w:jc w:val="center"/>
        <w:rPr>
          <w:rFonts w:ascii="黑体" w:eastAsia="黑体" w:hAnsi="Calibri"/>
          <w:b/>
          <w:sz w:val="32"/>
          <w:szCs w:val="32"/>
        </w:rPr>
      </w:pPr>
      <w:r>
        <w:rPr>
          <w:rFonts w:ascii="黑体" w:eastAsia="黑体" w:hAnsi="Calibri" w:hint="eastAsia"/>
          <w:b/>
          <w:sz w:val="32"/>
          <w:szCs w:val="32"/>
        </w:rPr>
        <w:t>金山</w:t>
      </w:r>
      <w:r w:rsidR="000C2D7D" w:rsidRPr="00A562E1">
        <w:rPr>
          <w:rFonts w:ascii="黑体" w:eastAsia="黑体" w:hAnsi="Calibri" w:hint="eastAsia"/>
          <w:b/>
          <w:sz w:val="32"/>
          <w:szCs w:val="32"/>
        </w:rPr>
        <w:t>区建筑联合协会</w:t>
      </w:r>
      <w:r w:rsidR="001212D9">
        <w:rPr>
          <w:rFonts w:ascii="黑体" w:eastAsia="黑体" w:hAnsi="Calibri" w:hint="eastAsia"/>
          <w:b/>
          <w:sz w:val="32"/>
          <w:szCs w:val="32"/>
        </w:rPr>
        <w:t>举办</w:t>
      </w:r>
      <w:r w:rsidR="00973186">
        <w:rPr>
          <w:rFonts w:ascii="黑体" w:eastAsia="黑体" w:hAnsi="Calibri" w:hint="eastAsia"/>
          <w:b/>
          <w:sz w:val="32"/>
          <w:szCs w:val="32"/>
        </w:rPr>
        <w:t>四届四次</w:t>
      </w:r>
      <w:r w:rsidR="00973186" w:rsidRPr="00973186">
        <w:rPr>
          <w:rFonts w:ascii="黑体" w:eastAsia="黑体" w:hAnsi="Calibri" w:hint="eastAsia"/>
          <w:b/>
          <w:sz w:val="32"/>
          <w:szCs w:val="32"/>
        </w:rPr>
        <w:t>会员大会</w:t>
      </w:r>
    </w:p>
    <w:p w:rsidR="00FE223B" w:rsidRDefault="00973186" w:rsidP="007C2A42">
      <w:pPr>
        <w:spacing w:line="520" w:lineRule="exact"/>
        <w:jc w:val="center"/>
        <w:rPr>
          <w:rFonts w:ascii="黑体" w:eastAsia="黑体" w:hAnsi="Calibri"/>
          <w:b/>
          <w:sz w:val="32"/>
          <w:szCs w:val="32"/>
        </w:rPr>
      </w:pPr>
      <w:r w:rsidRPr="00973186">
        <w:rPr>
          <w:rFonts w:ascii="黑体" w:eastAsia="黑体" w:hAnsi="Calibri" w:hint="eastAsia"/>
          <w:b/>
          <w:sz w:val="32"/>
          <w:szCs w:val="32"/>
        </w:rPr>
        <w:t>暨2015年度总结表彰会</w:t>
      </w:r>
    </w:p>
    <w:p w:rsidR="00B1061F" w:rsidRDefault="00B1061F" w:rsidP="00F90C92">
      <w:pPr>
        <w:spacing w:line="520" w:lineRule="exact"/>
        <w:ind w:firstLineChars="200" w:firstLine="560"/>
        <w:rPr>
          <w:rFonts w:ascii="仿宋_GB2312" w:eastAsia="仿宋_GB2312" w:hAnsi="Calibri"/>
          <w:sz w:val="28"/>
          <w:szCs w:val="28"/>
        </w:rPr>
      </w:pPr>
    </w:p>
    <w:p w:rsidR="00270F0F" w:rsidRDefault="00270F0F" w:rsidP="00270F0F">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3</w:t>
      </w:r>
      <w:r w:rsidR="004C1EC5">
        <w:rPr>
          <w:rFonts w:ascii="仿宋_GB2312" w:eastAsia="仿宋_GB2312" w:hAnsi="Calibri" w:hint="eastAsia"/>
          <w:sz w:val="28"/>
          <w:szCs w:val="28"/>
        </w:rPr>
        <w:t>月</w:t>
      </w:r>
      <w:r>
        <w:rPr>
          <w:rFonts w:ascii="仿宋_GB2312" w:eastAsia="仿宋_GB2312" w:hAnsi="Calibri" w:hint="eastAsia"/>
          <w:sz w:val="28"/>
          <w:szCs w:val="28"/>
        </w:rPr>
        <w:t>16</w:t>
      </w:r>
      <w:r w:rsidR="004C1EC5">
        <w:rPr>
          <w:rFonts w:ascii="仿宋_GB2312" w:eastAsia="仿宋_GB2312" w:hAnsi="Calibri" w:hint="eastAsia"/>
          <w:sz w:val="28"/>
          <w:szCs w:val="28"/>
        </w:rPr>
        <w:t>日下午，</w:t>
      </w:r>
      <w:r w:rsidR="0067252B">
        <w:rPr>
          <w:rFonts w:ascii="仿宋_GB2312" w:eastAsia="仿宋_GB2312" w:hAnsi="Calibri" w:hint="eastAsia"/>
          <w:sz w:val="28"/>
          <w:szCs w:val="28"/>
        </w:rPr>
        <w:t>区建筑联合协会</w:t>
      </w:r>
      <w:r w:rsidR="00275F3A">
        <w:rPr>
          <w:rFonts w:ascii="仿宋_GB2312" w:eastAsia="仿宋_GB2312" w:hAnsi="Calibri" w:hint="eastAsia"/>
          <w:sz w:val="28"/>
          <w:szCs w:val="28"/>
        </w:rPr>
        <w:t>假座</w:t>
      </w:r>
      <w:r>
        <w:rPr>
          <w:rFonts w:ascii="仿宋_GB2312" w:eastAsia="仿宋_GB2312" w:hAnsi="Calibri" w:hint="eastAsia"/>
          <w:sz w:val="28"/>
          <w:szCs w:val="28"/>
        </w:rPr>
        <w:t>金山海鸥大厦三楼海鸥厅</w:t>
      </w:r>
      <w:r w:rsidR="007C2A42">
        <w:rPr>
          <w:rFonts w:ascii="仿宋_GB2312" w:eastAsia="仿宋_GB2312" w:hAnsi="Calibri" w:hint="eastAsia"/>
          <w:sz w:val="28"/>
          <w:szCs w:val="28"/>
        </w:rPr>
        <w:t>召开</w:t>
      </w:r>
      <w:r>
        <w:rPr>
          <w:rFonts w:ascii="仿宋_GB2312" w:eastAsia="仿宋_GB2312" w:hAnsi="Calibri" w:hint="eastAsia"/>
          <w:sz w:val="28"/>
          <w:szCs w:val="28"/>
        </w:rPr>
        <w:t>金山区建筑联合协会四届四次会员大会暨2015年度总结表彰会</w:t>
      </w:r>
      <w:r w:rsidR="00275F3A">
        <w:rPr>
          <w:rFonts w:ascii="仿宋_GB2312" w:eastAsia="仿宋_GB2312" w:hAnsi="Calibri" w:hint="eastAsia"/>
          <w:sz w:val="28"/>
          <w:szCs w:val="28"/>
        </w:rPr>
        <w:t>，</w:t>
      </w:r>
      <w:r w:rsidR="001F0E4F" w:rsidRPr="00A562E1">
        <w:rPr>
          <w:rFonts w:ascii="仿宋_GB2312" w:eastAsia="仿宋_GB2312" w:hAnsi="Calibri" w:hint="eastAsia"/>
          <w:sz w:val="28"/>
          <w:szCs w:val="28"/>
        </w:rPr>
        <w:t>协会理事长张永新、副理事长朱文忠、</w:t>
      </w:r>
      <w:r w:rsidR="001F0E4F">
        <w:rPr>
          <w:rFonts w:ascii="仿宋_GB2312" w:eastAsia="仿宋_GB2312" w:hAnsi="Calibri" w:hint="eastAsia"/>
          <w:sz w:val="28"/>
          <w:szCs w:val="28"/>
        </w:rPr>
        <w:t>范本石、</w:t>
      </w:r>
      <w:r w:rsidR="001F0E4F" w:rsidRPr="00A562E1">
        <w:rPr>
          <w:rFonts w:ascii="仿宋_GB2312" w:eastAsia="仿宋_GB2312" w:hAnsi="Calibri" w:hint="eastAsia"/>
          <w:sz w:val="28"/>
          <w:szCs w:val="28"/>
        </w:rPr>
        <w:t>协会秘书长朱强</w:t>
      </w:r>
      <w:r w:rsidR="008118D4">
        <w:rPr>
          <w:rFonts w:ascii="仿宋_GB2312" w:eastAsia="仿宋_GB2312" w:hAnsi="Calibri" w:hint="eastAsia"/>
          <w:sz w:val="28"/>
          <w:szCs w:val="28"/>
        </w:rPr>
        <w:t>、</w:t>
      </w:r>
      <w:r>
        <w:rPr>
          <w:rFonts w:ascii="仿宋_GB2312" w:eastAsia="仿宋_GB2312" w:hAnsi="Calibri" w:hint="eastAsia"/>
          <w:sz w:val="28"/>
          <w:szCs w:val="28"/>
        </w:rPr>
        <w:t>各会员单位</w:t>
      </w:r>
      <w:r w:rsidR="007C2A42">
        <w:rPr>
          <w:rFonts w:ascii="仿宋_GB2312" w:eastAsia="仿宋_GB2312" w:hAnsi="Calibri" w:hint="eastAsia"/>
          <w:sz w:val="28"/>
          <w:szCs w:val="28"/>
        </w:rPr>
        <w:t>负责人</w:t>
      </w:r>
      <w:r w:rsidR="001F0E4F" w:rsidRPr="00A562E1">
        <w:rPr>
          <w:rFonts w:ascii="仿宋_GB2312" w:eastAsia="仿宋_GB2312" w:hAnsi="Calibri" w:hint="eastAsia"/>
          <w:sz w:val="28"/>
          <w:szCs w:val="28"/>
        </w:rPr>
        <w:t>共</w:t>
      </w:r>
      <w:r>
        <w:rPr>
          <w:rFonts w:ascii="仿宋_GB2312" w:eastAsia="仿宋_GB2312" w:hAnsi="Calibri" w:hint="eastAsia"/>
          <w:sz w:val="28"/>
          <w:szCs w:val="28"/>
        </w:rPr>
        <w:t>150多</w:t>
      </w:r>
      <w:r w:rsidR="0067252B">
        <w:rPr>
          <w:rFonts w:ascii="仿宋_GB2312" w:eastAsia="仿宋_GB2312" w:hAnsi="Calibri" w:hint="eastAsia"/>
          <w:sz w:val="28"/>
          <w:szCs w:val="28"/>
        </w:rPr>
        <w:t>人参加本次</w:t>
      </w:r>
      <w:r>
        <w:rPr>
          <w:rFonts w:ascii="仿宋_GB2312" w:eastAsia="仿宋_GB2312" w:hAnsi="Calibri" w:hint="eastAsia"/>
          <w:sz w:val="28"/>
          <w:szCs w:val="28"/>
        </w:rPr>
        <w:t>会议</w:t>
      </w:r>
      <w:r w:rsidR="0067252B">
        <w:rPr>
          <w:rFonts w:ascii="仿宋_GB2312" w:eastAsia="仿宋_GB2312" w:hAnsi="Calibri" w:hint="eastAsia"/>
          <w:sz w:val="28"/>
          <w:szCs w:val="28"/>
        </w:rPr>
        <w:t>，</w:t>
      </w:r>
      <w:r>
        <w:rPr>
          <w:rFonts w:ascii="仿宋_GB2312" w:eastAsia="仿宋_GB2312" w:hAnsi="Calibri" w:hint="eastAsia"/>
          <w:sz w:val="28"/>
          <w:szCs w:val="28"/>
        </w:rPr>
        <w:t>会议由协会秘书长朱强主持</w:t>
      </w:r>
      <w:r w:rsidR="007C2A42">
        <w:rPr>
          <w:rFonts w:ascii="仿宋_GB2312" w:eastAsia="仿宋_GB2312" w:hAnsi="Calibri" w:hint="eastAsia"/>
          <w:sz w:val="28"/>
          <w:szCs w:val="28"/>
        </w:rPr>
        <w:t>。</w:t>
      </w:r>
    </w:p>
    <w:p w:rsidR="007C2A42" w:rsidRDefault="001209B3" w:rsidP="006A33D3">
      <w:pPr>
        <w:spacing w:line="520" w:lineRule="exact"/>
        <w:ind w:firstLineChars="200" w:firstLine="560"/>
        <w:rPr>
          <w:rFonts w:ascii="仿宋_GB2312" w:eastAsia="仿宋_GB2312"/>
          <w:sz w:val="28"/>
          <w:szCs w:val="28"/>
        </w:rPr>
      </w:pPr>
      <w:r>
        <w:rPr>
          <w:rFonts w:ascii="仿宋_GB2312" w:eastAsia="仿宋_GB2312" w:hAnsi="Calibri" w:hint="eastAsia"/>
          <w:sz w:val="28"/>
          <w:szCs w:val="28"/>
        </w:rPr>
        <w:t>会议主要内容：一、</w:t>
      </w:r>
      <w:r w:rsidR="007C2A42" w:rsidRPr="001209B3">
        <w:rPr>
          <w:rFonts w:ascii="仿宋_GB2312" w:eastAsia="仿宋_GB2312" w:hAnsi="Calibri" w:hint="eastAsia"/>
          <w:sz w:val="28"/>
          <w:szCs w:val="28"/>
        </w:rPr>
        <w:t>协会理事长张永新向大会</w:t>
      </w:r>
      <w:r w:rsidR="00774A2E">
        <w:rPr>
          <w:rFonts w:ascii="仿宋_GB2312" w:eastAsia="仿宋_GB2312" w:hAnsi="Calibri" w:hint="eastAsia"/>
          <w:sz w:val="28"/>
          <w:szCs w:val="28"/>
        </w:rPr>
        <w:t>汇报</w:t>
      </w:r>
      <w:r w:rsidR="007C2A42" w:rsidRPr="001209B3">
        <w:rPr>
          <w:rFonts w:ascii="仿宋_GB2312" w:eastAsia="仿宋_GB2312" w:hAnsi="Calibri" w:hint="eastAsia"/>
          <w:sz w:val="28"/>
          <w:szCs w:val="28"/>
        </w:rPr>
        <w:t>2015年度协会工作情况和2016年工作计划；</w:t>
      </w:r>
      <w:r>
        <w:rPr>
          <w:rFonts w:ascii="仿宋_GB2312" w:eastAsia="仿宋_GB2312" w:hAnsi="Calibri" w:hint="eastAsia"/>
          <w:sz w:val="28"/>
          <w:szCs w:val="28"/>
        </w:rPr>
        <w:t>二、</w:t>
      </w:r>
      <w:r w:rsidR="007C2A42" w:rsidRPr="001209B3">
        <w:rPr>
          <w:rFonts w:ascii="仿宋_GB2312" w:eastAsia="仿宋_GB2312" w:hAnsi="Calibri" w:hint="eastAsia"/>
          <w:sz w:val="28"/>
          <w:szCs w:val="28"/>
        </w:rPr>
        <w:t>协会秘书长朱强</w:t>
      </w:r>
      <w:r w:rsidR="00774A2E">
        <w:rPr>
          <w:rFonts w:ascii="仿宋_GB2312" w:eastAsia="仿宋_GB2312" w:hAnsi="Calibri" w:hint="eastAsia"/>
          <w:sz w:val="28"/>
          <w:szCs w:val="28"/>
        </w:rPr>
        <w:t>汇报</w:t>
      </w:r>
      <w:r w:rsidR="007C2A42" w:rsidRPr="001209B3">
        <w:rPr>
          <w:rFonts w:ascii="仿宋_GB2312" w:eastAsia="仿宋_GB2312" w:hAnsi="Calibri" w:hint="eastAsia"/>
          <w:sz w:val="28"/>
          <w:szCs w:val="28"/>
        </w:rPr>
        <w:t>2015年度协会会费收缴及支出情况的财务报告；</w:t>
      </w:r>
      <w:r>
        <w:rPr>
          <w:rFonts w:ascii="仿宋_GB2312" w:eastAsia="仿宋_GB2312" w:hAnsi="Calibri" w:hint="eastAsia"/>
          <w:sz w:val="28"/>
          <w:szCs w:val="28"/>
        </w:rPr>
        <w:t>三、</w:t>
      </w:r>
      <w:r w:rsidRPr="001209B3">
        <w:rPr>
          <w:rFonts w:ascii="仿宋_GB2312" w:eastAsia="仿宋_GB2312" w:hAnsi="Calibri" w:hint="eastAsia"/>
          <w:sz w:val="28"/>
          <w:szCs w:val="28"/>
        </w:rPr>
        <w:t>协会副理事长</w:t>
      </w:r>
      <w:r>
        <w:rPr>
          <w:rFonts w:ascii="仿宋_GB2312" w:eastAsia="仿宋_GB2312" w:hAnsi="Calibri" w:hint="eastAsia"/>
          <w:sz w:val="28"/>
          <w:szCs w:val="28"/>
        </w:rPr>
        <w:t>范本石</w:t>
      </w:r>
      <w:r w:rsidRPr="001209B3">
        <w:rPr>
          <w:rFonts w:ascii="仿宋_GB2312" w:eastAsia="仿宋_GB2312" w:hAnsi="Calibri" w:hint="eastAsia"/>
          <w:sz w:val="28"/>
          <w:szCs w:val="28"/>
        </w:rPr>
        <w:t>宣读--金山区建筑业2015年度优秀施工企业、优秀建材企业、节约型工地、“金山杯”奖、文明工地、优质结构工程、“公益杯”奖表彰名单；</w:t>
      </w:r>
      <w:r>
        <w:rPr>
          <w:rFonts w:ascii="仿宋_GB2312" w:eastAsia="仿宋_GB2312" w:hAnsi="Calibri" w:hint="eastAsia"/>
          <w:sz w:val="28"/>
          <w:szCs w:val="28"/>
        </w:rPr>
        <w:t>四、</w:t>
      </w:r>
      <w:r w:rsidR="007C2A42" w:rsidRPr="001209B3">
        <w:rPr>
          <w:rFonts w:ascii="仿宋_GB2312" w:eastAsia="仿宋_GB2312" w:hAnsi="Calibri" w:hint="eastAsia"/>
          <w:sz w:val="28"/>
          <w:szCs w:val="28"/>
        </w:rPr>
        <w:t>大会为</w:t>
      </w:r>
      <w:r>
        <w:rPr>
          <w:rFonts w:ascii="仿宋_GB2312" w:eastAsia="仿宋_GB2312" w:hAnsi="Calibri" w:hint="eastAsia"/>
          <w:sz w:val="28"/>
          <w:szCs w:val="28"/>
        </w:rPr>
        <w:t>获奖</w:t>
      </w:r>
      <w:r w:rsidR="007C2A42" w:rsidRPr="001209B3">
        <w:rPr>
          <w:rFonts w:ascii="仿宋_GB2312" w:eastAsia="仿宋_GB2312" w:hAnsi="Calibri" w:hint="eastAsia"/>
          <w:sz w:val="28"/>
          <w:szCs w:val="28"/>
        </w:rPr>
        <w:t>单位代表</w:t>
      </w:r>
      <w:r>
        <w:rPr>
          <w:rFonts w:ascii="仿宋_GB2312" w:eastAsia="仿宋_GB2312" w:hAnsi="Calibri" w:hint="eastAsia"/>
          <w:sz w:val="28"/>
          <w:szCs w:val="28"/>
        </w:rPr>
        <w:t>举行</w:t>
      </w:r>
      <w:r w:rsidR="007C2A42" w:rsidRPr="001209B3">
        <w:rPr>
          <w:rFonts w:ascii="仿宋_GB2312" w:eastAsia="仿宋_GB2312" w:hAnsi="Calibri" w:hint="eastAsia"/>
          <w:sz w:val="28"/>
          <w:szCs w:val="28"/>
        </w:rPr>
        <w:t>隆重的颁奖仪式；</w:t>
      </w:r>
      <w:r w:rsidR="00CE0D02">
        <w:rPr>
          <w:rFonts w:ascii="仿宋_GB2312" w:eastAsia="仿宋_GB2312" w:hAnsi="Calibri" w:hint="eastAsia"/>
          <w:sz w:val="28"/>
          <w:szCs w:val="28"/>
        </w:rPr>
        <w:t>五、</w:t>
      </w:r>
      <w:r w:rsidR="00CE0D02" w:rsidRPr="00AC4E4C">
        <w:rPr>
          <w:rFonts w:ascii="仿宋_GB2312" w:eastAsia="仿宋_GB2312" w:hint="eastAsia"/>
          <w:sz w:val="28"/>
          <w:szCs w:val="28"/>
        </w:rPr>
        <w:t>上海金山石油化工建筑有限公司</w:t>
      </w:r>
      <w:r w:rsidR="007C2A42" w:rsidRPr="001209B3">
        <w:rPr>
          <w:rFonts w:ascii="仿宋_GB2312" w:eastAsia="仿宋_GB2312" w:hAnsi="Calibri" w:hint="eastAsia"/>
          <w:sz w:val="28"/>
          <w:szCs w:val="28"/>
        </w:rPr>
        <w:t>、</w:t>
      </w:r>
      <w:r w:rsidR="00CE0D02" w:rsidRPr="003F7CBA">
        <w:rPr>
          <w:rFonts w:ascii="仿宋_GB2312" w:eastAsia="仿宋_GB2312" w:hint="eastAsia"/>
          <w:sz w:val="28"/>
          <w:szCs w:val="28"/>
        </w:rPr>
        <w:t>上海锦石市政建设养护有限公司</w:t>
      </w:r>
      <w:r w:rsidR="007C2A42">
        <w:rPr>
          <w:rFonts w:ascii="仿宋_GB2312" w:eastAsia="仿宋_GB2312" w:hint="eastAsia"/>
          <w:sz w:val="28"/>
          <w:szCs w:val="28"/>
        </w:rPr>
        <w:t>的代表在会上分别</w:t>
      </w:r>
      <w:r w:rsidR="007C2A42">
        <w:rPr>
          <w:rFonts w:ascii="仿宋_GB2312" w:eastAsia="仿宋_GB2312" w:hint="eastAsia"/>
          <w:sz w:val="28"/>
          <w:szCs w:val="28"/>
        </w:rPr>
        <w:lastRenderedPageBreak/>
        <w:t>作了各自在抓</w:t>
      </w:r>
      <w:r w:rsidR="008118D4">
        <w:rPr>
          <w:rFonts w:ascii="仿宋_GB2312" w:eastAsia="仿宋_GB2312" w:hint="eastAsia"/>
          <w:sz w:val="28"/>
          <w:szCs w:val="28"/>
        </w:rPr>
        <w:t>工程质量、职工培训、</w:t>
      </w:r>
      <w:r w:rsidR="007C2A42">
        <w:rPr>
          <w:rFonts w:ascii="仿宋_GB2312" w:eastAsia="仿宋_GB2312" w:hint="eastAsia"/>
          <w:sz w:val="28"/>
          <w:szCs w:val="28"/>
        </w:rPr>
        <w:t>企业管理、</w:t>
      </w:r>
      <w:r w:rsidR="008118D4">
        <w:rPr>
          <w:rFonts w:ascii="仿宋_GB2312" w:eastAsia="仿宋_GB2312" w:hint="eastAsia"/>
          <w:sz w:val="28"/>
          <w:szCs w:val="28"/>
        </w:rPr>
        <w:t>服务民生</w:t>
      </w:r>
      <w:r w:rsidR="007C2A42">
        <w:rPr>
          <w:rFonts w:ascii="仿宋_GB2312" w:eastAsia="仿宋_GB2312" w:hint="eastAsia"/>
          <w:sz w:val="28"/>
          <w:szCs w:val="28"/>
        </w:rPr>
        <w:t>、弘扬企业文化、</w:t>
      </w:r>
      <w:proofErr w:type="gramStart"/>
      <w:r w:rsidR="007C2A42">
        <w:rPr>
          <w:rFonts w:ascii="仿宋_GB2312" w:eastAsia="仿宋_GB2312" w:hint="eastAsia"/>
          <w:sz w:val="28"/>
          <w:szCs w:val="28"/>
        </w:rPr>
        <w:t>谋企业</w:t>
      </w:r>
      <w:proofErr w:type="gramEnd"/>
      <w:r w:rsidR="007C2A42">
        <w:rPr>
          <w:rFonts w:ascii="仿宋_GB2312" w:eastAsia="仿宋_GB2312" w:hint="eastAsia"/>
          <w:sz w:val="28"/>
          <w:szCs w:val="28"/>
        </w:rPr>
        <w:t>发展等方面的交流发言</w:t>
      </w:r>
      <w:r w:rsidR="006A33D3">
        <w:rPr>
          <w:rFonts w:ascii="仿宋_GB2312" w:eastAsia="仿宋_GB2312" w:hint="eastAsia"/>
          <w:sz w:val="28"/>
          <w:szCs w:val="28"/>
        </w:rPr>
        <w:t>；六、</w:t>
      </w:r>
      <w:r w:rsidR="007C2A42">
        <w:rPr>
          <w:rFonts w:ascii="仿宋_GB2312" w:eastAsia="仿宋_GB2312" w:hint="eastAsia"/>
          <w:sz w:val="28"/>
          <w:szCs w:val="28"/>
        </w:rPr>
        <w:t>区建管</w:t>
      </w:r>
      <w:r w:rsidR="00CE0D02">
        <w:rPr>
          <w:rFonts w:ascii="仿宋_GB2312" w:eastAsia="仿宋_GB2312" w:hint="eastAsia"/>
          <w:sz w:val="28"/>
          <w:szCs w:val="28"/>
        </w:rPr>
        <w:t>所所长、协会副理事长</w:t>
      </w:r>
      <w:proofErr w:type="gramStart"/>
      <w:r w:rsidR="00CE0D02">
        <w:rPr>
          <w:rFonts w:ascii="仿宋_GB2312" w:eastAsia="仿宋_GB2312" w:hint="eastAsia"/>
          <w:sz w:val="28"/>
          <w:szCs w:val="28"/>
        </w:rPr>
        <w:t>朱文忠</w:t>
      </w:r>
      <w:r w:rsidR="004F6A3C">
        <w:rPr>
          <w:rFonts w:ascii="仿宋_GB2312" w:eastAsia="仿宋_GB2312" w:hint="eastAsia"/>
          <w:sz w:val="28"/>
          <w:szCs w:val="28"/>
        </w:rPr>
        <w:t>作总结</w:t>
      </w:r>
      <w:proofErr w:type="gramEnd"/>
      <w:r w:rsidR="008118D4">
        <w:rPr>
          <w:rFonts w:ascii="仿宋_GB2312" w:eastAsia="仿宋_GB2312" w:hint="eastAsia"/>
          <w:sz w:val="28"/>
          <w:szCs w:val="28"/>
        </w:rPr>
        <w:t>讲话</w:t>
      </w:r>
      <w:r w:rsidR="004F6A3C">
        <w:rPr>
          <w:rFonts w:ascii="仿宋_GB2312" w:eastAsia="仿宋_GB2312" w:hint="eastAsia"/>
          <w:sz w:val="28"/>
          <w:szCs w:val="28"/>
        </w:rPr>
        <w:t>，</w:t>
      </w:r>
      <w:r w:rsidR="007C2A42">
        <w:rPr>
          <w:rFonts w:ascii="仿宋_GB2312" w:eastAsia="仿宋_GB2312" w:hint="eastAsia"/>
          <w:sz w:val="28"/>
          <w:szCs w:val="28"/>
        </w:rPr>
        <w:t>首先对协会</w:t>
      </w:r>
      <w:r w:rsidR="008118D4">
        <w:rPr>
          <w:rFonts w:ascii="仿宋_GB2312" w:eastAsia="仿宋_GB2312" w:hint="eastAsia"/>
          <w:sz w:val="28"/>
          <w:szCs w:val="28"/>
        </w:rPr>
        <w:t>2015年度</w:t>
      </w:r>
      <w:r w:rsidR="007C2A42">
        <w:rPr>
          <w:rFonts w:ascii="仿宋_GB2312" w:eastAsia="仿宋_GB2312" w:hint="eastAsia"/>
          <w:sz w:val="28"/>
          <w:szCs w:val="28"/>
        </w:rPr>
        <w:t>工作给予了肯定，</w:t>
      </w:r>
      <w:r w:rsidR="004F6A3C">
        <w:rPr>
          <w:rFonts w:ascii="仿宋_GB2312" w:eastAsia="仿宋_GB2312" w:hint="eastAsia"/>
          <w:sz w:val="28"/>
          <w:szCs w:val="28"/>
        </w:rPr>
        <w:t>同时</w:t>
      </w:r>
      <w:r w:rsidR="007C2A42">
        <w:rPr>
          <w:rFonts w:ascii="仿宋_GB2312" w:eastAsia="仿宋_GB2312" w:hint="eastAsia"/>
          <w:sz w:val="28"/>
          <w:szCs w:val="28"/>
        </w:rPr>
        <w:t>指明今后努力的方向</w:t>
      </w:r>
      <w:r w:rsidR="004F6A3C">
        <w:rPr>
          <w:rFonts w:ascii="仿宋_GB2312" w:eastAsia="仿宋_GB2312" w:hint="eastAsia"/>
          <w:sz w:val="28"/>
          <w:szCs w:val="28"/>
        </w:rPr>
        <w:t>并</w:t>
      </w:r>
      <w:r w:rsidR="007C2A42">
        <w:rPr>
          <w:rFonts w:ascii="仿宋_GB2312" w:eastAsia="仿宋_GB2312" w:hint="eastAsia"/>
          <w:sz w:val="28"/>
          <w:szCs w:val="28"/>
        </w:rPr>
        <w:t>提出了建议</w:t>
      </w:r>
      <w:r w:rsidR="004F6A3C">
        <w:rPr>
          <w:rFonts w:ascii="仿宋_GB2312" w:eastAsia="仿宋_GB2312" w:hint="eastAsia"/>
          <w:sz w:val="28"/>
          <w:szCs w:val="28"/>
        </w:rPr>
        <w:t>；对2016年我区建筑行业的形势作了分析和介绍，</w:t>
      </w:r>
      <w:r w:rsidR="006A33D3">
        <w:rPr>
          <w:rFonts w:ascii="仿宋_GB2312" w:eastAsia="仿宋_GB2312" w:hint="eastAsia"/>
          <w:sz w:val="28"/>
          <w:szCs w:val="28"/>
        </w:rPr>
        <w:t>重点对我区项目投资情况、巡查机制、黑名单制度、信用制度、招投标及新资质就位最新政策进行了说明</w:t>
      </w:r>
      <w:r w:rsidR="004F6A3C">
        <w:rPr>
          <w:rFonts w:ascii="仿宋_GB2312" w:eastAsia="仿宋_GB2312" w:hint="eastAsia"/>
          <w:sz w:val="28"/>
          <w:szCs w:val="28"/>
        </w:rPr>
        <w:t>；最后希望各会员单位相互学习、</w:t>
      </w:r>
      <w:r w:rsidR="008118D4">
        <w:rPr>
          <w:rFonts w:ascii="仿宋_GB2312" w:eastAsia="仿宋_GB2312" w:hint="eastAsia"/>
          <w:sz w:val="28"/>
          <w:szCs w:val="28"/>
        </w:rPr>
        <w:t>相互</w:t>
      </w:r>
      <w:r w:rsidR="004F6A3C">
        <w:rPr>
          <w:rFonts w:ascii="仿宋_GB2312" w:eastAsia="仿宋_GB2312" w:hint="eastAsia"/>
          <w:sz w:val="28"/>
          <w:szCs w:val="28"/>
        </w:rPr>
        <w:t>交流，共同提高企业管理水平、诚信水平，为我区建筑业发展</w:t>
      </w:r>
      <w:proofErr w:type="gramStart"/>
      <w:r w:rsidR="004F6A3C">
        <w:rPr>
          <w:rFonts w:ascii="仿宋_GB2312" w:eastAsia="仿宋_GB2312" w:hint="eastAsia"/>
          <w:sz w:val="28"/>
          <w:szCs w:val="28"/>
        </w:rPr>
        <w:t>作出</w:t>
      </w:r>
      <w:proofErr w:type="gramEnd"/>
      <w:r w:rsidR="004F6A3C">
        <w:rPr>
          <w:rFonts w:ascii="仿宋_GB2312" w:eastAsia="仿宋_GB2312" w:hint="eastAsia"/>
          <w:sz w:val="28"/>
          <w:szCs w:val="28"/>
        </w:rPr>
        <w:t>一份贡献。</w:t>
      </w:r>
    </w:p>
    <w:p w:rsidR="000C2D7D" w:rsidRDefault="00F32388" w:rsidP="00CE0D02">
      <w:pPr>
        <w:wordWrap w:val="0"/>
        <w:spacing w:line="520" w:lineRule="exact"/>
        <w:ind w:firstLineChars="200" w:firstLine="560"/>
        <w:jc w:val="right"/>
        <w:rPr>
          <w:rFonts w:ascii="仿宋_GB2312" w:eastAsia="仿宋_GB2312" w:hAnsi="Calibri"/>
          <w:sz w:val="28"/>
          <w:szCs w:val="28"/>
        </w:rPr>
      </w:pPr>
      <w:r w:rsidRPr="00F32388">
        <w:rPr>
          <w:rFonts w:ascii="仿宋_GB2312" w:eastAsia="仿宋_GB2312" w:hAnsi="Calibri" w:hint="eastAsia"/>
          <w:sz w:val="28"/>
          <w:szCs w:val="28"/>
        </w:rPr>
        <w:t>（协会秘书处）</w:t>
      </w:r>
    </w:p>
    <w:p w:rsidR="00484830" w:rsidRDefault="00484830" w:rsidP="00454EF1">
      <w:pPr>
        <w:spacing w:line="520" w:lineRule="exact"/>
        <w:ind w:firstLineChars="200" w:firstLine="560"/>
        <w:jc w:val="right"/>
        <w:rPr>
          <w:rFonts w:ascii="仿宋_GB2312" w:eastAsia="仿宋_GB2312" w:hAnsi="Calibri"/>
          <w:sz w:val="28"/>
          <w:szCs w:val="28"/>
        </w:rPr>
      </w:pPr>
    </w:p>
    <w:p w:rsidR="00A74C0E" w:rsidRDefault="00A74C0E" w:rsidP="00A74C0E">
      <w:pPr>
        <w:pStyle w:val="3"/>
        <w:spacing w:line="520" w:lineRule="exact"/>
      </w:pPr>
      <w:r w:rsidRPr="00557AD8">
        <w:rPr>
          <w:rFonts w:hint="eastAsia"/>
        </w:rPr>
        <w:t>【</w:t>
      </w:r>
      <w:r>
        <w:rPr>
          <w:rFonts w:hint="eastAsia"/>
        </w:rPr>
        <w:t>企业动态</w:t>
      </w:r>
      <w:r w:rsidRPr="00557AD8">
        <w:rPr>
          <w:rFonts w:hint="eastAsia"/>
        </w:rPr>
        <w:t>】</w:t>
      </w:r>
    </w:p>
    <w:p w:rsidR="00A87568" w:rsidRDefault="00A87568" w:rsidP="00A74C0E">
      <w:pPr>
        <w:jc w:val="center"/>
        <w:rPr>
          <w:rFonts w:ascii="黑体" w:eastAsia="黑体" w:hAnsi="Calibri"/>
          <w:b/>
          <w:sz w:val="32"/>
          <w:szCs w:val="32"/>
        </w:rPr>
      </w:pPr>
    </w:p>
    <w:p w:rsidR="00A87568" w:rsidRPr="00A87568" w:rsidRDefault="00CD4CDD" w:rsidP="00A87568">
      <w:pPr>
        <w:jc w:val="center"/>
        <w:rPr>
          <w:rFonts w:ascii="黑体" w:eastAsia="黑体" w:hAnsi="Calibri"/>
          <w:b/>
          <w:sz w:val="32"/>
          <w:szCs w:val="32"/>
        </w:rPr>
      </w:pPr>
      <w:r w:rsidRPr="00CD4CDD">
        <w:rPr>
          <w:rFonts w:ascii="黑体" w:eastAsia="黑体" w:hAnsi="Calibri" w:hint="eastAsia"/>
          <w:b/>
          <w:sz w:val="32"/>
          <w:szCs w:val="32"/>
        </w:rPr>
        <w:t>区市政所开展各项工作责任书签订活动</w:t>
      </w:r>
    </w:p>
    <w:p w:rsidR="00A74C0E" w:rsidRDefault="00CD4CDD" w:rsidP="00CD4CDD">
      <w:pPr>
        <w:spacing w:line="520" w:lineRule="exact"/>
        <w:ind w:firstLineChars="200" w:firstLine="560"/>
        <w:rPr>
          <w:rFonts w:ascii="仿宋_GB2312" w:eastAsia="仿宋_GB2312" w:hAnsi="Calibri"/>
          <w:sz w:val="28"/>
          <w:szCs w:val="28"/>
        </w:rPr>
      </w:pPr>
      <w:r w:rsidRPr="00CD4CDD">
        <w:rPr>
          <w:rFonts w:ascii="仿宋_GB2312" w:eastAsia="仿宋_GB2312" w:hAnsi="Calibri" w:hint="eastAsia"/>
          <w:sz w:val="28"/>
          <w:szCs w:val="28"/>
        </w:rPr>
        <w:t>签订各项工作责任书是市政所每年的重要活动，近日，区市政所党政领导分别与所内各条线分管领导、各科室负责人签订了《2016年度党风廉政建设工作责任书》、《2016年市政道路大修工程目标责任书》、《2016年度重大实事项目前期工程目标责任书》、《2016年度安全生产工作责任书》、《2016-2017年社会治安综合治理目标责任书》，要求各科室、各部门切实履行职责，认真抓好各项工作，确保年度年目标任务圆满完成。</w:t>
      </w:r>
      <w:r w:rsidR="00FC1532">
        <w:rPr>
          <w:rFonts w:ascii="仿宋_GB2312" w:eastAsia="仿宋_GB2312" w:hAnsi="Calibri" w:hint="eastAsia"/>
          <w:sz w:val="28"/>
          <w:szCs w:val="28"/>
        </w:rPr>
        <w:t xml:space="preserve">                                </w:t>
      </w:r>
      <w:r w:rsidR="00A74C0E">
        <w:rPr>
          <w:rFonts w:ascii="仿宋_GB2312" w:eastAsia="仿宋_GB2312" w:hAnsi="Calibri" w:hint="eastAsia"/>
          <w:sz w:val="28"/>
          <w:szCs w:val="28"/>
        </w:rPr>
        <w:t>（</w:t>
      </w:r>
      <w:r w:rsidR="00FC1532">
        <w:rPr>
          <w:rFonts w:ascii="仿宋_GB2312" w:eastAsia="仿宋_GB2312" w:hAnsi="Calibri" w:hint="eastAsia"/>
          <w:sz w:val="28"/>
          <w:szCs w:val="28"/>
        </w:rPr>
        <w:t>区</w:t>
      </w:r>
      <w:r w:rsidR="00A74C0E" w:rsidRPr="00A74C0E">
        <w:rPr>
          <w:rFonts w:ascii="仿宋_GB2312" w:eastAsia="仿宋_GB2312" w:hAnsi="Calibri" w:hint="eastAsia"/>
          <w:sz w:val="28"/>
          <w:szCs w:val="28"/>
        </w:rPr>
        <w:t>市政</w:t>
      </w:r>
      <w:r w:rsidR="00FC1532">
        <w:rPr>
          <w:rFonts w:ascii="仿宋_GB2312" w:eastAsia="仿宋_GB2312" w:hAnsi="Calibri" w:hint="eastAsia"/>
          <w:sz w:val="28"/>
          <w:szCs w:val="28"/>
        </w:rPr>
        <w:t>所</w:t>
      </w:r>
      <w:r w:rsidR="00A74C0E">
        <w:rPr>
          <w:rFonts w:ascii="仿宋_GB2312" w:eastAsia="仿宋_GB2312" w:hAnsi="Calibri" w:hint="eastAsia"/>
          <w:sz w:val="28"/>
          <w:szCs w:val="28"/>
        </w:rPr>
        <w:t>）</w:t>
      </w:r>
    </w:p>
    <w:p w:rsidR="00F90C92" w:rsidRDefault="00F90C92" w:rsidP="00CE3243">
      <w:pPr>
        <w:spacing w:line="520" w:lineRule="exact"/>
        <w:ind w:firstLineChars="200" w:firstLine="560"/>
        <w:rPr>
          <w:rFonts w:ascii="仿宋_GB2312" w:eastAsia="仿宋_GB2312" w:hAnsi="Calibri"/>
          <w:sz w:val="28"/>
          <w:szCs w:val="28"/>
        </w:rPr>
      </w:pPr>
    </w:p>
    <w:p w:rsidR="003D5BB9" w:rsidRDefault="003D5BB9" w:rsidP="003D5BB9">
      <w:pPr>
        <w:pStyle w:val="3"/>
        <w:spacing w:line="520" w:lineRule="exact"/>
      </w:pPr>
      <w:r w:rsidRPr="00557AD8">
        <w:rPr>
          <w:rFonts w:hint="eastAsia"/>
        </w:rPr>
        <w:t>【</w:t>
      </w:r>
      <w:r>
        <w:rPr>
          <w:rFonts w:hint="eastAsia"/>
        </w:rPr>
        <w:t>法律法规</w:t>
      </w:r>
      <w:r w:rsidRPr="00557AD8">
        <w:rPr>
          <w:rFonts w:hint="eastAsia"/>
        </w:rPr>
        <w:t>】</w:t>
      </w:r>
    </w:p>
    <w:p w:rsidR="00D15A36" w:rsidRDefault="00D15A36" w:rsidP="003D5BB9">
      <w:pPr>
        <w:spacing w:line="520" w:lineRule="exact"/>
        <w:jc w:val="center"/>
        <w:rPr>
          <w:rFonts w:ascii="黑体" w:eastAsia="黑体"/>
          <w:b/>
          <w:sz w:val="32"/>
          <w:szCs w:val="32"/>
        </w:rPr>
      </w:pPr>
    </w:p>
    <w:p w:rsidR="00E57E6E" w:rsidRDefault="00DE5903" w:rsidP="003D5BB9">
      <w:pPr>
        <w:spacing w:line="520" w:lineRule="exact"/>
        <w:jc w:val="center"/>
        <w:rPr>
          <w:rFonts w:ascii="黑体" w:eastAsia="黑体"/>
          <w:b/>
          <w:sz w:val="32"/>
          <w:szCs w:val="32"/>
        </w:rPr>
      </w:pPr>
      <w:r w:rsidRPr="00DE5903">
        <w:rPr>
          <w:rFonts w:ascii="黑体" w:eastAsia="黑体" w:hint="eastAsia"/>
          <w:b/>
          <w:sz w:val="32"/>
          <w:szCs w:val="32"/>
        </w:rPr>
        <w:t>关于印发住房城乡建设部建筑市场监管司</w:t>
      </w:r>
    </w:p>
    <w:p w:rsidR="003D5BB9" w:rsidRDefault="00DE5903" w:rsidP="003D5BB9">
      <w:pPr>
        <w:spacing w:line="520" w:lineRule="exact"/>
        <w:jc w:val="center"/>
        <w:rPr>
          <w:rFonts w:ascii="仿宋_GB2312" w:eastAsia="仿宋_GB2312"/>
          <w:sz w:val="28"/>
          <w:szCs w:val="28"/>
        </w:rPr>
      </w:pPr>
      <w:r w:rsidRPr="00DE5903">
        <w:rPr>
          <w:rFonts w:ascii="黑体" w:eastAsia="黑体" w:hint="eastAsia"/>
          <w:b/>
          <w:sz w:val="32"/>
          <w:szCs w:val="32"/>
        </w:rPr>
        <w:t xml:space="preserve">2016年工作要点的通知 </w:t>
      </w:r>
    </w:p>
    <w:p w:rsidR="003D5BB9" w:rsidRPr="001E2F75" w:rsidRDefault="00DE5903" w:rsidP="00DE5903">
      <w:pPr>
        <w:spacing w:line="520" w:lineRule="exact"/>
        <w:jc w:val="center"/>
        <w:rPr>
          <w:rFonts w:ascii="仿宋_GB2312" w:eastAsia="仿宋_GB2312"/>
          <w:sz w:val="28"/>
          <w:szCs w:val="28"/>
        </w:rPr>
      </w:pPr>
      <w:proofErr w:type="gramStart"/>
      <w:r w:rsidRPr="00DE5903">
        <w:rPr>
          <w:rFonts w:ascii="仿宋_GB2312" w:eastAsia="仿宋_GB2312" w:hint="eastAsia"/>
          <w:sz w:val="24"/>
          <w:szCs w:val="24"/>
        </w:rPr>
        <w:t>建市综函</w:t>
      </w:r>
      <w:proofErr w:type="gramEnd"/>
      <w:r w:rsidRPr="00DE5903">
        <w:rPr>
          <w:rFonts w:ascii="仿宋_GB2312" w:eastAsia="仿宋_GB2312" w:hint="eastAsia"/>
          <w:sz w:val="24"/>
          <w:szCs w:val="24"/>
        </w:rPr>
        <w:t>[2016]12号</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lastRenderedPageBreak/>
        <w:t>各省、自治区住房城乡建设厅，直辖市建委，北京市规委，新疆生产建设兵团建设局，国务院有关部门建设司：</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现将《住房城乡建设部建筑市场监管司2016年工作要点》印发给你们，请结合本地区、本部门的实际情况安排好今年的建筑市场监管工作。</w:t>
      </w:r>
    </w:p>
    <w:p w:rsidR="00E57E6E" w:rsidRPr="00E57E6E" w:rsidRDefault="00E57E6E" w:rsidP="00E57E6E">
      <w:pPr>
        <w:spacing w:line="520" w:lineRule="exact"/>
        <w:rPr>
          <w:rFonts w:ascii="仿宋_GB2312" w:eastAsia="仿宋_GB2312"/>
          <w:sz w:val="28"/>
          <w:szCs w:val="28"/>
        </w:rPr>
      </w:pPr>
    </w:p>
    <w:p w:rsidR="00E57E6E" w:rsidRPr="00E57E6E" w:rsidRDefault="00E57E6E" w:rsidP="00E57E6E">
      <w:pPr>
        <w:spacing w:line="520" w:lineRule="exact"/>
        <w:jc w:val="right"/>
        <w:rPr>
          <w:rFonts w:ascii="仿宋_GB2312" w:eastAsia="仿宋_GB2312"/>
          <w:sz w:val="28"/>
          <w:szCs w:val="28"/>
        </w:rPr>
      </w:pPr>
      <w:r w:rsidRPr="00E57E6E">
        <w:rPr>
          <w:rFonts w:ascii="仿宋_GB2312" w:eastAsia="仿宋_GB2312" w:hint="eastAsia"/>
          <w:sz w:val="28"/>
          <w:szCs w:val="28"/>
        </w:rPr>
        <w:t>中华人民共和国住房和城乡建设部建筑市场监管司</w:t>
      </w:r>
    </w:p>
    <w:p w:rsidR="00E57E6E" w:rsidRPr="00E57E6E" w:rsidRDefault="00E57E6E" w:rsidP="00E57E6E">
      <w:pPr>
        <w:spacing w:line="520" w:lineRule="exact"/>
        <w:jc w:val="right"/>
        <w:rPr>
          <w:rFonts w:ascii="仿宋_GB2312" w:eastAsia="仿宋_GB2312"/>
          <w:sz w:val="28"/>
          <w:szCs w:val="28"/>
        </w:rPr>
      </w:pPr>
      <w:r w:rsidRPr="00E57E6E">
        <w:rPr>
          <w:rFonts w:ascii="仿宋_GB2312" w:eastAsia="仿宋_GB2312" w:hint="eastAsia"/>
          <w:sz w:val="28"/>
          <w:szCs w:val="28"/>
        </w:rPr>
        <w:t>2016年1月26日</w:t>
      </w:r>
    </w:p>
    <w:p w:rsidR="00E57E6E" w:rsidRPr="00E57E6E" w:rsidRDefault="00E57E6E" w:rsidP="00E57E6E">
      <w:pPr>
        <w:spacing w:line="520" w:lineRule="exact"/>
        <w:rPr>
          <w:rFonts w:ascii="仿宋_GB2312" w:eastAsia="仿宋_GB2312"/>
          <w:sz w:val="28"/>
          <w:szCs w:val="28"/>
        </w:rPr>
      </w:pPr>
    </w:p>
    <w:p w:rsidR="00E57E6E" w:rsidRPr="00E57E6E" w:rsidRDefault="00E57E6E" w:rsidP="00E57E6E">
      <w:pPr>
        <w:spacing w:line="520" w:lineRule="exact"/>
        <w:jc w:val="center"/>
        <w:rPr>
          <w:rFonts w:ascii="黑体" w:eastAsia="黑体"/>
          <w:b/>
          <w:sz w:val="28"/>
          <w:szCs w:val="28"/>
        </w:rPr>
      </w:pPr>
      <w:r w:rsidRPr="00E57E6E">
        <w:rPr>
          <w:rFonts w:ascii="黑体" w:eastAsia="黑体" w:hint="eastAsia"/>
          <w:b/>
          <w:sz w:val="28"/>
          <w:szCs w:val="28"/>
        </w:rPr>
        <w:t>住房城乡建设部建筑市场监管司2016年工作要点</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sz w:val="28"/>
          <w:szCs w:val="28"/>
        </w:rPr>
        <w:t xml:space="preserve"> </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2016年，建筑市场监管工作思路是：认真贯彻党的十八大和十八届三中、四中、五中全会及中央城市工作会议精神，全面落实全国住房城乡建设工作会议工作部署，以深化建筑业改革为主线，以推动企业发展为目标，以健全市场机制为手段，完善建筑市场监管体制机制，继续推进工程质量治理两年行动，加大对违法违规行为的处罚，深入推进行政审批制度改革，推动建筑业创新发展。重点做好四个方面工作：</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一、全面推进行业改革与发展</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一）深化建筑业改革。继续深入开展建筑业调研，重点研究建设项目组织实施与建造方式、建筑产业工人队伍建设、政府监管方式等方面的改革措施，制定深化建筑业改革促进行业发展的若干意见。召开全国建筑业大会，全面部署建筑业改革与发展工作。出台建筑业发展“十三五”规划。</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（二）创新发挥建筑师作用机制。完善建筑设计招投标决策机制，修订出台建筑工程设计招标投标管理办法。进一步明确建筑师权利和</w:t>
      </w:r>
      <w:r w:rsidRPr="00E57E6E">
        <w:rPr>
          <w:rFonts w:ascii="仿宋_GB2312" w:eastAsia="仿宋_GB2312" w:hint="eastAsia"/>
          <w:sz w:val="28"/>
          <w:szCs w:val="28"/>
        </w:rPr>
        <w:lastRenderedPageBreak/>
        <w:t>责任，鼓励建筑师提供从前期咨询、设计服务、现场指导直至运营管理的全过程服务，试行建筑工程项目建筑师负责制。鼓励建筑事务所发展，繁荣建筑创作，加快培养一批既有国际视野、又有民族自信的建筑师。</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三）推进工程招投标和监理制度改革。推进工程招投标制度改革，放开非国有投资项目招标限制，简化招标投标程序，推行电子化评标，研究探索合理低价中标办法及配套措施。探索工程监理制度改革，合理确定强制监理范围。加快监理行业结构调整，鼓励企业跨行业、跨地域的兼并优化重组，在部分地区开展监理制度改革试点，出台进一步推进工程监理行业改革发展的指导意见。</w:t>
      </w:r>
      <w:r w:rsidRPr="00E57E6E">
        <w:rPr>
          <w:rFonts w:ascii="仿宋_GB2312" w:eastAsia="仿宋_GB2312"/>
          <w:sz w:val="28"/>
          <w:szCs w:val="28"/>
        </w:rPr>
        <w:t xml:space="preserve"> </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二、着力增强企业市场主体活力</w:t>
      </w:r>
      <w:r w:rsidRPr="00E57E6E">
        <w:rPr>
          <w:rFonts w:ascii="仿宋_GB2312" w:eastAsia="仿宋_GB2312"/>
          <w:sz w:val="28"/>
          <w:szCs w:val="28"/>
        </w:rPr>
        <w:t xml:space="preserve"> </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（四）转变建筑用工方式。建立多元化用工方式，大力发展小</w:t>
      </w:r>
      <w:proofErr w:type="gramStart"/>
      <w:r w:rsidRPr="00E57E6E">
        <w:rPr>
          <w:rFonts w:ascii="仿宋_GB2312" w:eastAsia="仿宋_GB2312" w:hint="eastAsia"/>
          <w:sz w:val="28"/>
          <w:szCs w:val="28"/>
        </w:rPr>
        <w:t>微专业</w:t>
      </w:r>
      <w:proofErr w:type="gramEnd"/>
      <w:r w:rsidRPr="00E57E6E">
        <w:rPr>
          <w:rFonts w:ascii="仿宋_GB2312" w:eastAsia="仿宋_GB2312" w:hint="eastAsia"/>
          <w:sz w:val="28"/>
          <w:szCs w:val="28"/>
        </w:rPr>
        <w:t>作业公司，提高建筑工人组织化水平。推进建筑劳务用工实名制管理，制定建筑劳务用工实名制管理办法，鼓励有一定技能和管理能力的农民工返乡创业。</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五）营造促进企业发展的政策环境。完善市场化的风险防范机制，发挥工程担保、保险等市场机制的作用，推行工程款支付和承包商履约担保。依法清理建筑业涉企保证金，试行保函代替保证金，减轻企业负担。推动建立统一开放的建筑市场，对企业反映强烈的地区壁垒问题进行督查。</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六）支持企业创新发展。研究支持政策，加大服务力度，鼓励企业开展工程总承包、工程咨询和项目管理服务，支持企业开拓国际工程承包市场，引导企业专业化、精细化、多元化发展。推广工程总承包制，出台进一步促进工程总承包发展的若干意见，以建筑和市政工程领域中的政府投资工程为重点，扩大工程总承包试点地区和项目。</w:t>
      </w:r>
      <w:r w:rsidRPr="00E57E6E">
        <w:rPr>
          <w:rFonts w:ascii="仿宋_GB2312" w:eastAsia="仿宋_GB2312"/>
          <w:sz w:val="28"/>
          <w:szCs w:val="28"/>
        </w:rPr>
        <w:t xml:space="preserve"> </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三、大力加强建筑市场监管</w:t>
      </w:r>
      <w:r w:rsidRPr="00E57E6E">
        <w:rPr>
          <w:rFonts w:ascii="仿宋_GB2312" w:eastAsia="仿宋_GB2312"/>
          <w:sz w:val="28"/>
          <w:szCs w:val="28"/>
        </w:rPr>
        <w:t xml:space="preserve"> </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lastRenderedPageBreak/>
        <w:t xml:space="preserve">　　（七）推进法律法规制度建设。修订勘察设计工程师、建造师、监理工程师管理规定及资格考试、继续教育等制度，加强注册执业资格管理。修订出台建设工程勘察合同示范文本、建设工程施工专业分包合同示范文本，完善合同管理制度。深入开展调研，配合做好《建筑法》修订工作。</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八）继续推进工程质量治理两年行动。继续开展工程质量治理两年行动，严厉查处转包和违法分包等行为。加大通报力度，曝光违法违规典型案例，加强社会和舆论监督。做好两年行动总结评估工作，修订建筑工程施工转包违法分包等违法违规行为认定查处管理办法，研究建立长效机制，将打击违法发包、转包、违法和挂靠等违法行为工作常态化。</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九）加大建筑市场动态监管及查处力度。加强建筑市场诚信体系建设，研究制定建筑市场信用管理办法，推进建筑市场诚信信息公开。提高建筑市场监管信息化水平，完善全国建筑市场监管与诚信信息发布平台，在</w:t>
      </w:r>
      <w:proofErr w:type="gramStart"/>
      <w:r w:rsidRPr="00E57E6E">
        <w:rPr>
          <w:rFonts w:ascii="仿宋_GB2312" w:eastAsia="仿宋_GB2312" w:hint="eastAsia"/>
          <w:sz w:val="28"/>
          <w:szCs w:val="28"/>
        </w:rPr>
        <w:t>实现部数据</w:t>
      </w:r>
      <w:proofErr w:type="gramEnd"/>
      <w:r w:rsidRPr="00E57E6E">
        <w:rPr>
          <w:rFonts w:ascii="仿宋_GB2312" w:eastAsia="仿宋_GB2312" w:hint="eastAsia"/>
          <w:sz w:val="28"/>
          <w:szCs w:val="28"/>
        </w:rPr>
        <w:t>与省级数据实时互联共享的基础上，加快推进企业、个人、项目数据与日常市场监管工作联动，提高监管工作效能。加强建筑市场违法违规行为的查处，对发生违法违规行为和质量安全事故的企业和个人依法处置、追责。</w:t>
      </w:r>
      <w:r w:rsidRPr="00E57E6E">
        <w:rPr>
          <w:rFonts w:ascii="仿宋_GB2312" w:eastAsia="仿宋_GB2312"/>
          <w:sz w:val="28"/>
          <w:szCs w:val="28"/>
        </w:rPr>
        <w:t xml:space="preserve"> </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四、深入推进行政审批制度改革</w:t>
      </w:r>
      <w:r w:rsidRPr="00E57E6E">
        <w:rPr>
          <w:rFonts w:ascii="仿宋_GB2312" w:eastAsia="仿宋_GB2312"/>
          <w:sz w:val="28"/>
          <w:szCs w:val="28"/>
        </w:rPr>
        <w:t xml:space="preserve"> </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十）继续推进简政放权。研究下放部分行政审批权限，减少审批环节，提高审批效率。研究建筑市场准入制度，完善资质考核指标体系。简化资质考核条件，修订工程设计、监理等资质标准，精简资质类别设置，减少申报内容，方便服务企业。</w:t>
      </w:r>
    </w:p>
    <w:p w:rsidR="00E57E6E" w:rsidRPr="00E57E6E" w:rsidRDefault="00E57E6E" w:rsidP="00E57E6E">
      <w:pPr>
        <w:spacing w:line="520" w:lineRule="exact"/>
        <w:rPr>
          <w:rFonts w:ascii="仿宋_GB2312" w:eastAsia="仿宋_GB2312"/>
          <w:sz w:val="28"/>
          <w:szCs w:val="28"/>
        </w:rPr>
      </w:pPr>
      <w:r w:rsidRPr="00E57E6E">
        <w:rPr>
          <w:rFonts w:ascii="仿宋_GB2312" w:eastAsia="仿宋_GB2312" w:hint="eastAsia"/>
          <w:sz w:val="28"/>
          <w:szCs w:val="28"/>
        </w:rPr>
        <w:t xml:space="preserve">　　（十一）创新行政审批方式。全面实现建设工程企业资质电子化申报和审查。完善建设工程企业资质电子化审批系统，健全专家异地评审制度，推进计算机辅助审查。开展建筑师、勘察设计注册工程师、</w:t>
      </w:r>
      <w:r w:rsidRPr="00E57E6E">
        <w:rPr>
          <w:rFonts w:ascii="仿宋_GB2312" w:eastAsia="仿宋_GB2312" w:hint="eastAsia"/>
          <w:sz w:val="28"/>
          <w:szCs w:val="28"/>
        </w:rPr>
        <w:lastRenderedPageBreak/>
        <w:t>监理工程师注册电子化审查试点工作。</w:t>
      </w:r>
    </w:p>
    <w:p w:rsidR="003D5BB9" w:rsidRDefault="00E57E6E" w:rsidP="00E57E6E">
      <w:pPr>
        <w:spacing w:line="520" w:lineRule="exact"/>
        <w:ind w:firstLine="570"/>
        <w:rPr>
          <w:rFonts w:ascii="仿宋_GB2312" w:eastAsia="仿宋_GB2312"/>
          <w:sz w:val="28"/>
          <w:szCs w:val="28"/>
        </w:rPr>
      </w:pPr>
      <w:r w:rsidRPr="00E57E6E">
        <w:rPr>
          <w:rFonts w:ascii="仿宋_GB2312" w:eastAsia="仿宋_GB2312" w:hint="eastAsia"/>
          <w:sz w:val="28"/>
          <w:szCs w:val="28"/>
        </w:rPr>
        <w:t>（十二）加强服务和监督。适时修订企业资质和人员资格审批工作服务指南及工作制度，继续更新、改进“建设工程企业行政审批专栏”，规范审批行为，提高服务质量。加大企业资质和人员资格审批后的监管力度，依法查处弄虚作假企业和人员。加强层级监督，定期对地方资质资格管理部门的工作进行监督检查，及时纠正违规行为。</w:t>
      </w:r>
    </w:p>
    <w:p w:rsidR="009A4E37" w:rsidRDefault="009A4E37" w:rsidP="00E57E6E">
      <w:pPr>
        <w:spacing w:line="520" w:lineRule="exact"/>
        <w:ind w:firstLine="570"/>
        <w:rPr>
          <w:rFonts w:ascii="仿宋_GB2312" w:eastAsia="仿宋_GB2312"/>
          <w:sz w:val="28"/>
          <w:szCs w:val="28"/>
        </w:rPr>
      </w:pPr>
    </w:p>
    <w:p w:rsidR="00A838D7" w:rsidRDefault="00A838D7" w:rsidP="00A838D7">
      <w:pPr>
        <w:spacing w:line="520" w:lineRule="exact"/>
        <w:jc w:val="center"/>
        <w:rPr>
          <w:rFonts w:ascii="黑体" w:eastAsia="黑体" w:hint="eastAsia"/>
          <w:b/>
          <w:sz w:val="32"/>
          <w:szCs w:val="32"/>
        </w:rPr>
      </w:pPr>
      <w:r w:rsidRPr="00A838D7">
        <w:rPr>
          <w:rFonts w:ascii="黑体" w:eastAsia="黑体" w:hint="eastAsia"/>
          <w:b/>
          <w:sz w:val="32"/>
          <w:szCs w:val="32"/>
        </w:rPr>
        <w:t>[国务院]</w:t>
      </w:r>
      <w:r w:rsidR="009A4E37" w:rsidRPr="009A4E37">
        <w:rPr>
          <w:rFonts w:ascii="黑体" w:eastAsia="黑体" w:hint="eastAsia"/>
          <w:b/>
          <w:sz w:val="32"/>
          <w:szCs w:val="32"/>
        </w:rPr>
        <w:t>关于进一步加强城市规划建设管理工作的</w:t>
      </w:r>
    </w:p>
    <w:p w:rsidR="009A4E37" w:rsidRDefault="009A4E37" w:rsidP="00A838D7">
      <w:pPr>
        <w:spacing w:line="520" w:lineRule="exact"/>
        <w:jc w:val="center"/>
        <w:rPr>
          <w:rFonts w:ascii="黑体" w:eastAsia="黑体"/>
          <w:b/>
          <w:sz w:val="32"/>
          <w:szCs w:val="32"/>
        </w:rPr>
      </w:pPr>
      <w:r w:rsidRPr="009A4E37">
        <w:rPr>
          <w:rFonts w:ascii="黑体" w:eastAsia="黑体" w:hint="eastAsia"/>
          <w:b/>
          <w:sz w:val="32"/>
          <w:szCs w:val="32"/>
        </w:rPr>
        <w:t>若干意见</w:t>
      </w:r>
      <w:r w:rsidR="00A838D7">
        <w:rPr>
          <w:rFonts w:ascii="黑体" w:eastAsia="黑体" w:hint="eastAsia"/>
          <w:b/>
          <w:sz w:val="32"/>
          <w:szCs w:val="32"/>
        </w:rPr>
        <w:t>----</w:t>
      </w:r>
      <w:r w:rsidR="00A838D7" w:rsidRPr="00A838D7">
        <w:rPr>
          <w:rFonts w:ascii="仿宋_GB2312" w:eastAsia="仿宋_GB2312" w:hint="eastAsia"/>
          <w:sz w:val="24"/>
          <w:szCs w:val="24"/>
        </w:rPr>
        <w:t>（2016-02-26）</w:t>
      </w:r>
    </w:p>
    <w:p w:rsidR="00A838D7" w:rsidRDefault="00A838D7" w:rsidP="009A4E37">
      <w:pPr>
        <w:spacing w:line="520" w:lineRule="exact"/>
        <w:ind w:firstLineChars="200" w:firstLine="560"/>
        <w:rPr>
          <w:rFonts w:ascii="仿宋_GB2312" w:eastAsia="仿宋_GB2312" w:hint="eastAsia"/>
          <w:sz w:val="28"/>
          <w:szCs w:val="28"/>
        </w:rPr>
      </w:pPr>
    </w:p>
    <w:p w:rsidR="009A4E37" w:rsidRPr="009A4E37" w:rsidRDefault="009A4E37" w:rsidP="009A4E37">
      <w:pPr>
        <w:spacing w:line="520" w:lineRule="exact"/>
        <w:ind w:firstLineChars="200" w:firstLine="560"/>
        <w:rPr>
          <w:rFonts w:ascii="仿宋_GB2312" w:eastAsia="仿宋_GB2312"/>
          <w:sz w:val="28"/>
          <w:szCs w:val="28"/>
        </w:rPr>
      </w:pPr>
      <w:r w:rsidRPr="009A4E37">
        <w:rPr>
          <w:rFonts w:ascii="仿宋_GB2312" w:eastAsia="仿宋_GB2312" w:hint="eastAsia"/>
          <w:sz w:val="28"/>
          <w:szCs w:val="28"/>
        </w:rPr>
        <w:t>城市是经济社会发展和人民生产生活的重要载体，是现代文明的标志。新中国成立特别是改革开放以来，我国城市</w:t>
      </w:r>
      <w:bookmarkStart w:id="0" w:name="_GoBack"/>
      <w:bookmarkEnd w:id="0"/>
      <w:r w:rsidRPr="009A4E37">
        <w:rPr>
          <w:rFonts w:ascii="仿宋_GB2312" w:eastAsia="仿宋_GB2312" w:hint="eastAsia"/>
          <w:sz w:val="28"/>
          <w:szCs w:val="28"/>
        </w:rPr>
        <w:t>规划建设管理工作成就显著，城市规划法律法规和实施机制基本形成，基础设施明显改善，公共服务和管理水平持续提升，在促进经济社会发展、优化城乡布局、完善城市功能、增进民生福祉等方面发挥了重要作用。同时务必清醒地看到，城市规划建设管理中还存在一些突出问题：城市规划前瞻性、严肃性、强制性和公开性不够，城市建筑贪大、媚洋、求怪等乱象丛生，特色缺失，文化传承堪忧；城市建设盲目追求规模扩张，节约集约程度不高；依法治理城市力度不够，违法建设、大拆大建问题突出，公共产品和服务供给不足，环境污染、交通拥堵等“城市病”蔓延加重。</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积极适应和引领经济发展新常态，把城市规划好、建设好、管理好，对促进以人为核心的新型城镇化发展，建设美丽中国，实现“两个一百年”奋斗目标和中华民族伟大复兴的中国梦具有重要现实意义和深远历史意义。为进一步加强和改进城市规划建设管理工作，解决制约城市科学发展的突出矛盾和深层次问题，开创城市现代化建设新</w:t>
      </w:r>
      <w:r w:rsidRPr="009A4E37">
        <w:rPr>
          <w:rFonts w:ascii="仿宋_GB2312" w:eastAsia="仿宋_GB2312" w:hint="eastAsia"/>
          <w:sz w:val="28"/>
          <w:szCs w:val="28"/>
        </w:rPr>
        <w:lastRenderedPageBreak/>
        <w:t>局面，现提出以下意见。</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一、总体要求</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一）指导思想。全面贯彻党的十八大和十八届三中、四中、五中全会及中央城镇化工作会议、中央城市工作会议精神，深入贯彻习近平总书记系列重要讲话精神，按照“五位一体”总体布局和“四个全面”战略布局，牢固树立和贯彻落实创新、协调、绿色、开放、共享的发展理念，认识、尊重、顺应城市发展规律，更好发挥法治的引领和规范作用，依法规划、建设和管理城市，贯彻“适用、经济、绿色、美观”的建筑方针，着力转变城市发展方式，着力塑造城市特色风貌，着力提升城市环境质量，着力创新城市管理服务，走出一条中国特色城市发展道路。</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（二）总体目标。实现城市有序建设、适度开发、高效运行，努力打造</w:t>
      </w:r>
      <w:proofErr w:type="gramStart"/>
      <w:r w:rsidRPr="009A4E37">
        <w:rPr>
          <w:rFonts w:ascii="仿宋_GB2312" w:eastAsia="仿宋_GB2312" w:hint="eastAsia"/>
          <w:sz w:val="28"/>
          <w:szCs w:val="28"/>
        </w:rPr>
        <w:t>和谐宜</w:t>
      </w:r>
      <w:proofErr w:type="gramEnd"/>
      <w:r w:rsidRPr="009A4E37">
        <w:rPr>
          <w:rFonts w:ascii="仿宋_GB2312" w:eastAsia="仿宋_GB2312" w:hint="eastAsia"/>
          <w:sz w:val="28"/>
          <w:szCs w:val="28"/>
        </w:rPr>
        <w:t>居、富有活力、各具特色的现代化城市，让人民生活更美好。</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（三）基本原则。坚持依法治理与文明共建相结合，坚持规划先行与建管并重相结合，坚持改革创新与传承保护相结合，坚持统筹布局与分类指导相结合，坚持完善功能与宜</w:t>
      </w:r>
      <w:proofErr w:type="gramStart"/>
      <w:r w:rsidRPr="009A4E37">
        <w:rPr>
          <w:rFonts w:ascii="仿宋_GB2312" w:eastAsia="仿宋_GB2312" w:hint="eastAsia"/>
          <w:sz w:val="28"/>
          <w:szCs w:val="28"/>
        </w:rPr>
        <w:t>居宜业</w:t>
      </w:r>
      <w:proofErr w:type="gramEnd"/>
      <w:r w:rsidRPr="009A4E37">
        <w:rPr>
          <w:rFonts w:ascii="仿宋_GB2312" w:eastAsia="仿宋_GB2312" w:hint="eastAsia"/>
          <w:sz w:val="28"/>
          <w:szCs w:val="28"/>
        </w:rPr>
        <w:t>相结合，坚持集约高效与安全便利相结合。</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二、强化城市规划工作</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四）依法制定城市规划。城市规划在城市发展中起着战略引领和刚性控制的重要作用。依法加强规划编制和审批管理，严格执行城乡规划法规定的原则和程序，认真落实城市总体规划由本级政府编制、社会公众参与、同级人大常委会审议、上级政府审批的有关规定。创新规划理念，改进规划方法，把以人为本、尊重自然、传承历史、绿色低碳等理念融入城市规划全过程，增强规划的前瞻性、严肃性和连续性，实现一张蓝图干到底。坚持协调发展理念，从区域、城乡整体</w:t>
      </w:r>
      <w:r w:rsidRPr="009A4E37">
        <w:rPr>
          <w:rFonts w:ascii="仿宋_GB2312" w:eastAsia="仿宋_GB2312" w:hint="eastAsia"/>
          <w:sz w:val="28"/>
          <w:szCs w:val="28"/>
        </w:rPr>
        <w:lastRenderedPageBreak/>
        <w:t>协调的高度确定城市定位、谋划城市发展。加强空间开发管制，划定城市开发边界，根据资源禀赋和环境承载能力，引导调控城市规模，优化城市空间布局和形态功能，确定城市建设约束性指标。按照严控增量、盘活存量、优化结构的思路，逐步调整城市用地结构，把保护基本农田放在优先地位，保证生态用地，合理安排建设用地，推动城市集约发展。改革完善城市规划管理体制，加强城市总体规划和土地利用总体规划的衔接，推进两图合一。在有条件的城市探索城市规划管理和国土资源管理部门合一。</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五）严格依法执行规划。经依法批准的城市规划，是城市建设和管理的依据，必须严格执行。进一步强化规划的强制性，凡是违反规划的行为都要严肃追究责任。城市政府应当定期向同级人大常委会报告城市规划实施情况。城市总体规划的修改，必须经原审批机关同意，并报同级人大常委会审议通过，从制度上防止随意修改规划等现象。控制性详细规划是规划实施的基础，未编制控制性详细规划的区域，不得进行建设。控制性详细规划的编制、实施以及对违规建设的处理结果，都要向社会公开。全面推行城市规划委员会制度。健全国家城乡规划督察员制度，实现规划</w:t>
      </w:r>
      <w:proofErr w:type="gramStart"/>
      <w:r w:rsidRPr="009A4E37">
        <w:rPr>
          <w:rFonts w:ascii="仿宋_GB2312" w:eastAsia="仿宋_GB2312" w:hint="eastAsia"/>
          <w:sz w:val="28"/>
          <w:szCs w:val="28"/>
        </w:rPr>
        <w:t>督察全</w:t>
      </w:r>
      <w:proofErr w:type="gramEnd"/>
      <w:r w:rsidRPr="009A4E37">
        <w:rPr>
          <w:rFonts w:ascii="仿宋_GB2312" w:eastAsia="仿宋_GB2312" w:hint="eastAsia"/>
          <w:sz w:val="28"/>
          <w:szCs w:val="28"/>
        </w:rPr>
        <w:t>覆盖。完善社会参与机制，充分发挥专家和公众的力量，加强规划实施的社会监督。建立利用卫星遥感监测等多种手段共同监督规划实施的工作机制。严控各类开发区和城市新区设立，凡不符合城镇体系规划、城市总体规划和土地利用总体规划进行建设的，一律按违法处理。用5年左右时间，全面清查并处理建成区违法建设，坚决遏制新增违法建设。</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三、塑造城市特色风貌</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（六）提高城市设计水平。城市设计是落实城市规划、指导建筑设计、塑造城市特色风貌的有效手段。鼓励开展城市设计工作，通过城市设计，从整体平面和立体空间上统筹城市建筑布局，协调城市景</w:t>
      </w:r>
      <w:r w:rsidRPr="009A4E37">
        <w:rPr>
          <w:rFonts w:ascii="仿宋_GB2312" w:eastAsia="仿宋_GB2312" w:hint="eastAsia"/>
          <w:sz w:val="28"/>
          <w:szCs w:val="28"/>
        </w:rPr>
        <w:lastRenderedPageBreak/>
        <w:t>观风貌，体现城市地域特征、民族特色和时代风貌。单体建筑设计方案必须在形体、色彩、体量、高度等方面符合城市设计要求。抓紧制定城市设计管理法规，完善相关技术导则。支持高等学校开设城市设计相关专业，建立和培育城市设计队伍。</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七）加强建筑设计管理。按照“适用、经济、绿色、美观”的建筑方针，突出建筑使用功能以及节能、节水、节地、节材和环保，防止片面追求建筑外观形象。强化公共建筑和超限高层建筑设计管理，建立大型公共建筑工程后评估制度。坚持开放发展理念，完善建筑设计招投标决策机制，规范决策行为，提高决策透明度和科学性。进一步培育和规范建筑设计市场，依法严格实施市场准入和清出。为建筑设计院和建筑师事务所发展创造更加良好的条件，鼓励国内外建筑设计企业充分竞争，使优秀作品脱颖而出。培养既有国际视野又有民族自信的建筑师队伍，进一步明确建筑师的权利和责任，提高建筑师的地位。倡导开展建筑评论，促进建筑设计理念的交融和升华。</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八）保护历史文化风貌。有序实施城市修补和有机更新，解决老城区环境品质下降、空间秩序混乱、历史文化遗产损毁等问题，促进建筑物、街道立面、天际线、色彩和环境更加协调、优美。通过维护加固老建筑、改造利用旧厂房、完善基础设施等措施，恢复老城区功能和活力。加强文化遗产保护传承和合理利用，保护古遗址、古建筑、近现代历史建筑，更好地延续历史文脉，展现城市风貌。用5年左右时间，完成所有城市历史文化街</w:t>
      </w:r>
      <w:proofErr w:type="gramStart"/>
      <w:r w:rsidRPr="009A4E37">
        <w:rPr>
          <w:rFonts w:ascii="仿宋_GB2312" w:eastAsia="仿宋_GB2312" w:hint="eastAsia"/>
          <w:sz w:val="28"/>
          <w:szCs w:val="28"/>
        </w:rPr>
        <w:t>区划定</w:t>
      </w:r>
      <w:proofErr w:type="gramEnd"/>
      <w:r w:rsidRPr="009A4E37">
        <w:rPr>
          <w:rFonts w:ascii="仿宋_GB2312" w:eastAsia="仿宋_GB2312" w:hint="eastAsia"/>
          <w:sz w:val="28"/>
          <w:szCs w:val="28"/>
        </w:rPr>
        <w:t>和历史建筑确定工作。</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四、提升城市建筑水平</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九）落实工程质量责任。完善工程质量安全管理制度，落实建设单位、勘察单位、设计单位、施工单位和工程监理单位等五方主体质量安全责任。强化政府对工程建设全过程的质量监管，特别是强化对工程监理的监管，充分发挥质监站的作用。加强职业道德规范和技</w:t>
      </w:r>
      <w:r w:rsidRPr="009A4E37">
        <w:rPr>
          <w:rFonts w:ascii="仿宋_GB2312" w:eastAsia="仿宋_GB2312" w:hint="eastAsia"/>
          <w:sz w:val="28"/>
          <w:szCs w:val="28"/>
        </w:rPr>
        <w:lastRenderedPageBreak/>
        <w:t>能培训，提高从业人员素质。深化建设项目组织实施方式改革，推广工程总承包制，加强建筑市场监管，严厉查处转包和违法分包等行为，推进建筑市场诚信体系建设。实行施工企业银行保函和工程质量责任保险制度。建立大型工程技术风险控制机制，鼓励大型公共建筑、地铁等按市场化原则向保险公司投保重大工程保险。</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十）加强建筑安全监管。实施工程全生命周期风险管理，重点抓好房屋建筑、城市桥梁、建筑幕墙、斜坡（高切坡）、隧道（地铁）、地下管线等工程运行使用的安全监管，做好质量安全鉴定和抗震加固管理，建立安全预警及应急控制机制。加强对既有建筑改扩建、装饰装修、工程加固的质量安全监管。全面排查城市老旧建筑安全隐患，采取有力措施限期整改，严防发生垮塌等重大事故，保障人民群众生命财产安全。</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十一）发展新型建造方式。大力推广装配式建筑，减少建筑垃圾和扬尘污染，缩短建造工期，提升工程质量。制定装配式建筑设计、施工和验收规范。完善部品部件标准，实现建筑部品部件工厂化生产。鼓励建筑企业装配式施工，现场装配。建设国家级装配式建筑生产基地。加大政策支持力度，力争用10年左右时间，使装配式建筑占新建建筑的比例达到30%。积极稳妥推广钢结构建筑。在具备条件的地方，倡导发展现代木结构建筑。</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五、推进节能城市建设</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十二）推广建筑节能技术。提高建筑节能标准，推广绿色建筑和建材。支持和鼓励各地结合自然气候特点，推广应用地源热泵、水源热泵、太阳能发电等新能源技术，发展被动式房屋等绿色节能建筑。完善绿色节能建筑和建材评价体系，制定分布式能源建筑应用标准。分类制定建筑全生命周期能源消耗标准定额。</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（十三）实施城市节能工程。在试点示范的基础上，加大工作力</w:t>
      </w:r>
      <w:r w:rsidRPr="009A4E37">
        <w:rPr>
          <w:rFonts w:ascii="仿宋_GB2312" w:eastAsia="仿宋_GB2312" w:hint="eastAsia"/>
          <w:sz w:val="28"/>
          <w:szCs w:val="28"/>
        </w:rPr>
        <w:lastRenderedPageBreak/>
        <w:t>度，全面推进区域热电联产、政府机构节能、绿色照明等节能工程。明确供热采暖系统安全、节能、环保、卫生等技术要求，健全服务质量标准和评估监督办法。进一步加强对城市集中供热系统的技术改造和运行管理，提高热能利用效率。大力推行采暖地区住宅供热分户计量，新建住宅必须全部实现供热分户计量，</w:t>
      </w:r>
      <w:proofErr w:type="gramStart"/>
      <w:r w:rsidRPr="009A4E37">
        <w:rPr>
          <w:rFonts w:ascii="仿宋_GB2312" w:eastAsia="仿宋_GB2312" w:hint="eastAsia"/>
          <w:sz w:val="28"/>
          <w:szCs w:val="28"/>
        </w:rPr>
        <w:t>既有住宅</w:t>
      </w:r>
      <w:proofErr w:type="gramEnd"/>
      <w:r w:rsidRPr="009A4E37">
        <w:rPr>
          <w:rFonts w:ascii="仿宋_GB2312" w:eastAsia="仿宋_GB2312" w:hint="eastAsia"/>
          <w:sz w:val="28"/>
          <w:szCs w:val="28"/>
        </w:rPr>
        <w:t>要逐步实施供热分户计量改造。</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六、完善城市公共服务</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十四）大力推进棚改安居。深化城镇住房制度改革，以政府为主保障困难群体基本住房需求，以市场为主满足居民多层次住房需求。大力推进城镇棚户区改造，稳步实施城中村改造，有序推进老旧住宅小区综合整治、危房和非成套住房改造，加快配套基础设施建设，切实解决群众住房困难。打好棚户区改造三年攻坚战，到2020年，基本完成现有的城镇棚户区、城中村和危房改造。完善土地、财政和金融政策，落实税收政策。创新棚户区改造体制机制，推动政府购买棚改服务，推广政府与社会资本合作模式，构建多元化棚改实施主体，发挥开发性金融支持作用。积极推行棚户区改造货币化安置。因地制宜确定住房保障标准，健全准入退出机制。</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十五）建设地下综合管廊。认真总结推广试点城市经验，逐步推开城市地下综合管廊建设，统筹各类管线敷设，综合利用地下空间资源，提高城市综合承载能力。城市新区、各类园区、成片开发区域新建道路必须同步建设地下综合管廊，老城区要结合地铁建设、河道治理、道路整治、旧城更新、棚户区改造等，逐步推进地下综合管廊建设。加快制定地下综合管廊建设标准和技术导则。凡建有地下综合管廊的区域，各类管线必须全部入廊，管廊以外区域不得新建管线。管廊实行有偿使用，建立合理的收费机制。鼓励社会资本投资和运营地下综合管廊。各城市要综合考虑城市发展远景，按照先规划、后建</w:t>
      </w:r>
      <w:r w:rsidRPr="009A4E37">
        <w:rPr>
          <w:rFonts w:ascii="仿宋_GB2312" w:eastAsia="仿宋_GB2312" w:hint="eastAsia"/>
          <w:sz w:val="28"/>
          <w:szCs w:val="28"/>
        </w:rPr>
        <w:lastRenderedPageBreak/>
        <w:t>设的原则，编制地下综合管廊建设专项规划，在年度建设计划中优先安排，并预留和控制地下空间。完善管理制度，确保管廊正常运行。</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十六）优化街区路网结构。加强街区的规划和建设，分梯级明确新建街区面积，推动发展开放便捷、尺度适宜、配套完善、邻里和谐的生活街区。新建住宅要推广街区制，原则上不再建设封闭住宅小区。已建成的住宅小区和单位大院要逐步打开，实现内部道路公共化，解决交通路网布局问题，促进土地节约利用。树立“窄马路、密路网”的城市道路布局理念，建设快速路、主次干路和支路级配合理的道路网系统。打通各类“断头路”，形成完整路网，提高道路通达性。科学、规范设置道路交通安全设施和交通管理设施，提高道路安全性。到2020年，城市建成区平均路网密度提高到8公里／平方公里，道路面积率达到15%。积极采用单行道路方式组织交通。加强自行车道和步行道系统建设，倡导绿色出行。合理配置停车设施，鼓励社会参与，放宽市场准入，逐步缓解停车难问题。</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十七）优先发展公共交通。以提高公共交通分担率为突破口，缓解城市交通压力。统筹公共汽车、轻轨、地铁等多种类型公共交通协调发展，到2020年，超大、特大城市公共交通分担率达到40%以上，大城市达到30%以上，中小城市达到20%以上。加强城市综合交通枢纽建设，促进不同运输方式和城市内外交通之间的顺畅衔接、便捷换乘。扩大公共交通专用道的覆盖范围。实现中心城区公交站点500米内全覆盖。引入市场竞争机制，改革公交公司管理体制，鼓励社会资本参与公共交通设施建设和运营，增强公共交通运力。</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十八）健全公共服务设施。坚持共享发展理念，使人民群众在共建共享中有更多获得感。合理确定公共服务设施建设标准，加强社区服务场所建设，形成以社区级设施为基础，市、区级设施衔接配套的公共服务设施网络体系。配套建设中小学、幼儿园、超市、菜市场，</w:t>
      </w:r>
      <w:r w:rsidRPr="009A4E37">
        <w:rPr>
          <w:rFonts w:ascii="仿宋_GB2312" w:eastAsia="仿宋_GB2312" w:hint="eastAsia"/>
          <w:sz w:val="28"/>
          <w:szCs w:val="28"/>
        </w:rPr>
        <w:lastRenderedPageBreak/>
        <w:t>以及社区养老、医疗卫生、文化服务等设施，大力推进无障碍设施建设，打造方便快捷生活圈。继续推动公共图书馆、美术馆、文化馆（站）、博物馆、科技馆免费向全社会开放。推动社区内公共设施向居民开放。合理规划建设广场、公园、步行道等公共活动空间，方便居民文体活动，促进居民交流。强化绿地服务居民日常活动的功能，使市民在居家附近能够见到绿地、亲近绿地。城市公园原则上要免费向居民开放。限期清理腾退违规占用的公共空间。顺应新型城镇化的要求，稳步推进城镇基本公共服务常住人口全覆盖，稳定就业和生活的农业转移人口在住房、教育、文化、医疗卫生、计划生育和证照办</w:t>
      </w:r>
      <w:proofErr w:type="gramStart"/>
      <w:r w:rsidRPr="009A4E37">
        <w:rPr>
          <w:rFonts w:ascii="仿宋_GB2312" w:eastAsia="仿宋_GB2312" w:hint="eastAsia"/>
          <w:sz w:val="28"/>
          <w:szCs w:val="28"/>
        </w:rPr>
        <w:t>理服务</w:t>
      </w:r>
      <w:proofErr w:type="gramEnd"/>
      <w:r w:rsidRPr="009A4E37">
        <w:rPr>
          <w:rFonts w:ascii="仿宋_GB2312" w:eastAsia="仿宋_GB2312" w:hint="eastAsia"/>
          <w:sz w:val="28"/>
          <w:szCs w:val="28"/>
        </w:rPr>
        <w:t>等方面，与城镇居民有同等权利和义务。</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十九）切实保障城市安全。加强市政基础设施建设，实施地下管网改造工程。提高城市排涝系统建设标准，加快实施改造。提高城市综合防灾和安全设施建设配置标准，加大建设投入力度，加强设施运行管理。建立城市备用饮用水水源地，确保饮水安全。健全城市抗震、防洪、排涝、消防、交通、应对地质灾害应急指挥体系，完善城市生命通道系统，加强城市防灾避难场所建设，增强抵御自然灾害、处置突发事件和危机管理能力。加强城市安全监管，建立专业化、职业化的应急救援队伍，提升社会治安综合治理水平，形成全天候、系统性、现代化的城市安全保障体系。</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七、营造城市宜居环境</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（二十）推进海绵城市建设。充分利用自然山体、河湖湿地、耕地、林地、草地等生态空间，建设海绵城市，提升水源涵养能力，</w:t>
      </w:r>
      <w:proofErr w:type="gramStart"/>
      <w:r w:rsidRPr="009A4E37">
        <w:rPr>
          <w:rFonts w:ascii="仿宋_GB2312" w:eastAsia="仿宋_GB2312" w:hint="eastAsia"/>
          <w:sz w:val="28"/>
          <w:szCs w:val="28"/>
        </w:rPr>
        <w:t>缓解雨洪内涝</w:t>
      </w:r>
      <w:proofErr w:type="gramEnd"/>
      <w:r w:rsidRPr="009A4E37">
        <w:rPr>
          <w:rFonts w:ascii="仿宋_GB2312" w:eastAsia="仿宋_GB2312" w:hint="eastAsia"/>
          <w:sz w:val="28"/>
          <w:szCs w:val="28"/>
        </w:rPr>
        <w:t>压力，促进水资源循环利用。鼓励单位、社区和居民家庭安装雨水收集装置。大幅度减少城市硬覆盖地面，推广透水建材铺装，大力建设雨水花园、储水池塘、湿地公园、下沉式绿地等雨水滞留设施，让雨水自然积存、自然渗透、自然净化，不断提高城市雨水就地</w:t>
      </w:r>
      <w:r w:rsidRPr="009A4E37">
        <w:rPr>
          <w:rFonts w:ascii="仿宋_GB2312" w:eastAsia="仿宋_GB2312" w:hint="eastAsia"/>
          <w:sz w:val="28"/>
          <w:szCs w:val="28"/>
        </w:rPr>
        <w:lastRenderedPageBreak/>
        <w:t>蓄积、渗透比例。</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二十一）恢复城市自然生态。制定并实施生态修复工作方案，有计划有步骤地修复被破坏的山体、河流、湿地、植被，积极推进采矿废弃地修复和再利用，治理污染土地，恢复城市自然生态。优化城市绿地布局，构建绿道系统，实现城市内外绿地连接贯通，将生态要素引入市区。建设森林城市。推行生态绿化方式，保护古树名木资源，广植当地树种，减少人工干预，</w:t>
      </w:r>
      <w:proofErr w:type="gramStart"/>
      <w:r w:rsidRPr="009A4E37">
        <w:rPr>
          <w:rFonts w:ascii="仿宋_GB2312" w:eastAsia="仿宋_GB2312" w:hint="eastAsia"/>
          <w:sz w:val="28"/>
          <w:szCs w:val="28"/>
        </w:rPr>
        <w:t>让乔灌草合理</w:t>
      </w:r>
      <w:proofErr w:type="gramEnd"/>
      <w:r w:rsidRPr="009A4E37">
        <w:rPr>
          <w:rFonts w:ascii="仿宋_GB2312" w:eastAsia="仿宋_GB2312" w:hint="eastAsia"/>
          <w:sz w:val="28"/>
          <w:szCs w:val="28"/>
        </w:rPr>
        <w:t>搭配、自然生长。鼓励发展屋顶绿化、立体绿化。进一步提高城市人均公园绿地面积和城市建成区绿地率，改变城市建设中过分追求高强度开发、高密度建设、大面积硬化的状况，让城市更自然、更生态、更有特色。</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二十二）推进污水大气治理。强化城市污水治理，加快城市污水处理设施建设与改造，全面加强配套管网建设，提高城市污水收集处理能力。整治城市黑臭水体，强化城中村、老旧城区和城乡结合部污水截流、收集，抓紧治理城区污水横流、河湖水系污染严重的现象。到2020年，地级以上城市建成区力争实现污水全收集、全处理，缺水城市再生水利用率达到20%以上。以</w:t>
      </w:r>
      <w:proofErr w:type="gramStart"/>
      <w:r w:rsidRPr="009A4E37">
        <w:rPr>
          <w:rFonts w:ascii="仿宋_GB2312" w:eastAsia="仿宋_GB2312" w:hint="eastAsia"/>
          <w:sz w:val="28"/>
          <w:szCs w:val="28"/>
        </w:rPr>
        <w:t>中水洁厕</w:t>
      </w:r>
      <w:proofErr w:type="gramEnd"/>
      <w:r w:rsidRPr="009A4E37">
        <w:rPr>
          <w:rFonts w:ascii="仿宋_GB2312" w:eastAsia="仿宋_GB2312" w:hint="eastAsia"/>
          <w:sz w:val="28"/>
          <w:szCs w:val="28"/>
        </w:rPr>
        <w:t>为突破口，不断提高污水利用率。新建住房和单体建筑面积超过一定规模的新建公共建筑应当安装中水设施，老旧住房也应当逐步实施中水利用改造。培育以经营中水业务为主的水务公司，合理形成中水回用价格，</w:t>
      </w:r>
      <w:proofErr w:type="gramStart"/>
      <w:r w:rsidRPr="009A4E37">
        <w:rPr>
          <w:rFonts w:ascii="仿宋_GB2312" w:eastAsia="仿宋_GB2312" w:hint="eastAsia"/>
          <w:sz w:val="28"/>
          <w:szCs w:val="28"/>
        </w:rPr>
        <w:t>鼓励按</w:t>
      </w:r>
      <w:proofErr w:type="gramEnd"/>
      <w:r w:rsidRPr="009A4E37">
        <w:rPr>
          <w:rFonts w:ascii="仿宋_GB2312" w:eastAsia="仿宋_GB2312" w:hint="eastAsia"/>
          <w:sz w:val="28"/>
          <w:szCs w:val="28"/>
        </w:rPr>
        <w:t>市场化方式经营中水。城市工业生产、道路清扫、车辆冲洗、绿化浇灌、生态景观等生产和生态用水要优先使用中水。全面推进大气污染防治工作。加大城市工业源、面源、移动源污染综合治理力度，着力减少多污染物排放。加快调整城市能源结构，增加清洁能源供应。深化京津冀、长三角、珠三角等区域大气污染联防联控，</w:t>
      </w:r>
      <w:proofErr w:type="gramStart"/>
      <w:r w:rsidRPr="009A4E37">
        <w:rPr>
          <w:rFonts w:ascii="仿宋_GB2312" w:eastAsia="仿宋_GB2312" w:hint="eastAsia"/>
          <w:sz w:val="28"/>
          <w:szCs w:val="28"/>
        </w:rPr>
        <w:t>健全重</w:t>
      </w:r>
      <w:proofErr w:type="gramEnd"/>
      <w:r w:rsidRPr="009A4E37">
        <w:rPr>
          <w:rFonts w:ascii="仿宋_GB2312" w:eastAsia="仿宋_GB2312" w:hint="eastAsia"/>
          <w:sz w:val="28"/>
          <w:szCs w:val="28"/>
        </w:rPr>
        <w:t>污染天气监测预警体系。提高环境监管能力，加大执法力度，严厉打击各类环境违法行为。倡导文明、节约、绿色的消费方式和生活习惯，动员全社</w:t>
      </w:r>
      <w:r w:rsidRPr="009A4E37">
        <w:rPr>
          <w:rFonts w:ascii="仿宋_GB2312" w:eastAsia="仿宋_GB2312" w:hint="eastAsia"/>
          <w:sz w:val="28"/>
          <w:szCs w:val="28"/>
        </w:rPr>
        <w:lastRenderedPageBreak/>
        <w:t>会参与改善环境质量。</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二十三）加强垃圾综合治理。树立垃圾是重要资源和矿产的观念，建立政府、社区、企业和居民协调机制，通过分类投放收集、综合循环利用，促进垃圾减量化、资源化、无害化。到2020年，力争将垃圾回收利用率提高到35%以上。强化城市保洁工作，加强垃圾处理设施建设，统筹城乡垃圾处理处置，大力解决垃圾围城问题。推进垃圾收运处理企业化、市场化，促进垃圾清运体系与再生资源回收体系对接。通过限制过度包装，减少一次性制品使用，推行净菜入城等措施，从源头上减少垃圾产生。利用新技术、新设备，推广</w:t>
      </w:r>
      <w:proofErr w:type="gramStart"/>
      <w:r w:rsidRPr="009A4E37">
        <w:rPr>
          <w:rFonts w:ascii="仿宋_GB2312" w:eastAsia="仿宋_GB2312" w:hint="eastAsia"/>
          <w:sz w:val="28"/>
          <w:szCs w:val="28"/>
        </w:rPr>
        <w:t>厨余垃圾</w:t>
      </w:r>
      <w:proofErr w:type="gramEnd"/>
      <w:r w:rsidRPr="009A4E37">
        <w:rPr>
          <w:rFonts w:ascii="仿宋_GB2312" w:eastAsia="仿宋_GB2312" w:hint="eastAsia"/>
          <w:sz w:val="28"/>
          <w:szCs w:val="28"/>
        </w:rPr>
        <w:t>家庭粉碎处理。完善激励机制和政策，力争用5年左右时间，基本建立餐厨废弃物和建筑垃圾回收和再生利用体系。</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八、创新城市治理方式</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（二十四）推进依法治理城市。适应城市规划建设管理新形势和新要求，加强重点领域法律法规的</w:t>
      </w:r>
      <w:proofErr w:type="gramStart"/>
      <w:r w:rsidRPr="009A4E37">
        <w:rPr>
          <w:rFonts w:ascii="仿宋_GB2312" w:eastAsia="仿宋_GB2312" w:hint="eastAsia"/>
          <w:sz w:val="28"/>
          <w:szCs w:val="28"/>
        </w:rPr>
        <w:t>立改废释</w:t>
      </w:r>
      <w:proofErr w:type="gramEnd"/>
      <w:r w:rsidRPr="009A4E37">
        <w:rPr>
          <w:rFonts w:ascii="仿宋_GB2312" w:eastAsia="仿宋_GB2312" w:hint="eastAsia"/>
          <w:sz w:val="28"/>
          <w:szCs w:val="28"/>
        </w:rPr>
        <w:t>，形成覆盖城市规划建设管理全过程的法律法规制度。严格执行城市规划建设管理行政决策法定程序，坚决遏制领导干部随意干预城市规划设计和工程建设的现象。研究推动城乡规划法与刑法衔接，严厉惩处规划建设管理违法行为，强化法律责任追究，提高违法违规成本。</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二十五）改革城市管理体制。明确中央和省级政府城市管理主管部门，确定管理范围、权力清单和责任主体，理顺各部门职责分工。推进市县两级政府规划建设管理机构改革，推行跨部门综合执法。在设区的市推行市或区一级执法，推动执法重心下移和执法事项属地化管理。加强城市管理执法机构和队伍建设，提高管理、执法和服务水平。</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（二十六）完善城市治理机制。落实市、区、街道、社区的管理服务责任，健全城市基层治理机制。进一步强化街道、社区党组织的</w:t>
      </w:r>
      <w:r w:rsidRPr="009A4E37">
        <w:rPr>
          <w:rFonts w:ascii="仿宋_GB2312" w:eastAsia="仿宋_GB2312" w:hint="eastAsia"/>
          <w:sz w:val="28"/>
          <w:szCs w:val="28"/>
        </w:rPr>
        <w:lastRenderedPageBreak/>
        <w:t>领导核心作用，以社区服务型党组织建设带动社区居民自治组织、社区社会组织建设。增强社区服务功能，实现政府治理和社会调节、居民自治良性互动。加强信息公开，推进城市治理阳光运行，开展世界城市日、世界住房日等主题宣传活动。</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（二十七）推进城市智慧管理。加强城市管理和服务体系智能化建设，促进大数据、物联网、</w:t>
      </w:r>
      <w:proofErr w:type="gramStart"/>
      <w:r w:rsidRPr="009A4E37">
        <w:rPr>
          <w:rFonts w:ascii="仿宋_GB2312" w:eastAsia="仿宋_GB2312" w:hint="eastAsia"/>
          <w:sz w:val="28"/>
          <w:szCs w:val="28"/>
        </w:rPr>
        <w:t>云计算</w:t>
      </w:r>
      <w:proofErr w:type="gramEnd"/>
      <w:r w:rsidRPr="009A4E37">
        <w:rPr>
          <w:rFonts w:ascii="仿宋_GB2312" w:eastAsia="仿宋_GB2312" w:hint="eastAsia"/>
          <w:sz w:val="28"/>
          <w:szCs w:val="28"/>
        </w:rPr>
        <w:t>等现代信息技术与城市管理服务融合，提升城市治理和服务水平。加强市政设施运行管理、交通管理、环境管理、应急管理等城市管理数字化平台建设和功能整合，建设综合性城市管理数据库。推进城市宽带信息基础设施建设，强化网络安全保障。积极发展民生服务智慧应用。到2020年，建成一批特色鲜明的智慧城市。通过智慧城市建设和其他一系列城市规划建设管理措施，不断提高城市运行效率。</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二十八）提高市民文明素质。以加强和改进城市规划建设管理来满足人民群众日益增长的物质文化需要，以提升市民文明素质推动城市治理水平的不断提高。大力开展社会主义核心价值观学习教育实践，促进市民形成良好的道德素养和社会风尚，提高企业、社会组织和市民参与城市治理的意识和能力。从青少年抓起，完善学校、家庭、社会三结合的教育网络，将良好校风、优良家风和社会新风有机融合。建立完善市民行为规范，增强市民法治意识。</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九、切实加强组织领导</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 xml:space="preserve">   （二十九）加强组织协调。中央和国家机关有关部门要加大对城市规划建设管理工作的指导、协调和支持力度，建立城市工作协调机制，定期研究相关工作。定期召开中央城市工作会议，研究解决城市发展中的重大问题。中央组织部、住房城乡建设部要定期组织新任市委书记、市长培训，不断提高城市主要领导规划建设管理的能力和水平。</w:t>
      </w:r>
    </w:p>
    <w:p w:rsidR="009A4E37" w:rsidRP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lastRenderedPageBreak/>
        <w:t xml:space="preserve">   （三十）落实工作责任。省级党委和政府要围绕中央提出的总目标，确定本地区城市发展的目标和任务，集中力量突破重点难点问题。城市党委和政府要制定具体目标和工作方案，明确实施步骤和保障措施，加强对城市规划建设管理工作的领导，落实工作经费。实施城市规划建设管理工作监督考核制度，确定考核指标体系，定期通报考核结果，并作为城市党政领导班子和领导干部综合考核评价的重要参考。</w:t>
      </w:r>
    </w:p>
    <w:p w:rsidR="009A4E37" w:rsidRDefault="009A4E37" w:rsidP="009A4E37">
      <w:pPr>
        <w:spacing w:line="520" w:lineRule="exact"/>
        <w:rPr>
          <w:rFonts w:ascii="仿宋_GB2312" w:eastAsia="仿宋_GB2312"/>
          <w:sz w:val="28"/>
          <w:szCs w:val="28"/>
        </w:rPr>
      </w:pPr>
      <w:r w:rsidRPr="009A4E37">
        <w:rPr>
          <w:rFonts w:ascii="仿宋_GB2312" w:eastAsia="仿宋_GB2312" w:hint="eastAsia"/>
          <w:sz w:val="28"/>
          <w:szCs w:val="28"/>
        </w:rPr>
        <w:t>各地区各部门要认真贯彻落实本意见精神，明确责任分工和时间要求，确保各项政策措施落到实处。各地区各部门贯彻落实情况要及时向党中央、国务院报告。中央将就贯彻落实情况适时组织开展监督检查。</w:t>
      </w:r>
    </w:p>
    <w:p w:rsidR="00E57E6E" w:rsidRDefault="00E57E6E" w:rsidP="00E57E6E">
      <w:pPr>
        <w:spacing w:line="520" w:lineRule="exact"/>
        <w:ind w:firstLine="570"/>
        <w:rPr>
          <w:rFonts w:ascii="黑体" w:eastAsia="黑体"/>
          <w:b/>
          <w:sz w:val="32"/>
          <w:szCs w:val="32"/>
        </w:rPr>
      </w:pPr>
    </w:p>
    <w:p w:rsidR="00CC7FB3" w:rsidRDefault="00F6228C" w:rsidP="00B04DBD">
      <w:pPr>
        <w:jc w:val="center"/>
        <w:rPr>
          <w:rFonts w:ascii="黑体" w:eastAsia="黑体"/>
          <w:b/>
          <w:sz w:val="32"/>
          <w:szCs w:val="32"/>
        </w:rPr>
      </w:pPr>
      <w:r w:rsidRPr="00AD5869">
        <w:rPr>
          <w:rFonts w:ascii="黑体" w:eastAsia="黑体" w:hint="eastAsia"/>
          <w:b/>
          <w:sz w:val="32"/>
          <w:szCs w:val="32"/>
        </w:rPr>
        <w:t>金山区建筑管理署 2</w:t>
      </w:r>
      <w:r w:rsidRPr="00B424D4">
        <w:rPr>
          <w:rFonts w:ascii="黑体" w:eastAsia="黑体" w:hint="eastAsia"/>
          <w:b/>
          <w:sz w:val="32"/>
          <w:szCs w:val="32"/>
        </w:rPr>
        <w:t>01</w:t>
      </w:r>
      <w:r w:rsidR="007A68CF" w:rsidRPr="00B424D4">
        <w:rPr>
          <w:rFonts w:ascii="黑体" w:eastAsia="黑体" w:hint="eastAsia"/>
          <w:b/>
          <w:sz w:val="32"/>
          <w:szCs w:val="32"/>
        </w:rPr>
        <w:t>6</w:t>
      </w:r>
      <w:r w:rsidRPr="00B424D4">
        <w:rPr>
          <w:rFonts w:ascii="黑体" w:eastAsia="黑体" w:hint="eastAsia"/>
          <w:b/>
          <w:sz w:val="32"/>
          <w:szCs w:val="32"/>
        </w:rPr>
        <w:t>年</w:t>
      </w:r>
      <w:r w:rsidR="00003F17">
        <w:rPr>
          <w:rFonts w:ascii="黑体" w:eastAsia="黑体" w:hint="eastAsia"/>
          <w:b/>
          <w:sz w:val="32"/>
          <w:szCs w:val="32"/>
        </w:rPr>
        <w:t>3</w:t>
      </w:r>
      <w:r w:rsidRPr="00AD5869">
        <w:rPr>
          <w:rFonts w:ascii="黑体" w:eastAsia="黑体" w:hint="eastAsia"/>
          <w:b/>
          <w:sz w:val="32"/>
          <w:szCs w:val="32"/>
        </w:rPr>
        <w:t>月份资质受理情况</w:t>
      </w:r>
    </w:p>
    <w:p w:rsidR="00373A69" w:rsidRDefault="00373A69" w:rsidP="00B04DBD">
      <w:pPr>
        <w:jc w:val="center"/>
        <w:rPr>
          <w:rFonts w:ascii="黑体" w:eastAsia="黑体"/>
          <w:b/>
          <w:sz w:val="32"/>
          <w:szCs w:val="32"/>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 xml:space="preserve">新资质审批（施工资质）: </w:t>
      </w:r>
      <w:r w:rsidR="00735EE4">
        <w:rPr>
          <w:rFonts w:ascii="仿宋_GB2312" w:eastAsia="仿宋_GB2312" w:hint="eastAsia"/>
          <w:b/>
          <w:sz w:val="24"/>
          <w:szCs w:val="24"/>
        </w:rPr>
        <w:t>3</w:t>
      </w:r>
      <w:r w:rsidRPr="00D86CFC">
        <w:rPr>
          <w:rFonts w:ascii="仿宋_GB2312" w:eastAsia="仿宋_GB2312" w:hint="eastAsia"/>
          <w:b/>
          <w:sz w:val="24"/>
          <w:szCs w:val="24"/>
        </w:rPr>
        <w:t>家</w:t>
      </w:r>
    </w:p>
    <w:tbl>
      <w:tblPr>
        <w:tblStyle w:val="a6"/>
        <w:tblW w:w="5053" w:type="pct"/>
        <w:tblLook w:val="01E0" w:firstRow="1" w:lastRow="1" w:firstColumn="1" w:lastColumn="1" w:noHBand="0" w:noVBand="0"/>
      </w:tblPr>
      <w:tblGrid>
        <w:gridCol w:w="1268"/>
        <w:gridCol w:w="3660"/>
        <w:gridCol w:w="3684"/>
      </w:tblGrid>
      <w:tr w:rsidR="00F6228C" w:rsidRPr="00E52297" w:rsidTr="00735EE4">
        <w:trPr>
          <w:trHeight w:val="220"/>
        </w:trPr>
        <w:tc>
          <w:tcPr>
            <w:tcW w:w="736"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批准日期</w:t>
            </w:r>
          </w:p>
        </w:tc>
        <w:tc>
          <w:tcPr>
            <w:tcW w:w="2125"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139"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735EE4" w:rsidRPr="009F717E" w:rsidTr="00735EE4">
        <w:tblPrEx>
          <w:tblLook w:val="04A0" w:firstRow="1" w:lastRow="0" w:firstColumn="1" w:lastColumn="0" w:noHBand="0" w:noVBand="1"/>
        </w:tblPrEx>
        <w:trPr>
          <w:trHeight w:val="437"/>
        </w:trPr>
        <w:tc>
          <w:tcPr>
            <w:tcW w:w="736" w:type="pct"/>
          </w:tcPr>
          <w:p w:rsidR="00735EE4" w:rsidRPr="00735EE4" w:rsidRDefault="00735EE4" w:rsidP="00B62DDE">
            <w:pPr>
              <w:rPr>
                <w:rFonts w:ascii="仿宋_GB2312" w:eastAsia="仿宋_GB2312"/>
              </w:rPr>
            </w:pPr>
            <w:r w:rsidRPr="00735EE4">
              <w:rPr>
                <w:rFonts w:ascii="仿宋_GB2312" w:eastAsia="仿宋_GB2312" w:hint="eastAsia"/>
              </w:rPr>
              <w:t>2016-3-15</w:t>
            </w:r>
          </w:p>
        </w:tc>
        <w:tc>
          <w:tcPr>
            <w:tcW w:w="2125" w:type="pct"/>
          </w:tcPr>
          <w:p w:rsidR="00735EE4" w:rsidRPr="00735EE4" w:rsidRDefault="00735EE4" w:rsidP="00B62DDE">
            <w:pPr>
              <w:rPr>
                <w:rFonts w:ascii="仿宋_GB2312" w:eastAsia="仿宋_GB2312"/>
              </w:rPr>
            </w:pPr>
            <w:r w:rsidRPr="00735EE4">
              <w:rPr>
                <w:rFonts w:ascii="仿宋_GB2312" w:eastAsia="仿宋_GB2312" w:hint="eastAsia"/>
              </w:rPr>
              <w:t>上海复镝实业有限公司</w:t>
            </w:r>
          </w:p>
        </w:tc>
        <w:tc>
          <w:tcPr>
            <w:tcW w:w="2139" w:type="pct"/>
          </w:tcPr>
          <w:p w:rsidR="00735EE4" w:rsidRPr="00735EE4" w:rsidRDefault="00735EE4" w:rsidP="00B62DDE">
            <w:pPr>
              <w:rPr>
                <w:rFonts w:ascii="仿宋_GB2312" w:eastAsia="仿宋_GB2312"/>
              </w:rPr>
            </w:pPr>
            <w:r w:rsidRPr="00735EE4">
              <w:rPr>
                <w:rFonts w:ascii="仿宋_GB2312" w:eastAsia="仿宋_GB2312" w:hint="eastAsia"/>
              </w:rPr>
              <w:t>机电工程总承包三级</w:t>
            </w:r>
          </w:p>
        </w:tc>
      </w:tr>
      <w:tr w:rsidR="00735EE4" w:rsidRPr="00E93B73" w:rsidTr="00735EE4">
        <w:tblPrEx>
          <w:tblLook w:val="04A0" w:firstRow="1" w:lastRow="0" w:firstColumn="1" w:lastColumn="0" w:noHBand="0" w:noVBand="1"/>
        </w:tblPrEx>
        <w:trPr>
          <w:trHeight w:val="437"/>
        </w:trPr>
        <w:tc>
          <w:tcPr>
            <w:tcW w:w="736" w:type="pct"/>
          </w:tcPr>
          <w:p w:rsidR="00735EE4" w:rsidRPr="00735EE4" w:rsidRDefault="00735EE4" w:rsidP="00B62DDE">
            <w:pPr>
              <w:rPr>
                <w:rFonts w:ascii="仿宋_GB2312" w:eastAsia="仿宋_GB2312"/>
              </w:rPr>
            </w:pPr>
            <w:smartTag w:uri="urn:schemas-microsoft-com:office:smarttags" w:element="chsdate">
              <w:smartTagPr>
                <w:attr w:name="Year" w:val="2016"/>
                <w:attr w:name="Month" w:val="3"/>
                <w:attr w:name="Day" w:val="15"/>
                <w:attr w:name="IsLunarDate" w:val="False"/>
                <w:attr w:name="IsROCDate" w:val="False"/>
              </w:smartTagPr>
              <w:r w:rsidRPr="00735EE4">
                <w:rPr>
                  <w:rFonts w:ascii="仿宋_GB2312" w:eastAsia="仿宋_GB2312" w:hint="eastAsia"/>
                </w:rPr>
                <w:t>2016-3-15</w:t>
              </w:r>
            </w:smartTag>
          </w:p>
        </w:tc>
        <w:tc>
          <w:tcPr>
            <w:tcW w:w="2125" w:type="pct"/>
          </w:tcPr>
          <w:p w:rsidR="00735EE4" w:rsidRPr="00735EE4" w:rsidRDefault="00735EE4" w:rsidP="00B62DDE">
            <w:pPr>
              <w:rPr>
                <w:rFonts w:ascii="仿宋_GB2312" w:eastAsia="仿宋_GB2312"/>
              </w:rPr>
            </w:pPr>
            <w:r w:rsidRPr="00735EE4">
              <w:rPr>
                <w:rFonts w:ascii="仿宋_GB2312" w:eastAsia="仿宋_GB2312" w:hint="eastAsia"/>
              </w:rPr>
              <w:t>上海卢晶建筑劳务有限公司</w:t>
            </w:r>
          </w:p>
        </w:tc>
        <w:tc>
          <w:tcPr>
            <w:tcW w:w="2139" w:type="pct"/>
          </w:tcPr>
          <w:p w:rsidR="00735EE4" w:rsidRPr="00735EE4" w:rsidRDefault="00735EE4" w:rsidP="00B62DDE">
            <w:pPr>
              <w:rPr>
                <w:rFonts w:ascii="仿宋_GB2312" w:eastAsia="仿宋_GB2312"/>
              </w:rPr>
            </w:pPr>
            <w:r w:rsidRPr="00735EE4">
              <w:rPr>
                <w:rFonts w:ascii="仿宋_GB2312" w:eastAsia="仿宋_GB2312" w:hint="eastAsia"/>
              </w:rPr>
              <w:t>模板脚手架专业承包</w:t>
            </w:r>
            <w:proofErr w:type="gramStart"/>
            <w:r w:rsidRPr="00735EE4">
              <w:rPr>
                <w:rFonts w:ascii="仿宋_GB2312" w:eastAsia="仿宋_GB2312" w:hint="eastAsia"/>
              </w:rPr>
              <w:t>不</w:t>
            </w:r>
            <w:proofErr w:type="gramEnd"/>
            <w:r w:rsidRPr="00735EE4">
              <w:rPr>
                <w:rFonts w:ascii="仿宋_GB2312" w:eastAsia="仿宋_GB2312" w:hint="eastAsia"/>
              </w:rPr>
              <w:t>分级</w:t>
            </w:r>
          </w:p>
        </w:tc>
      </w:tr>
      <w:tr w:rsidR="00735EE4" w:rsidTr="00735EE4">
        <w:tblPrEx>
          <w:tblLook w:val="04A0" w:firstRow="1" w:lastRow="0" w:firstColumn="1" w:lastColumn="0" w:noHBand="0" w:noVBand="1"/>
        </w:tblPrEx>
        <w:trPr>
          <w:trHeight w:val="437"/>
        </w:trPr>
        <w:tc>
          <w:tcPr>
            <w:tcW w:w="736" w:type="pct"/>
          </w:tcPr>
          <w:p w:rsidR="00735EE4" w:rsidRPr="00735EE4" w:rsidRDefault="00735EE4" w:rsidP="00B62DDE">
            <w:pPr>
              <w:rPr>
                <w:rFonts w:ascii="仿宋_GB2312" w:eastAsia="仿宋_GB2312"/>
              </w:rPr>
            </w:pPr>
            <w:smartTag w:uri="urn:schemas-microsoft-com:office:smarttags" w:element="chsdate">
              <w:smartTagPr>
                <w:attr w:name="Year" w:val="2016"/>
                <w:attr w:name="Month" w:val="3"/>
                <w:attr w:name="Day" w:val="15"/>
                <w:attr w:name="IsLunarDate" w:val="False"/>
                <w:attr w:name="IsROCDate" w:val="False"/>
              </w:smartTagPr>
              <w:r w:rsidRPr="00735EE4">
                <w:rPr>
                  <w:rFonts w:ascii="仿宋_GB2312" w:eastAsia="仿宋_GB2312" w:hint="eastAsia"/>
                </w:rPr>
                <w:t>2016-3-15</w:t>
              </w:r>
            </w:smartTag>
          </w:p>
        </w:tc>
        <w:tc>
          <w:tcPr>
            <w:tcW w:w="2125" w:type="pct"/>
          </w:tcPr>
          <w:p w:rsidR="00735EE4" w:rsidRPr="00735EE4" w:rsidRDefault="00735EE4" w:rsidP="00B62DDE">
            <w:pPr>
              <w:rPr>
                <w:rFonts w:ascii="仿宋_GB2312" w:eastAsia="仿宋_GB2312"/>
              </w:rPr>
            </w:pPr>
            <w:r w:rsidRPr="00735EE4">
              <w:rPr>
                <w:rFonts w:ascii="仿宋_GB2312" w:eastAsia="仿宋_GB2312" w:hint="eastAsia"/>
              </w:rPr>
              <w:t>上海茗晋建设工程有限公司</w:t>
            </w:r>
          </w:p>
        </w:tc>
        <w:tc>
          <w:tcPr>
            <w:tcW w:w="2139" w:type="pct"/>
          </w:tcPr>
          <w:p w:rsidR="00735EE4" w:rsidRPr="00735EE4" w:rsidRDefault="00735EE4" w:rsidP="00B62DDE">
            <w:pPr>
              <w:rPr>
                <w:rFonts w:ascii="仿宋_GB2312" w:eastAsia="仿宋_GB2312"/>
              </w:rPr>
            </w:pPr>
            <w:r w:rsidRPr="00735EE4">
              <w:rPr>
                <w:rFonts w:ascii="仿宋_GB2312" w:eastAsia="仿宋_GB2312" w:hint="eastAsia"/>
              </w:rPr>
              <w:t>建筑机电安装工程专业承包三级</w:t>
            </w:r>
          </w:p>
        </w:tc>
      </w:tr>
    </w:tbl>
    <w:p w:rsidR="003D009B" w:rsidRPr="00735EE4" w:rsidRDefault="003D009B" w:rsidP="00DE7298">
      <w:pPr>
        <w:textAlignment w:val="center"/>
        <w:rPr>
          <w:rFonts w:ascii="仿宋_GB2312" w:eastAsia="仿宋_GB2312"/>
          <w:b/>
          <w:sz w:val="24"/>
          <w:szCs w:val="24"/>
        </w:rPr>
      </w:pPr>
    </w:p>
    <w:p w:rsidR="00F6228C" w:rsidRPr="00D86CFC" w:rsidRDefault="00F6228C" w:rsidP="00DE7298">
      <w:pPr>
        <w:textAlignment w:val="center"/>
        <w:rPr>
          <w:rFonts w:ascii="仿宋_GB2312" w:eastAsia="仿宋_GB2312"/>
          <w:b/>
          <w:sz w:val="24"/>
          <w:szCs w:val="24"/>
        </w:rPr>
      </w:pPr>
      <w:r w:rsidRPr="00D86CFC">
        <w:rPr>
          <w:rFonts w:ascii="仿宋_GB2312" w:eastAsia="仿宋_GB2312" w:hint="eastAsia"/>
          <w:b/>
          <w:sz w:val="24"/>
          <w:szCs w:val="24"/>
        </w:rPr>
        <w:t xml:space="preserve">增项企业（施工资质）: </w:t>
      </w:r>
      <w:r w:rsidR="00735EE4">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53" w:type="pct"/>
        <w:tblLook w:val="01E0" w:firstRow="1" w:lastRow="1" w:firstColumn="1" w:lastColumn="1" w:noHBand="0" w:noVBand="0"/>
      </w:tblPr>
      <w:tblGrid>
        <w:gridCol w:w="1268"/>
        <w:gridCol w:w="3660"/>
        <w:gridCol w:w="3684"/>
      </w:tblGrid>
      <w:tr w:rsidR="000E64F9" w:rsidRPr="00E52297" w:rsidTr="00753A6A">
        <w:trPr>
          <w:trHeight w:val="220"/>
        </w:trPr>
        <w:tc>
          <w:tcPr>
            <w:tcW w:w="736"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批准日期</w:t>
            </w:r>
          </w:p>
        </w:tc>
        <w:tc>
          <w:tcPr>
            <w:tcW w:w="2125"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139"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753A6A" w:rsidRPr="00E52297" w:rsidTr="00753A6A">
        <w:trPr>
          <w:trHeight w:val="437"/>
        </w:trPr>
        <w:tc>
          <w:tcPr>
            <w:tcW w:w="736"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c>
          <w:tcPr>
            <w:tcW w:w="2125"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r>
    </w:tbl>
    <w:p w:rsidR="003D009B" w:rsidRDefault="003D009B" w:rsidP="00F6228C">
      <w:pPr>
        <w:rPr>
          <w:rFonts w:ascii="仿宋_GB2312" w:eastAsia="仿宋_GB2312"/>
          <w:b/>
          <w:sz w:val="24"/>
          <w:szCs w:val="24"/>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迁入企业（施工资质）:</w:t>
      </w:r>
      <w:r w:rsidR="00735EE4">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53" w:type="pct"/>
        <w:tblLook w:val="01E0" w:firstRow="1" w:lastRow="1" w:firstColumn="1" w:lastColumn="1" w:noHBand="0" w:noVBand="0"/>
      </w:tblPr>
      <w:tblGrid>
        <w:gridCol w:w="1244"/>
        <w:gridCol w:w="3684"/>
        <w:gridCol w:w="3684"/>
      </w:tblGrid>
      <w:tr w:rsidR="00F6228C" w:rsidRPr="00E52297" w:rsidTr="00753A6A">
        <w:trPr>
          <w:trHeight w:val="220"/>
        </w:trPr>
        <w:tc>
          <w:tcPr>
            <w:tcW w:w="722"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批准日期</w:t>
            </w:r>
          </w:p>
        </w:tc>
        <w:tc>
          <w:tcPr>
            <w:tcW w:w="2139"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szCs w:val="21"/>
              </w:rPr>
            </w:pPr>
            <w:r w:rsidRPr="00E52297">
              <w:rPr>
                <w:rFonts w:ascii="仿宋_GB2312" w:eastAsia="仿宋_GB2312" w:hint="eastAsia"/>
                <w:szCs w:val="21"/>
              </w:rPr>
              <w:t>企</w:t>
            </w:r>
            <w:r w:rsidR="002B54D5" w:rsidRPr="00E52297">
              <w:rPr>
                <w:rFonts w:ascii="仿宋_GB2312" w:eastAsia="仿宋_GB2312" w:hint="eastAsia"/>
                <w:szCs w:val="21"/>
              </w:rPr>
              <w:t xml:space="preserve">  </w:t>
            </w:r>
            <w:r w:rsidRPr="00E52297">
              <w:rPr>
                <w:rFonts w:ascii="仿宋_GB2312" w:eastAsia="仿宋_GB2312" w:hint="eastAsia"/>
                <w:szCs w:val="21"/>
              </w:rPr>
              <w:t>业</w:t>
            </w:r>
            <w:r w:rsidR="002B54D5" w:rsidRPr="00E52297">
              <w:rPr>
                <w:rFonts w:ascii="仿宋_GB2312" w:eastAsia="仿宋_GB2312" w:hint="eastAsia"/>
                <w:szCs w:val="21"/>
              </w:rPr>
              <w:t xml:space="preserve">  </w:t>
            </w:r>
            <w:r w:rsidRPr="00E52297">
              <w:rPr>
                <w:rFonts w:ascii="仿宋_GB2312" w:eastAsia="仿宋_GB2312" w:hint="eastAsia"/>
                <w:szCs w:val="21"/>
              </w:rPr>
              <w:t>名</w:t>
            </w:r>
            <w:r w:rsidR="002B54D5" w:rsidRPr="00E52297">
              <w:rPr>
                <w:rFonts w:ascii="仿宋_GB2312" w:eastAsia="仿宋_GB2312" w:hint="eastAsia"/>
                <w:szCs w:val="21"/>
              </w:rPr>
              <w:t xml:space="preserve">  </w:t>
            </w:r>
            <w:r w:rsidRPr="00E52297">
              <w:rPr>
                <w:rFonts w:ascii="仿宋_GB2312" w:eastAsia="仿宋_GB2312" w:hint="eastAsia"/>
                <w:szCs w:val="21"/>
              </w:rPr>
              <w:t>称</w:t>
            </w:r>
          </w:p>
        </w:tc>
        <w:tc>
          <w:tcPr>
            <w:tcW w:w="2139"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资</w:t>
            </w:r>
            <w:r w:rsidR="002B54D5" w:rsidRPr="00E52297">
              <w:rPr>
                <w:rFonts w:ascii="仿宋_GB2312" w:eastAsia="仿宋_GB2312" w:hint="eastAsia"/>
              </w:rPr>
              <w:t xml:space="preserve">  </w:t>
            </w:r>
            <w:r w:rsidRPr="00E52297">
              <w:rPr>
                <w:rFonts w:ascii="仿宋_GB2312" w:eastAsia="仿宋_GB2312" w:hint="eastAsia"/>
              </w:rPr>
              <w:t>质</w:t>
            </w:r>
            <w:r w:rsidR="002B54D5" w:rsidRPr="00E52297">
              <w:rPr>
                <w:rFonts w:ascii="仿宋_GB2312" w:eastAsia="仿宋_GB2312" w:hint="eastAsia"/>
              </w:rPr>
              <w:t xml:space="preserve">  </w:t>
            </w:r>
            <w:r w:rsidRPr="00E52297">
              <w:rPr>
                <w:rFonts w:ascii="仿宋_GB2312" w:eastAsia="仿宋_GB2312" w:hint="eastAsia"/>
              </w:rPr>
              <w:t>情</w:t>
            </w:r>
            <w:r w:rsidR="002B54D5" w:rsidRPr="00E52297">
              <w:rPr>
                <w:rFonts w:ascii="仿宋_GB2312" w:eastAsia="仿宋_GB2312" w:hint="eastAsia"/>
              </w:rPr>
              <w:t xml:space="preserve">  </w:t>
            </w:r>
            <w:proofErr w:type="gramStart"/>
            <w:r w:rsidRPr="00E52297">
              <w:rPr>
                <w:rFonts w:ascii="仿宋_GB2312" w:eastAsia="仿宋_GB2312" w:hint="eastAsia"/>
              </w:rPr>
              <w:t>况</w:t>
            </w:r>
            <w:proofErr w:type="gramEnd"/>
          </w:p>
        </w:tc>
      </w:tr>
      <w:tr w:rsidR="00753A6A" w:rsidRPr="00E52297" w:rsidTr="00753A6A">
        <w:trPr>
          <w:trHeight w:val="437"/>
        </w:trPr>
        <w:tc>
          <w:tcPr>
            <w:tcW w:w="722"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r>
    </w:tbl>
    <w:p w:rsidR="003D009B" w:rsidRDefault="003D009B" w:rsidP="003A1801">
      <w:pPr>
        <w:rPr>
          <w:rFonts w:ascii="仿宋_GB2312" w:eastAsia="仿宋_GB2312"/>
          <w:b/>
          <w:sz w:val="24"/>
          <w:szCs w:val="24"/>
        </w:rPr>
      </w:pPr>
    </w:p>
    <w:p w:rsidR="003A1801" w:rsidRPr="003A1801" w:rsidRDefault="003A1801" w:rsidP="003A1801">
      <w:pPr>
        <w:rPr>
          <w:rFonts w:ascii="仿宋_GB2312" w:eastAsia="仿宋_GB2312"/>
          <w:b/>
          <w:sz w:val="24"/>
          <w:szCs w:val="24"/>
        </w:rPr>
      </w:pPr>
      <w:r w:rsidRPr="003A1801">
        <w:rPr>
          <w:rFonts w:ascii="仿宋_GB2312" w:eastAsia="仿宋_GB2312" w:hint="eastAsia"/>
          <w:b/>
          <w:sz w:val="24"/>
          <w:szCs w:val="24"/>
        </w:rPr>
        <w:t>分类合并</w:t>
      </w:r>
      <w:r w:rsidRPr="00D86CFC">
        <w:rPr>
          <w:rFonts w:ascii="仿宋_GB2312" w:eastAsia="仿宋_GB2312" w:hint="eastAsia"/>
          <w:b/>
          <w:sz w:val="24"/>
          <w:szCs w:val="24"/>
        </w:rPr>
        <w:t>（施工资质）:</w:t>
      </w:r>
      <w:r w:rsidR="00735EE4">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53" w:type="pct"/>
        <w:tblLook w:val="01E0" w:firstRow="1" w:lastRow="1" w:firstColumn="1" w:lastColumn="1" w:noHBand="0" w:noVBand="0"/>
      </w:tblPr>
      <w:tblGrid>
        <w:gridCol w:w="1244"/>
        <w:gridCol w:w="3684"/>
        <w:gridCol w:w="3684"/>
      </w:tblGrid>
      <w:tr w:rsidR="003A1801" w:rsidRPr="00E52297" w:rsidTr="00753A6A">
        <w:trPr>
          <w:trHeight w:val="220"/>
        </w:trPr>
        <w:tc>
          <w:tcPr>
            <w:tcW w:w="722" w:type="pct"/>
            <w:tcBorders>
              <w:top w:val="single" w:sz="4" w:space="0" w:color="auto"/>
              <w:left w:val="single" w:sz="4" w:space="0" w:color="auto"/>
              <w:bottom w:val="single" w:sz="4" w:space="0" w:color="auto"/>
              <w:right w:val="single" w:sz="4" w:space="0" w:color="auto"/>
            </w:tcBorders>
          </w:tcPr>
          <w:p w:rsidR="003A1801" w:rsidRPr="00E52297" w:rsidRDefault="003A1801" w:rsidP="00AE0D4E">
            <w:pPr>
              <w:jc w:val="center"/>
              <w:rPr>
                <w:rFonts w:ascii="仿宋_GB2312" w:eastAsia="仿宋_GB2312"/>
              </w:rPr>
            </w:pPr>
            <w:r w:rsidRPr="00E52297">
              <w:rPr>
                <w:rFonts w:ascii="仿宋_GB2312" w:eastAsia="仿宋_GB2312" w:hint="eastAsia"/>
              </w:rPr>
              <w:t>批准日期</w:t>
            </w:r>
          </w:p>
        </w:tc>
        <w:tc>
          <w:tcPr>
            <w:tcW w:w="2139" w:type="pct"/>
            <w:tcBorders>
              <w:top w:val="single" w:sz="4" w:space="0" w:color="auto"/>
              <w:left w:val="single" w:sz="4" w:space="0" w:color="auto"/>
              <w:bottom w:val="single" w:sz="4" w:space="0" w:color="auto"/>
              <w:right w:val="single" w:sz="4" w:space="0" w:color="auto"/>
            </w:tcBorders>
          </w:tcPr>
          <w:p w:rsidR="003A1801" w:rsidRPr="00E52297" w:rsidRDefault="003A1801" w:rsidP="00AE0D4E">
            <w:pPr>
              <w:jc w:val="center"/>
              <w:rPr>
                <w:rFonts w:ascii="仿宋_GB2312" w:eastAsia="仿宋_GB2312"/>
                <w:szCs w:val="21"/>
              </w:rPr>
            </w:pPr>
            <w:r w:rsidRPr="00E52297">
              <w:rPr>
                <w:rFonts w:ascii="仿宋_GB2312" w:eastAsia="仿宋_GB2312" w:hint="eastAsia"/>
                <w:szCs w:val="21"/>
              </w:rPr>
              <w:t>企  业  名  称</w:t>
            </w:r>
          </w:p>
        </w:tc>
        <w:tc>
          <w:tcPr>
            <w:tcW w:w="2139" w:type="pct"/>
            <w:tcBorders>
              <w:top w:val="single" w:sz="4" w:space="0" w:color="auto"/>
              <w:left w:val="single" w:sz="4" w:space="0" w:color="auto"/>
              <w:bottom w:val="single" w:sz="4" w:space="0" w:color="auto"/>
              <w:right w:val="single" w:sz="4" w:space="0" w:color="auto"/>
            </w:tcBorders>
          </w:tcPr>
          <w:p w:rsidR="003A1801" w:rsidRPr="00E52297" w:rsidRDefault="003A1801" w:rsidP="00AE0D4E">
            <w:pPr>
              <w:jc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753A6A" w:rsidRPr="00E52297" w:rsidTr="00753A6A">
        <w:trPr>
          <w:trHeight w:val="437"/>
        </w:trPr>
        <w:tc>
          <w:tcPr>
            <w:tcW w:w="722"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r>
    </w:tbl>
    <w:p w:rsidR="003A1801" w:rsidRDefault="003A1801" w:rsidP="000E64F9">
      <w:pPr>
        <w:spacing w:before="240"/>
      </w:pPr>
    </w:p>
    <w:p w:rsidR="003A1801" w:rsidRDefault="003A1801" w:rsidP="000E64F9">
      <w:pPr>
        <w:spacing w:before="240"/>
        <w:sectPr w:rsidR="003A1801" w:rsidSect="00544A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1614B" w:rsidRPr="00A1614B" w:rsidRDefault="00A1614B" w:rsidP="009B319C">
      <w:pPr>
        <w:spacing w:before="240"/>
        <w:jc w:val="center"/>
        <w:rPr>
          <w:rFonts w:ascii="黑体" w:eastAsia="黑体"/>
          <w:b/>
          <w:sz w:val="32"/>
          <w:szCs w:val="32"/>
        </w:rPr>
      </w:pPr>
      <w:r w:rsidRPr="003A738E">
        <w:rPr>
          <w:rFonts w:ascii="黑体" w:eastAsia="黑体" w:hint="eastAsia"/>
          <w:b/>
          <w:sz w:val="32"/>
          <w:szCs w:val="32"/>
        </w:rPr>
        <w:lastRenderedPageBreak/>
        <w:t>201</w:t>
      </w:r>
      <w:r w:rsidR="007A68CF" w:rsidRPr="003A738E">
        <w:rPr>
          <w:rFonts w:ascii="黑体" w:eastAsia="黑体" w:hint="eastAsia"/>
          <w:b/>
          <w:sz w:val="32"/>
          <w:szCs w:val="32"/>
        </w:rPr>
        <w:t>6</w:t>
      </w:r>
      <w:r w:rsidRPr="003A738E">
        <w:rPr>
          <w:rFonts w:ascii="黑体" w:eastAsia="黑体" w:hint="eastAsia"/>
          <w:b/>
          <w:sz w:val="32"/>
          <w:szCs w:val="32"/>
        </w:rPr>
        <w:t>年</w:t>
      </w:r>
      <w:r w:rsidR="008D6149">
        <w:rPr>
          <w:rFonts w:ascii="黑体" w:eastAsia="黑体" w:hint="eastAsia"/>
          <w:b/>
          <w:sz w:val="32"/>
          <w:szCs w:val="32"/>
        </w:rPr>
        <w:t>3</w:t>
      </w:r>
      <w:r w:rsidRPr="003A738E">
        <w:rPr>
          <w:rFonts w:ascii="黑体" w:eastAsia="黑体" w:hint="eastAsia"/>
          <w:b/>
          <w:sz w:val="32"/>
          <w:szCs w:val="32"/>
        </w:rPr>
        <w:t>月</w:t>
      </w:r>
      <w:r w:rsidRPr="00A1614B">
        <w:rPr>
          <w:rFonts w:ascii="黑体" w:eastAsia="黑体" w:hint="eastAsia"/>
          <w:b/>
          <w:sz w:val="32"/>
          <w:szCs w:val="32"/>
        </w:rPr>
        <w:t xml:space="preserve"> 金山区建设工程施工招投标项目清单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426"/>
        <w:gridCol w:w="629"/>
        <w:gridCol w:w="1919"/>
        <w:gridCol w:w="3544"/>
        <w:gridCol w:w="1701"/>
        <w:gridCol w:w="1267"/>
        <w:gridCol w:w="1162"/>
        <w:gridCol w:w="1004"/>
        <w:gridCol w:w="995"/>
      </w:tblGrid>
      <w:tr w:rsidR="00CD6371" w:rsidRPr="00CD6371" w:rsidTr="002E6CCB">
        <w:trPr>
          <w:trHeight w:val="735"/>
        </w:trPr>
        <w:tc>
          <w:tcPr>
            <w:tcW w:w="186"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序号</w:t>
            </w:r>
          </w:p>
        </w:tc>
        <w:tc>
          <w:tcPr>
            <w:tcW w:w="503"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报建编号</w:t>
            </w:r>
          </w:p>
        </w:tc>
        <w:tc>
          <w:tcPr>
            <w:tcW w:w="222"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标段号</w:t>
            </w:r>
          </w:p>
        </w:tc>
        <w:tc>
          <w:tcPr>
            <w:tcW w:w="67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建设单位</w:t>
            </w:r>
          </w:p>
        </w:tc>
        <w:tc>
          <w:tcPr>
            <w:tcW w:w="1250"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项目名称</w:t>
            </w:r>
          </w:p>
        </w:tc>
        <w:tc>
          <w:tcPr>
            <w:tcW w:w="600"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中标单位</w:t>
            </w:r>
          </w:p>
        </w:tc>
        <w:tc>
          <w:tcPr>
            <w:tcW w:w="44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中标价（万元）</w:t>
            </w:r>
          </w:p>
        </w:tc>
        <w:tc>
          <w:tcPr>
            <w:tcW w:w="410"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中标面积（</w:t>
            </w:r>
            <w:r w:rsidRPr="00CD6371">
              <w:rPr>
                <w:rFonts w:ascii="宋体" w:hAnsi="宋体" w:cs="宋体" w:hint="eastAsia"/>
                <w:b/>
                <w:bCs/>
                <w:kern w:val="0"/>
                <w:szCs w:val="21"/>
              </w:rPr>
              <w:t>㎡</w:t>
            </w:r>
            <w:r w:rsidRPr="00CD6371">
              <w:rPr>
                <w:rFonts w:ascii="仿宋_GB2312" w:eastAsia="仿宋_GB2312" w:hAnsi="仿宋_GB2312" w:cs="仿宋_GB2312" w:hint="eastAsia"/>
                <w:b/>
                <w:bCs/>
                <w:kern w:val="0"/>
                <w:szCs w:val="21"/>
              </w:rPr>
              <w:t>）</w:t>
            </w:r>
          </w:p>
        </w:tc>
        <w:tc>
          <w:tcPr>
            <w:tcW w:w="354"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招标方式</w:t>
            </w:r>
          </w:p>
        </w:tc>
        <w:tc>
          <w:tcPr>
            <w:tcW w:w="351"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经办人</w:t>
            </w:r>
          </w:p>
        </w:tc>
      </w:tr>
      <w:tr w:rsidR="002E6CCB" w:rsidRPr="002E6CCB" w:rsidTr="002E6CCB">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1</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1502JS0203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上海金山工业区农业技术推广服务站</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2015年度金山</w:t>
            </w:r>
            <w:proofErr w:type="gramStart"/>
            <w:r w:rsidRPr="002E6CCB">
              <w:rPr>
                <w:rFonts w:ascii="仿宋_GB2312" w:eastAsia="仿宋_GB2312" w:hAnsi="宋体" w:cs="宋体" w:hint="eastAsia"/>
                <w:bCs/>
                <w:kern w:val="0"/>
                <w:szCs w:val="21"/>
              </w:rPr>
              <w:t>工业区欢兴村</w:t>
            </w:r>
            <w:proofErr w:type="gramEnd"/>
            <w:r w:rsidRPr="002E6CCB">
              <w:rPr>
                <w:rFonts w:ascii="仿宋_GB2312" w:eastAsia="仿宋_GB2312" w:hAnsi="宋体" w:cs="宋体" w:hint="eastAsia"/>
                <w:bCs/>
                <w:kern w:val="0"/>
                <w:szCs w:val="21"/>
              </w:rPr>
              <w:t>设施菜田建设项目</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上海万津建设工程有限公司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208.9311</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687.4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俞雪芬</w:t>
            </w:r>
          </w:p>
        </w:tc>
      </w:tr>
      <w:tr w:rsidR="002E6CCB" w:rsidRPr="002E6CCB" w:rsidTr="002E6CCB">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1502JS0201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上海市金山区枫泾镇农业技术推广服务站</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 xml:space="preserve">2015年度枫泾镇新义村设施菜田建设项目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上海金山金翼建设工程有限公司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193.7969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687.4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俞雪芬</w:t>
            </w:r>
          </w:p>
        </w:tc>
      </w:tr>
      <w:tr w:rsidR="002E6CCB" w:rsidRPr="002E6CCB" w:rsidTr="002E6CCB">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1502JS0199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上海市金山</w:t>
            </w:r>
            <w:proofErr w:type="gramStart"/>
            <w:r w:rsidRPr="002E6CCB">
              <w:rPr>
                <w:rFonts w:ascii="仿宋_GB2312" w:eastAsia="仿宋_GB2312" w:hAnsi="宋体" w:cs="宋体" w:hint="eastAsia"/>
                <w:bCs/>
                <w:kern w:val="0"/>
                <w:szCs w:val="21"/>
              </w:rPr>
              <w:t>区张堰镇</w:t>
            </w:r>
            <w:proofErr w:type="gramEnd"/>
            <w:r w:rsidRPr="002E6CCB">
              <w:rPr>
                <w:rFonts w:ascii="仿宋_GB2312" w:eastAsia="仿宋_GB2312" w:hAnsi="宋体" w:cs="宋体" w:hint="eastAsia"/>
                <w:bCs/>
                <w:kern w:val="0"/>
                <w:szCs w:val="21"/>
              </w:rPr>
              <w:t>农业技术推广服务站</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2015年度</w:t>
            </w:r>
            <w:proofErr w:type="gramStart"/>
            <w:r w:rsidRPr="002E6CCB">
              <w:rPr>
                <w:rFonts w:ascii="仿宋_GB2312" w:eastAsia="仿宋_GB2312" w:hAnsi="宋体" w:cs="宋体" w:hint="eastAsia"/>
                <w:bCs/>
                <w:kern w:val="0"/>
                <w:szCs w:val="21"/>
              </w:rPr>
              <w:t>张堰镇秦</w:t>
            </w:r>
            <w:proofErr w:type="gramEnd"/>
            <w:r w:rsidRPr="002E6CCB">
              <w:rPr>
                <w:rFonts w:ascii="仿宋_GB2312" w:eastAsia="仿宋_GB2312" w:hAnsi="宋体" w:cs="宋体" w:hint="eastAsia"/>
                <w:bCs/>
                <w:kern w:val="0"/>
                <w:szCs w:val="21"/>
              </w:rPr>
              <w:t xml:space="preserve">山村设施菜田建设项目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上海民扬建筑有限公司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165.1313</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441.64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proofErr w:type="gramStart"/>
            <w:r w:rsidRPr="002E6CCB">
              <w:rPr>
                <w:rFonts w:ascii="仿宋_GB2312" w:eastAsia="仿宋_GB2312" w:hAnsi="宋体" w:cs="宋体" w:hint="eastAsia"/>
                <w:bCs/>
                <w:kern w:val="0"/>
                <w:szCs w:val="21"/>
              </w:rPr>
              <w:t>韩艳</w:t>
            </w:r>
            <w:proofErr w:type="gramEnd"/>
          </w:p>
        </w:tc>
      </w:tr>
      <w:tr w:rsidR="002E6CCB" w:rsidRPr="002E6CCB" w:rsidTr="002E6CCB">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1402JS0062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上海金工企业发展有限公司</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漕河</w:t>
            </w:r>
            <w:proofErr w:type="gramStart"/>
            <w:r w:rsidRPr="002E6CCB">
              <w:rPr>
                <w:rFonts w:ascii="仿宋_GB2312" w:eastAsia="仿宋_GB2312" w:hAnsi="宋体" w:cs="宋体" w:hint="eastAsia"/>
                <w:bCs/>
                <w:kern w:val="0"/>
                <w:szCs w:val="21"/>
              </w:rPr>
              <w:t>泾</w:t>
            </w:r>
            <w:proofErr w:type="gramEnd"/>
            <w:r w:rsidRPr="002E6CCB">
              <w:rPr>
                <w:rFonts w:ascii="仿宋_GB2312" w:eastAsia="仿宋_GB2312" w:hAnsi="宋体" w:cs="宋体" w:hint="eastAsia"/>
                <w:bCs/>
                <w:kern w:val="0"/>
                <w:szCs w:val="21"/>
              </w:rPr>
              <w:t xml:space="preserve">综合保税区（金山功能区）标准厂房一标段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上海凌涛建筑工程有限公司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2597.2366</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8082</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俞雪芬</w:t>
            </w:r>
          </w:p>
        </w:tc>
      </w:tr>
      <w:tr w:rsidR="002E6CCB" w:rsidRPr="002E6CCB" w:rsidTr="002E6CCB">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1302JS0168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C02</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上海金山城市建设投资有限公司</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金山亭</w:t>
            </w:r>
            <w:proofErr w:type="gramStart"/>
            <w:r w:rsidRPr="002E6CCB">
              <w:rPr>
                <w:rFonts w:ascii="仿宋_GB2312" w:eastAsia="仿宋_GB2312" w:hAnsi="宋体" w:cs="宋体" w:hint="eastAsia"/>
                <w:bCs/>
                <w:kern w:val="0"/>
                <w:szCs w:val="21"/>
              </w:rPr>
              <w:t>林大型</w:t>
            </w:r>
            <w:proofErr w:type="gramEnd"/>
            <w:r w:rsidRPr="002E6CCB">
              <w:rPr>
                <w:rFonts w:ascii="仿宋_GB2312" w:eastAsia="仿宋_GB2312" w:hAnsi="宋体" w:cs="宋体" w:hint="eastAsia"/>
                <w:bCs/>
                <w:kern w:val="0"/>
                <w:szCs w:val="21"/>
              </w:rPr>
              <w:t>居住区（一期）市政配套道路项目二标段</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上海闵欣公路工程有限公司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3233</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俞雪芬</w:t>
            </w:r>
          </w:p>
        </w:tc>
      </w:tr>
      <w:tr w:rsidR="002E6CCB" w:rsidRPr="002E6CCB" w:rsidTr="002E6CCB">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1002JS0141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上海市金山区交通委员会</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proofErr w:type="gramStart"/>
            <w:r w:rsidRPr="002E6CCB">
              <w:rPr>
                <w:rFonts w:ascii="仿宋_GB2312" w:eastAsia="仿宋_GB2312" w:hAnsi="宋体" w:cs="宋体" w:hint="eastAsia"/>
                <w:bCs/>
                <w:kern w:val="0"/>
                <w:szCs w:val="21"/>
              </w:rPr>
              <w:t>茸</w:t>
            </w:r>
            <w:proofErr w:type="gramEnd"/>
            <w:r w:rsidRPr="002E6CCB">
              <w:rPr>
                <w:rFonts w:ascii="仿宋_GB2312" w:eastAsia="仿宋_GB2312" w:hAnsi="宋体" w:cs="宋体" w:hint="eastAsia"/>
                <w:bCs/>
                <w:kern w:val="0"/>
                <w:szCs w:val="21"/>
              </w:rPr>
              <w:t>卫公路（金张支路－</w:t>
            </w:r>
            <w:proofErr w:type="gramStart"/>
            <w:r w:rsidRPr="002E6CCB">
              <w:rPr>
                <w:rFonts w:ascii="仿宋_GB2312" w:eastAsia="仿宋_GB2312" w:hAnsi="宋体" w:cs="宋体" w:hint="eastAsia"/>
                <w:bCs/>
                <w:kern w:val="0"/>
                <w:szCs w:val="21"/>
              </w:rPr>
              <w:t>漕</w:t>
            </w:r>
            <w:proofErr w:type="gramEnd"/>
            <w:r w:rsidRPr="002E6CCB">
              <w:rPr>
                <w:rFonts w:ascii="仿宋_GB2312" w:eastAsia="仿宋_GB2312" w:hAnsi="宋体" w:cs="宋体" w:hint="eastAsia"/>
                <w:bCs/>
                <w:kern w:val="0"/>
                <w:szCs w:val="21"/>
              </w:rPr>
              <w:t>廊公路）道路新建工程</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上海金山公路建设有限公司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4518.058</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俞雪芬</w:t>
            </w:r>
          </w:p>
        </w:tc>
      </w:tr>
      <w:tr w:rsidR="002E6CCB" w:rsidRPr="002E6CCB" w:rsidTr="002E6CCB">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7</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1502JS0196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C02</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proofErr w:type="gramStart"/>
            <w:r w:rsidRPr="002E6CCB">
              <w:rPr>
                <w:rFonts w:ascii="仿宋_GB2312" w:eastAsia="仿宋_GB2312" w:hAnsi="宋体" w:cs="宋体" w:hint="eastAsia"/>
                <w:bCs/>
                <w:kern w:val="0"/>
                <w:szCs w:val="21"/>
              </w:rPr>
              <w:t>劲达房地产</w:t>
            </w:r>
            <w:proofErr w:type="gramEnd"/>
            <w:r w:rsidRPr="002E6CCB">
              <w:rPr>
                <w:rFonts w:ascii="仿宋_GB2312" w:eastAsia="仿宋_GB2312" w:hAnsi="宋体" w:cs="宋体" w:hint="eastAsia"/>
                <w:bCs/>
                <w:kern w:val="0"/>
                <w:szCs w:val="21"/>
              </w:rPr>
              <w:t>置业（上海）有限公司</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proofErr w:type="gramStart"/>
            <w:r w:rsidRPr="002E6CCB">
              <w:rPr>
                <w:rFonts w:ascii="仿宋_GB2312" w:eastAsia="仿宋_GB2312" w:hAnsi="宋体" w:cs="宋体" w:hint="eastAsia"/>
                <w:bCs/>
                <w:kern w:val="0"/>
                <w:szCs w:val="21"/>
              </w:rPr>
              <w:t>劲霸枫泾</w:t>
            </w:r>
            <w:proofErr w:type="gramEnd"/>
            <w:r w:rsidRPr="002E6CCB">
              <w:rPr>
                <w:rFonts w:ascii="仿宋_GB2312" w:eastAsia="仿宋_GB2312" w:hAnsi="宋体" w:cs="宋体" w:hint="eastAsia"/>
                <w:bCs/>
                <w:kern w:val="0"/>
                <w:szCs w:val="21"/>
              </w:rPr>
              <w:t>酒店（暂定名）南地块工程二标段（除桩基外）</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浙江双堰建筑工程有限公司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4545.9288</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15687.66</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邀请招标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proofErr w:type="gramStart"/>
            <w:r w:rsidRPr="002E6CCB">
              <w:rPr>
                <w:rFonts w:ascii="仿宋_GB2312" w:eastAsia="仿宋_GB2312" w:hAnsi="宋体" w:cs="宋体" w:hint="eastAsia"/>
                <w:bCs/>
                <w:kern w:val="0"/>
                <w:szCs w:val="21"/>
              </w:rPr>
              <w:t>韩艳</w:t>
            </w:r>
            <w:proofErr w:type="gramEnd"/>
          </w:p>
        </w:tc>
      </w:tr>
      <w:tr w:rsidR="002E6CCB" w:rsidRPr="002E6CCB" w:rsidTr="002E6CCB">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1502JS0136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C02</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上海豫金置业有限公司</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金山工业区JSS3-0402单元06-04地块（一期）商品房项目（桩基除外）</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中建一局集团第一建筑有限公司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11305.1714</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bCs/>
                <w:kern w:val="0"/>
                <w:szCs w:val="21"/>
              </w:rPr>
              <w:t>72161.74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r w:rsidRPr="002E6CCB">
              <w:rPr>
                <w:rFonts w:ascii="仿宋_GB2312" w:eastAsia="仿宋_GB2312" w:hAnsi="宋体" w:cs="宋体" w:hint="eastAsia"/>
                <w:bCs/>
                <w:kern w:val="0"/>
                <w:szCs w:val="21"/>
              </w:rPr>
              <w:t>邀请招标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E6CCB" w:rsidRPr="002E6CCB" w:rsidRDefault="002E6CCB" w:rsidP="002E6CCB">
            <w:pPr>
              <w:widowControl/>
              <w:jc w:val="center"/>
              <w:rPr>
                <w:rFonts w:ascii="仿宋_GB2312" w:eastAsia="仿宋_GB2312" w:hAnsi="宋体" w:cs="宋体"/>
                <w:bCs/>
                <w:kern w:val="0"/>
                <w:szCs w:val="21"/>
              </w:rPr>
            </w:pPr>
            <w:proofErr w:type="gramStart"/>
            <w:r w:rsidRPr="002E6CCB">
              <w:rPr>
                <w:rFonts w:ascii="仿宋_GB2312" w:eastAsia="仿宋_GB2312" w:hAnsi="宋体" w:cs="宋体" w:hint="eastAsia"/>
                <w:bCs/>
                <w:kern w:val="0"/>
                <w:szCs w:val="21"/>
              </w:rPr>
              <w:t>韩艳</w:t>
            </w:r>
            <w:proofErr w:type="gramEnd"/>
          </w:p>
        </w:tc>
      </w:tr>
    </w:tbl>
    <w:p w:rsidR="00A1614B" w:rsidRPr="00A1614B" w:rsidRDefault="00A1614B" w:rsidP="00CD08B8">
      <w:pPr>
        <w:spacing w:before="240"/>
        <w:rPr>
          <w:szCs w:val="21"/>
        </w:rPr>
      </w:pPr>
    </w:p>
    <w:sectPr w:rsidR="00A1614B" w:rsidRPr="00A1614B" w:rsidSect="002E6CCB">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4AB" w:rsidRDefault="003474AB">
      <w:r>
        <w:separator/>
      </w:r>
    </w:p>
  </w:endnote>
  <w:endnote w:type="continuationSeparator" w:id="0">
    <w:p w:rsidR="003474AB" w:rsidRDefault="0034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A0" w:rsidRDefault="004F62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69" w:rsidRDefault="00373A69" w:rsidP="00685F44">
    <w:pPr>
      <w:pStyle w:val="a4"/>
      <w:jc w:val="center"/>
    </w:pPr>
    <w:r>
      <w:rPr>
        <w:rStyle w:val="a5"/>
      </w:rPr>
      <w:fldChar w:fldCharType="begin"/>
    </w:r>
    <w:r>
      <w:rPr>
        <w:rStyle w:val="a5"/>
      </w:rPr>
      <w:instrText xml:space="preserve"> PAGE </w:instrText>
    </w:r>
    <w:r>
      <w:rPr>
        <w:rStyle w:val="a5"/>
      </w:rPr>
      <w:fldChar w:fldCharType="separate"/>
    </w:r>
    <w:r w:rsidR="00A838D7">
      <w:rPr>
        <w:rStyle w:val="a5"/>
        <w:noProof/>
      </w:rPr>
      <w:t>6</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A0" w:rsidRDefault="004F62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4AB" w:rsidRDefault="003474AB">
      <w:r>
        <w:separator/>
      </w:r>
    </w:p>
  </w:footnote>
  <w:footnote w:type="continuationSeparator" w:id="0">
    <w:p w:rsidR="003474AB" w:rsidRDefault="00347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A0" w:rsidRDefault="004F62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69" w:rsidRDefault="00373A69" w:rsidP="00A838D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A0" w:rsidRDefault="004F62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2">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6">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8">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9">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0">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
  </w:num>
  <w:num w:numId="9">
    <w:abstractNumId w:val="12"/>
  </w:num>
  <w:num w:numId="10">
    <w:abstractNumId w:val="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E7"/>
    <w:rsid w:val="00004E9D"/>
    <w:rsid w:val="0000651D"/>
    <w:rsid w:val="00011114"/>
    <w:rsid w:val="0001228E"/>
    <w:rsid w:val="00013AB1"/>
    <w:rsid w:val="0001412D"/>
    <w:rsid w:val="000179CE"/>
    <w:rsid w:val="000210C8"/>
    <w:rsid w:val="00026CEC"/>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AA"/>
    <w:rsid w:val="000506B9"/>
    <w:rsid w:val="000526C6"/>
    <w:rsid w:val="00052EBA"/>
    <w:rsid w:val="000541ED"/>
    <w:rsid w:val="000564B4"/>
    <w:rsid w:val="00060A6C"/>
    <w:rsid w:val="00061FB8"/>
    <w:rsid w:val="00062153"/>
    <w:rsid w:val="0006443C"/>
    <w:rsid w:val="0006510C"/>
    <w:rsid w:val="000663D5"/>
    <w:rsid w:val="00067A05"/>
    <w:rsid w:val="00070CE9"/>
    <w:rsid w:val="00072B3B"/>
    <w:rsid w:val="00074C45"/>
    <w:rsid w:val="0007597B"/>
    <w:rsid w:val="00076148"/>
    <w:rsid w:val="00076AF3"/>
    <w:rsid w:val="000773D2"/>
    <w:rsid w:val="00082227"/>
    <w:rsid w:val="00082EB2"/>
    <w:rsid w:val="000830F7"/>
    <w:rsid w:val="00083ABF"/>
    <w:rsid w:val="000875A5"/>
    <w:rsid w:val="00087F16"/>
    <w:rsid w:val="0009021A"/>
    <w:rsid w:val="00091BF0"/>
    <w:rsid w:val="000929F6"/>
    <w:rsid w:val="000931D4"/>
    <w:rsid w:val="000950E6"/>
    <w:rsid w:val="000953F3"/>
    <w:rsid w:val="00097AC0"/>
    <w:rsid w:val="00097EC9"/>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287"/>
    <w:rsid w:val="000B456D"/>
    <w:rsid w:val="000B5187"/>
    <w:rsid w:val="000B6BE3"/>
    <w:rsid w:val="000C0A97"/>
    <w:rsid w:val="000C2D1D"/>
    <w:rsid w:val="000C2D7D"/>
    <w:rsid w:val="000C40F5"/>
    <w:rsid w:val="000C4851"/>
    <w:rsid w:val="000C4F3C"/>
    <w:rsid w:val="000C53AC"/>
    <w:rsid w:val="000C63E7"/>
    <w:rsid w:val="000D099F"/>
    <w:rsid w:val="000D4B28"/>
    <w:rsid w:val="000D4B9F"/>
    <w:rsid w:val="000D5F27"/>
    <w:rsid w:val="000D7A78"/>
    <w:rsid w:val="000D7D91"/>
    <w:rsid w:val="000E37EB"/>
    <w:rsid w:val="000E4838"/>
    <w:rsid w:val="000E5862"/>
    <w:rsid w:val="000E64F9"/>
    <w:rsid w:val="000E7C4B"/>
    <w:rsid w:val="000F00C0"/>
    <w:rsid w:val="000F16E0"/>
    <w:rsid w:val="000F1F9E"/>
    <w:rsid w:val="000F205F"/>
    <w:rsid w:val="000F4A22"/>
    <w:rsid w:val="000F5A07"/>
    <w:rsid w:val="000F6672"/>
    <w:rsid w:val="00100837"/>
    <w:rsid w:val="0010370A"/>
    <w:rsid w:val="001051BC"/>
    <w:rsid w:val="0010565D"/>
    <w:rsid w:val="00105D5C"/>
    <w:rsid w:val="00106096"/>
    <w:rsid w:val="00107E71"/>
    <w:rsid w:val="001106AD"/>
    <w:rsid w:val="001106E0"/>
    <w:rsid w:val="00110A85"/>
    <w:rsid w:val="00113C01"/>
    <w:rsid w:val="00115488"/>
    <w:rsid w:val="001177FB"/>
    <w:rsid w:val="001209B3"/>
    <w:rsid w:val="00120AB6"/>
    <w:rsid w:val="001211A2"/>
    <w:rsid w:val="001212D9"/>
    <w:rsid w:val="00121BBB"/>
    <w:rsid w:val="00123533"/>
    <w:rsid w:val="0012568D"/>
    <w:rsid w:val="00130F9F"/>
    <w:rsid w:val="0013131E"/>
    <w:rsid w:val="00132842"/>
    <w:rsid w:val="00133104"/>
    <w:rsid w:val="001339E7"/>
    <w:rsid w:val="00135B7A"/>
    <w:rsid w:val="001430A1"/>
    <w:rsid w:val="00144813"/>
    <w:rsid w:val="00145998"/>
    <w:rsid w:val="00145EF0"/>
    <w:rsid w:val="00150E12"/>
    <w:rsid w:val="00151602"/>
    <w:rsid w:val="0015607C"/>
    <w:rsid w:val="001600B9"/>
    <w:rsid w:val="001606C9"/>
    <w:rsid w:val="00164CCB"/>
    <w:rsid w:val="00164F0D"/>
    <w:rsid w:val="00165103"/>
    <w:rsid w:val="00165330"/>
    <w:rsid w:val="001659B3"/>
    <w:rsid w:val="00166D74"/>
    <w:rsid w:val="001706CA"/>
    <w:rsid w:val="00170DAD"/>
    <w:rsid w:val="001719F3"/>
    <w:rsid w:val="00171FBA"/>
    <w:rsid w:val="0017279E"/>
    <w:rsid w:val="0017455F"/>
    <w:rsid w:val="00177D34"/>
    <w:rsid w:val="0018199F"/>
    <w:rsid w:val="0018238E"/>
    <w:rsid w:val="00182F9E"/>
    <w:rsid w:val="001857F7"/>
    <w:rsid w:val="00185C83"/>
    <w:rsid w:val="00186A2D"/>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C07D3"/>
    <w:rsid w:val="001C1B3E"/>
    <w:rsid w:val="001C1B8E"/>
    <w:rsid w:val="001D0DDB"/>
    <w:rsid w:val="001D3D2A"/>
    <w:rsid w:val="001D461B"/>
    <w:rsid w:val="001D4BAB"/>
    <w:rsid w:val="001D554A"/>
    <w:rsid w:val="001D5679"/>
    <w:rsid w:val="001D793D"/>
    <w:rsid w:val="001D7B4E"/>
    <w:rsid w:val="001E08C0"/>
    <w:rsid w:val="001E6495"/>
    <w:rsid w:val="001E70B3"/>
    <w:rsid w:val="001E7ACB"/>
    <w:rsid w:val="001F0382"/>
    <w:rsid w:val="001F07A1"/>
    <w:rsid w:val="001F0E4F"/>
    <w:rsid w:val="001F2724"/>
    <w:rsid w:val="001F27A2"/>
    <w:rsid w:val="001F38C3"/>
    <w:rsid w:val="001F5EFB"/>
    <w:rsid w:val="001F6FD8"/>
    <w:rsid w:val="001F7E1F"/>
    <w:rsid w:val="00203959"/>
    <w:rsid w:val="00203BB7"/>
    <w:rsid w:val="0020413E"/>
    <w:rsid w:val="00204169"/>
    <w:rsid w:val="00204318"/>
    <w:rsid w:val="00206ED6"/>
    <w:rsid w:val="00207431"/>
    <w:rsid w:val="00207868"/>
    <w:rsid w:val="00207982"/>
    <w:rsid w:val="002108D7"/>
    <w:rsid w:val="00210AA2"/>
    <w:rsid w:val="00211237"/>
    <w:rsid w:val="0021194D"/>
    <w:rsid w:val="00211DE1"/>
    <w:rsid w:val="00216834"/>
    <w:rsid w:val="002174E5"/>
    <w:rsid w:val="00221CC3"/>
    <w:rsid w:val="00226594"/>
    <w:rsid w:val="002270F3"/>
    <w:rsid w:val="002276AD"/>
    <w:rsid w:val="00227E0F"/>
    <w:rsid w:val="002302FB"/>
    <w:rsid w:val="002334E7"/>
    <w:rsid w:val="002343EE"/>
    <w:rsid w:val="00234854"/>
    <w:rsid w:val="0023541F"/>
    <w:rsid w:val="00237890"/>
    <w:rsid w:val="00240C20"/>
    <w:rsid w:val="00242989"/>
    <w:rsid w:val="0024461F"/>
    <w:rsid w:val="002451F4"/>
    <w:rsid w:val="00246978"/>
    <w:rsid w:val="00252790"/>
    <w:rsid w:val="0025296F"/>
    <w:rsid w:val="00252E95"/>
    <w:rsid w:val="00253F20"/>
    <w:rsid w:val="002541F4"/>
    <w:rsid w:val="002562D3"/>
    <w:rsid w:val="00262F4D"/>
    <w:rsid w:val="002635AF"/>
    <w:rsid w:val="00264053"/>
    <w:rsid w:val="00265008"/>
    <w:rsid w:val="00265719"/>
    <w:rsid w:val="00265879"/>
    <w:rsid w:val="00265DB1"/>
    <w:rsid w:val="00265DF4"/>
    <w:rsid w:val="002700DC"/>
    <w:rsid w:val="0027043E"/>
    <w:rsid w:val="00270B15"/>
    <w:rsid w:val="00270F0F"/>
    <w:rsid w:val="002742AC"/>
    <w:rsid w:val="00274401"/>
    <w:rsid w:val="00274D4A"/>
    <w:rsid w:val="0027563B"/>
    <w:rsid w:val="00275D5E"/>
    <w:rsid w:val="00275F3A"/>
    <w:rsid w:val="002760CF"/>
    <w:rsid w:val="00277D04"/>
    <w:rsid w:val="002801A2"/>
    <w:rsid w:val="00280588"/>
    <w:rsid w:val="00280AD4"/>
    <w:rsid w:val="00283623"/>
    <w:rsid w:val="00283E24"/>
    <w:rsid w:val="00284FBA"/>
    <w:rsid w:val="002872B3"/>
    <w:rsid w:val="00291709"/>
    <w:rsid w:val="00293669"/>
    <w:rsid w:val="002943EB"/>
    <w:rsid w:val="00296FD4"/>
    <w:rsid w:val="002A1796"/>
    <w:rsid w:val="002A267C"/>
    <w:rsid w:val="002A2F0E"/>
    <w:rsid w:val="002A33DD"/>
    <w:rsid w:val="002A3A90"/>
    <w:rsid w:val="002A614A"/>
    <w:rsid w:val="002A71BC"/>
    <w:rsid w:val="002A7387"/>
    <w:rsid w:val="002A761E"/>
    <w:rsid w:val="002B2057"/>
    <w:rsid w:val="002B32AB"/>
    <w:rsid w:val="002B39BD"/>
    <w:rsid w:val="002B46CE"/>
    <w:rsid w:val="002B522D"/>
    <w:rsid w:val="002B54D5"/>
    <w:rsid w:val="002B62CB"/>
    <w:rsid w:val="002B6E43"/>
    <w:rsid w:val="002B70DA"/>
    <w:rsid w:val="002C0227"/>
    <w:rsid w:val="002C06C0"/>
    <w:rsid w:val="002C186C"/>
    <w:rsid w:val="002C636E"/>
    <w:rsid w:val="002C7567"/>
    <w:rsid w:val="002D143F"/>
    <w:rsid w:val="002D251D"/>
    <w:rsid w:val="002D36E0"/>
    <w:rsid w:val="002D3CA5"/>
    <w:rsid w:val="002D59B8"/>
    <w:rsid w:val="002D682E"/>
    <w:rsid w:val="002D6AAE"/>
    <w:rsid w:val="002E106C"/>
    <w:rsid w:val="002E2AEB"/>
    <w:rsid w:val="002E2C53"/>
    <w:rsid w:val="002E2E90"/>
    <w:rsid w:val="002E3133"/>
    <w:rsid w:val="002E3172"/>
    <w:rsid w:val="002E31B3"/>
    <w:rsid w:val="002E4BDA"/>
    <w:rsid w:val="002E6CCB"/>
    <w:rsid w:val="002F0A5B"/>
    <w:rsid w:val="002F1167"/>
    <w:rsid w:val="002F3714"/>
    <w:rsid w:val="002F4B44"/>
    <w:rsid w:val="002F61C8"/>
    <w:rsid w:val="002F6839"/>
    <w:rsid w:val="002F7523"/>
    <w:rsid w:val="003001F2"/>
    <w:rsid w:val="003005A1"/>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3E9E"/>
    <w:rsid w:val="003256BB"/>
    <w:rsid w:val="003266DD"/>
    <w:rsid w:val="00326830"/>
    <w:rsid w:val="00326BB6"/>
    <w:rsid w:val="0032727D"/>
    <w:rsid w:val="0033081E"/>
    <w:rsid w:val="00332531"/>
    <w:rsid w:val="00332D16"/>
    <w:rsid w:val="00334FB5"/>
    <w:rsid w:val="00335B1B"/>
    <w:rsid w:val="00335EA2"/>
    <w:rsid w:val="00337350"/>
    <w:rsid w:val="0034041F"/>
    <w:rsid w:val="00344172"/>
    <w:rsid w:val="0034449E"/>
    <w:rsid w:val="0034475A"/>
    <w:rsid w:val="00344F94"/>
    <w:rsid w:val="00345AB4"/>
    <w:rsid w:val="00346B8C"/>
    <w:rsid w:val="00346CC8"/>
    <w:rsid w:val="003474AB"/>
    <w:rsid w:val="00351BA6"/>
    <w:rsid w:val="0035353E"/>
    <w:rsid w:val="0035403B"/>
    <w:rsid w:val="00357716"/>
    <w:rsid w:val="003606EA"/>
    <w:rsid w:val="00361452"/>
    <w:rsid w:val="00362325"/>
    <w:rsid w:val="003624D9"/>
    <w:rsid w:val="00363643"/>
    <w:rsid w:val="00364AED"/>
    <w:rsid w:val="003650D6"/>
    <w:rsid w:val="00365179"/>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4882"/>
    <w:rsid w:val="00394B60"/>
    <w:rsid w:val="00395672"/>
    <w:rsid w:val="003958EB"/>
    <w:rsid w:val="00397D34"/>
    <w:rsid w:val="00397F63"/>
    <w:rsid w:val="003A0679"/>
    <w:rsid w:val="003A07C2"/>
    <w:rsid w:val="003A0F5F"/>
    <w:rsid w:val="003A15A2"/>
    <w:rsid w:val="003A1801"/>
    <w:rsid w:val="003A1879"/>
    <w:rsid w:val="003A6F3B"/>
    <w:rsid w:val="003A738E"/>
    <w:rsid w:val="003A7C86"/>
    <w:rsid w:val="003B0433"/>
    <w:rsid w:val="003B0A46"/>
    <w:rsid w:val="003B1475"/>
    <w:rsid w:val="003B2A50"/>
    <w:rsid w:val="003B4067"/>
    <w:rsid w:val="003B426F"/>
    <w:rsid w:val="003B5482"/>
    <w:rsid w:val="003B59A4"/>
    <w:rsid w:val="003C0068"/>
    <w:rsid w:val="003C678A"/>
    <w:rsid w:val="003C7820"/>
    <w:rsid w:val="003D009B"/>
    <w:rsid w:val="003D26EF"/>
    <w:rsid w:val="003D3562"/>
    <w:rsid w:val="003D3840"/>
    <w:rsid w:val="003D3BA5"/>
    <w:rsid w:val="003D42B2"/>
    <w:rsid w:val="003D4683"/>
    <w:rsid w:val="003D55A9"/>
    <w:rsid w:val="003D5BB9"/>
    <w:rsid w:val="003D69DD"/>
    <w:rsid w:val="003E005F"/>
    <w:rsid w:val="003E0470"/>
    <w:rsid w:val="003E6CA4"/>
    <w:rsid w:val="003E6ED7"/>
    <w:rsid w:val="003E7091"/>
    <w:rsid w:val="003E73D8"/>
    <w:rsid w:val="003F10BF"/>
    <w:rsid w:val="003F1AAC"/>
    <w:rsid w:val="003F37FC"/>
    <w:rsid w:val="003F3D50"/>
    <w:rsid w:val="003F42A2"/>
    <w:rsid w:val="003F52DF"/>
    <w:rsid w:val="003F7C89"/>
    <w:rsid w:val="00400554"/>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F96"/>
    <w:rsid w:val="00465AAF"/>
    <w:rsid w:val="00473E4A"/>
    <w:rsid w:val="004754AE"/>
    <w:rsid w:val="0047636D"/>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D22"/>
    <w:rsid w:val="004A6D08"/>
    <w:rsid w:val="004B7788"/>
    <w:rsid w:val="004B7E8F"/>
    <w:rsid w:val="004C1EC5"/>
    <w:rsid w:val="004C2877"/>
    <w:rsid w:val="004C4134"/>
    <w:rsid w:val="004C4885"/>
    <w:rsid w:val="004C783B"/>
    <w:rsid w:val="004D1A9F"/>
    <w:rsid w:val="004D6AA3"/>
    <w:rsid w:val="004E00BB"/>
    <w:rsid w:val="004E0548"/>
    <w:rsid w:val="004E0DDD"/>
    <w:rsid w:val="004E7690"/>
    <w:rsid w:val="004E7F9D"/>
    <w:rsid w:val="004F50B7"/>
    <w:rsid w:val="004F573D"/>
    <w:rsid w:val="004F5FBA"/>
    <w:rsid w:val="004F62A0"/>
    <w:rsid w:val="004F67E4"/>
    <w:rsid w:val="004F6A3C"/>
    <w:rsid w:val="0050133E"/>
    <w:rsid w:val="00501603"/>
    <w:rsid w:val="00502592"/>
    <w:rsid w:val="005041F1"/>
    <w:rsid w:val="005043B9"/>
    <w:rsid w:val="005044D0"/>
    <w:rsid w:val="005046B8"/>
    <w:rsid w:val="005062B2"/>
    <w:rsid w:val="00506C1E"/>
    <w:rsid w:val="005075F9"/>
    <w:rsid w:val="0051130D"/>
    <w:rsid w:val="00513C82"/>
    <w:rsid w:val="0051499E"/>
    <w:rsid w:val="00514B03"/>
    <w:rsid w:val="005172A0"/>
    <w:rsid w:val="00520CB5"/>
    <w:rsid w:val="00521B4F"/>
    <w:rsid w:val="005232F4"/>
    <w:rsid w:val="005265BF"/>
    <w:rsid w:val="00526F7C"/>
    <w:rsid w:val="00526F8C"/>
    <w:rsid w:val="005328E9"/>
    <w:rsid w:val="00533FBF"/>
    <w:rsid w:val="00534527"/>
    <w:rsid w:val="00534683"/>
    <w:rsid w:val="00534733"/>
    <w:rsid w:val="00535456"/>
    <w:rsid w:val="00535769"/>
    <w:rsid w:val="00543241"/>
    <w:rsid w:val="005448A2"/>
    <w:rsid w:val="005449CB"/>
    <w:rsid w:val="00544ACE"/>
    <w:rsid w:val="0054582A"/>
    <w:rsid w:val="00546874"/>
    <w:rsid w:val="00552D23"/>
    <w:rsid w:val="005530BF"/>
    <w:rsid w:val="0055444C"/>
    <w:rsid w:val="0055738F"/>
    <w:rsid w:val="00557AD8"/>
    <w:rsid w:val="00560096"/>
    <w:rsid w:val="00560C8A"/>
    <w:rsid w:val="005629D1"/>
    <w:rsid w:val="00564383"/>
    <w:rsid w:val="00565B98"/>
    <w:rsid w:val="00565D7F"/>
    <w:rsid w:val="005672D9"/>
    <w:rsid w:val="00574C24"/>
    <w:rsid w:val="00575D5F"/>
    <w:rsid w:val="005762AD"/>
    <w:rsid w:val="00576A36"/>
    <w:rsid w:val="00577FCE"/>
    <w:rsid w:val="00581510"/>
    <w:rsid w:val="005815D6"/>
    <w:rsid w:val="005818A3"/>
    <w:rsid w:val="005824D6"/>
    <w:rsid w:val="0058265F"/>
    <w:rsid w:val="00582EC2"/>
    <w:rsid w:val="00583175"/>
    <w:rsid w:val="00592497"/>
    <w:rsid w:val="005924C0"/>
    <w:rsid w:val="005929B8"/>
    <w:rsid w:val="005952DA"/>
    <w:rsid w:val="00595CFB"/>
    <w:rsid w:val="00596B33"/>
    <w:rsid w:val="005A0379"/>
    <w:rsid w:val="005A066C"/>
    <w:rsid w:val="005A1E11"/>
    <w:rsid w:val="005A3528"/>
    <w:rsid w:val="005A4358"/>
    <w:rsid w:val="005A4E22"/>
    <w:rsid w:val="005A5115"/>
    <w:rsid w:val="005A76F6"/>
    <w:rsid w:val="005A7E44"/>
    <w:rsid w:val="005B2113"/>
    <w:rsid w:val="005B35D9"/>
    <w:rsid w:val="005B3A5C"/>
    <w:rsid w:val="005B409C"/>
    <w:rsid w:val="005B4DAD"/>
    <w:rsid w:val="005B5BC1"/>
    <w:rsid w:val="005B6185"/>
    <w:rsid w:val="005B6283"/>
    <w:rsid w:val="005C085B"/>
    <w:rsid w:val="005C45FD"/>
    <w:rsid w:val="005C4F27"/>
    <w:rsid w:val="005C61AA"/>
    <w:rsid w:val="005C6BEA"/>
    <w:rsid w:val="005C6DE6"/>
    <w:rsid w:val="005C74B7"/>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7170"/>
    <w:rsid w:val="006504A6"/>
    <w:rsid w:val="006509B5"/>
    <w:rsid w:val="0065144F"/>
    <w:rsid w:val="0065261B"/>
    <w:rsid w:val="00653F0F"/>
    <w:rsid w:val="00654075"/>
    <w:rsid w:val="00654154"/>
    <w:rsid w:val="00654BD5"/>
    <w:rsid w:val="0065599F"/>
    <w:rsid w:val="00656EC3"/>
    <w:rsid w:val="0066025B"/>
    <w:rsid w:val="00661E73"/>
    <w:rsid w:val="0066242A"/>
    <w:rsid w:val="00663B4A"/>
    <w:rsid w:val="006643E5"/>
    <w:rsid w:val="00665079"/>
    <w:rsid w:val="00666DCA"/>
    <w:rsid w:val="0066762F"/>
    <w:rsid w:val="00667F67"/>
    <w:rsid w:val="0067120A"/>
    <w:rsid w:val="0067214F"/>
    <w:rsid w:val="0067252B"/>
    <w:rsid w:val="0067374C"/>
    <w:rsid w:val="00674053"/>
    <w:rsid w:val="006746A6"/>
    <w:rsid w:val="00675AEB"/>
    <w:rsid w:val="0067658C"/>
    <w:rsid w:val="00676CF7"/>
    <w:rsid w:val="00680447"/>
    <w:rsid w:val="006807DB"/>
    <w:rsid w:val="00682587"/>
    <w:rsid w:val="00683520"/>
    <w:rsid w:val="0068402C"/>
    <w:rsid w:val="00685F44"/>
    <w:rsid w:val="00686FC1"/>
    <w:rsid w:val="00687EDC"/>
    <w:rsid w:val="00691128"/>
    <w:rsid w:val="00693C7B"/>
    <w:rsid w:val="0069778B"/>
    <w:rsid w:val="006A2585"/>
    <w:rsid w:val="006A2844"/>
    <w:rsid w:val="006A33D3"/>
    <w:rsid w:val="006A3942"/>
    <w:rsid w:val="006A3ED4"/>
    <w:rsid w:val="006A482E"/>
    <w:rsid w:val="006B053F"/>
    <w:rsid w:val="006B3512"/>
    <w:rsid w:val="006B3F2F"/>
    <w:rsid w:val="006B68DF"/>
    <w:rsid w:val="006B68EF"/>
    <w:rsid w:val="006B7BA1"/>
    <w:rsid w:val="006C1009"/>
    <w:rsid w:val="006C427D"/>
    <w:rsid w:val="006C5449"/>
    <w:rsid w:val="006D0679"/>
    <w:rsid w:val="006D0C04"/>
    <w:rsid w:val="006D3D25"/>
    <w:rsid w:val="006D54D3"/>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C47"/>
    <w:rsid w:val="00705EEC"/>
    <w:rsid w:val="00705F6F"/>
    <w:rsid w:val="007067BD"/>
    <w:rsid w:val="00706850"/>
    <w:rsid w:val="00706941"/>
    <w:rsid w:val="00710F1A"/>
    <w:rsid w:val="00711D5B"/>
    <w:rsid w:val="00713C60"/>
    <w:rsid w:val="00716594"/>
    <w:rsid w:val="007174D1"/>
    <w:rsid w:val="00721D6D"/>
    <w:rsid w:val="00722B1C"/>
    <w:rsid w:val="007253BC"/>
    <w:rsid w:val="007253D2"/>
    <w:rsid w:val="00727D4C"/>
    <w:rsid w:val="00730214"/>
    <w:rsid w:val="00730B81"/>
    <w:rsid w:val="00732F0F"/>
    <w:rsid w:val="00734AD2"/>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93C"/>
    <w:rsid w:val="00760E98"/>
    <w:rsid w:val="00760F73"/>
    <w:rsid w:val="00762021"/>
    <w:rsid w:val="00767632"/>
    <w:rsid w:val="00767A53"/>
    <w:rsid w:val="00770C14"/>
    <w:rsid w:val="00773D8D"/>
    <w:rsid w:val="007743CD"/>
    <w:rsid w:val="00774A2E"/>
    <w:rsid w:val="00776BCA"/>
    <w:rsid w:val="00776D5B"/>
    <w:rsid w:val="00777317"/>
    <w:rsid w:val="00777558"/>
    <w:rsid w:val="00777D97"/>
    <w:rsid w:val="007812FE"/>
    <w:rsid w:val="00782113"/>
    <w:rsid w:val="0078449A"/>
    <w:rsid w:val="00784FD2"/>
    <w:rsid w:val="00786DB4"/>
    <w:rsid w:val="00792493"/>
    <w:rsid w:val="007936AB"/>
    <w:rsid w:val="007948D4"/>
    <w:rsid w:val="00795DBD"/>
    <w:rsid w:val="00796251"/>
    <w:rsid w:val="007963EC"/>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4299"/>
    <w:rsid w:val="007B434C"/>
    <w:rsid w:val="007B6998"/>
    <w:rsid w:val="007B6D8A"/>
    <w:rsid w:val="007B776B"/>
    <w:rsid w:val="007B7C07"/>
    <w:rsid w:val="007B7E2E"/>
    <w:rsid w:val="007C067C"/>
    <w:rsid w:val="007C12C6"/>
    <w:rsid w:val="007C2A42"/>
    <w:rsid w:val="007C4564"/>
    <w:rsid w:val="007C5F2F"/>
    <w:rsid w:val="007C758F"/>
    <w:rsid w:val="007C7B34"/>
    <w:rsid w:val="007D1721"/>
    <w:rsid w:val="007D2E9A"/>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4C32"/>
    <w:rsid w:val="00820591"/>
    <w:rsid w:val="00824A1D"/>
    <w:rsid w:val="008250B3"/>
    <w:rsid w:val="008251EE"/>
    <w:rsid w:val="00826267"/>
    <w:rsid w:val="008272F5"/>
    <w:rsid w:val="00827E3B"/>
    <w:rsid w:val="0083030B"/>
    <w:rsid w:val="00830327"/>
    <w:rsid w:val="00831C8C"/>
    <w:rsid w:val="00834780"/>
    <w:rsid w:val="0083622C"/>
    <w:rsid w:val="0083777A"/>
    <w:rsid w:val="00846809"/>
    <w:rsid w:val="0084709E"/>
    <w:rsid w:val="0084712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6B1"/>
    <w:rsid w:val="0087689C"/>
    <w:rsid w:val="00876DA9"/>
    <w:rsid w:val="008776D3"/>
    <w:rsid w:val="0087776F"/>
    <w:rsid w:val="00877A87"/>
    <w:rsid w:val="00880254"/>
    <w:rsid w:val="00884559"/>
    <w:rsid w:val="00885B25"/>
    <w:rsid w:val="00890A86"/>
    <w:rsid w:val="00891913"/>
    <w:rsid w:val="00892EBD"/>
    <w:rsid w:val="008934A9"/>
    <w:rsid w:val="00894267"/>
    <w:rsid w:val="00894B0F"/>
    <w:rsid w:val="00894B94"/>
    <w:rsid w:val="0089623B"/>
    <w:rsid w:val="00897829"/>
    <w:rsid w:val="008A1185"/>
    <w:rsid w:val="008A2557"/>
    <w:rsid w:val="008A5209"/>
    <w:rsid w:val="008A6180"/>
    <w:rsid w:val="008B148A"/>
    <w:rsid w:val="008B22D6"/>
    <w:rsid w:val="008B2999"/>
    <w:rsid w:val="008B4923"/>
    <w:rsid w:val="008B6462"/>
    <w:rsid w:val="008B74E5"/>
    <w:rsid w:val="008B77B1"/>
    <w:rsid w:val="008C1658"/>
    <w:rsid w:val="008C2CAB"/>
    <w:rsid w:val="008C4605"/>
    <w:rsid w:val="008C46DC"/>
    <w:rsid w:val="008C5F55"/>
    <w:rsid w:val="008C70E8"/>
    <w:rsid w:val="008D0321"/>
    <w:rsid w:val="008D105F"/>
    <w:rsid w:val="008D1C51"/>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6A6C"/>
    <w:rsid w:val="008F6D24"/>
    <w:rsid w:val="00900956"/>
    <w:rsid w:val="00902590"/>
    <w:rsid w:val="00902CF5"/>
    <w:rsid w:val="00902E9A"/>
    <w:rsid w:val="0090337F"/>
    <w:rsid w:val="00903C57"/>
    <w:rsid w:val="0090562E"/>
    <w:rsid w:val="00906D5E"/>
    <w:rsid w:val="009132F2"/>
    <w:rsid w:val="00914AF2"/>
    <w:rsid w:val="00916CCD"/>
    <w:rsid w:val="009173C8"/>
    <w:rsid w:val="00920230"/>
    <w:rsid w:val="00920E46"/>
    <w:rsid w:val="009215D0"/>
    <w:rsid w:val="009226A0"/>
    <w:rsid w:val="00923519"/>
    <w:rsid w:val="0092463A"/>
    <w:rsid w:val="00926235"/>
    <w:rsid w:val="00926F67"/>
    <w:rsid w:val="00927650"/>
    <w:rsid w:val="009303E1"/>
    <w:rsid w:val="00930C68"/>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51ABC"/>
    <w:rsid w:val="00952148"/>
    <w:rsid w:val="0095498F"/>
    <w:rsid w:val="00954A11"/>
    <w:rsid w:val="0095521A"/>
    <w:rsid w:val="00955659"/>
    <w:rsid w:val="009562EF"/>
    <w:rsid w:val="009600AC"/>
    <w:rsid w:val="0096038B"/>
    <w:rsid w:val="0096069A"/>
    <w:rsid w:val="00961A90"/>
    <w:rsid w:val="00964528"/>
    <w:rsid w:val="009659A9"/>
    <w:rsid w:val="00965ACC"/>
    <w:rsid w:val="00966D07"/>
    <w:rsid w:val="00970659"/>
    <w:rsid w:val="00970ABB"/>
    <w:rsid w:val="00970D60"/>
    <w:rsid w:val="00973186"/>
    <w:rsid w:val="00973638"/>
    <w:rsid w:val="00973F11"/>
    <w:rsid w:val="00977078"/>
    <w:rsid w:val="00980249"/>
    <w:rsid w:val="0098087A"/>
    <w:rsid w:val="00982D08"/>
    <w:rsid w:val="00982E44"/>
    <w:rsid w:val="00983051"/>
    <w:rsid w:val="0098667D"/>
    <w:rsid w:val="00986B23"/>
    <w:rsid w:val="00986C77"/>
    <w:rsid w:val="00987FB4"/>
    <w:rsid w:val="00990E46"/>
    <w:rsid w:val="0099480F"/>
    <w:rsid w:val="00996C9F"/>
    <w:rsid w:val="009A359F"/>
    <w:rsid w:val="009A4E37"/>
    <w:rsid w:val="009A5719"/>
    <w:rsid w:val="009A718B"/>
    <w:rsid w:val="009B2A68"/>
    <w:rsid w:val="009B319C"/>
    <w:rsid w:val="009B4256"/>
    <w:rsid w:val="009B5492"/>
    <w:rsid w:val="009B6524"/>
    <w:rsid w:val="009B71A8"/>
    <w:rsid w:val="009C2E0E"/>
    <w:rsid w:val="009C347E"/>
    <w:rsid w:val="009C6275"/>
    <w:rsid w:val="009C7738"/>
    <w:rsid w:val="009C7C12"/>
    <w:rsid w:val="009D064E"/>
    <w:rsid w:val="009D0968"/>
    <w:rsid w:val="009D1BAC"/>
    <w:rsid w:val="009D239E"/>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42CF"/>
    <w:rsid w:val="00A14E86"/>
    <w:rsid w:val="00A150ED"/>
    <w:rsid w:val="00A15F3F"/>
    <w:rsid w:val="00A1614B"/>
    <w:rsid w:val="00A210FF"/>
    <w:rsid w:val="00A21F1B"/>
    <w:rsid w:val="00A2238E"/>
    <w:rsid w:val="00A22C14"/>
    <w:rsid w:val="00A240F1"/>
    <w:rsid w:val="00A255B1"/>
    <w:rsid w:val="00A26EB2"/>
    <w:rsid w:val="00A26F1E"/>
    <w:rsid w:val="00A31756"/>
    <w:rsid w:val="00A31918"/>
    <w:rsid w:val="00A320D6"/>
    <w:rsid w:val="00A34F47"/>
    <w:rsid w:val="00A3510A"/>
    <w:rsid w:val="00A35D80"/>
    <w:rsid w:val="00A37B17"/>
    <w:rsid w:val="00A404C3"/>
    <w:rsid w:val="00A416ED"/>
    <w:rsid w:val="00A41DD1"/>
    <w:rsid w:val="00A46B98"/>
    <w:rsid w:val="00A470D2"/>
    <w:rsid w:val="00A47B2E"/>
    <w:rsid w:val="00A51D84"/>
    <w:rsid w:val="00A53A68"/>
    <w:rsid w:val="00A55DD3"/>
    <w:rsid w:val="00A562E1"/>
    <w:rsid w:val="00A57402"/>
    <w:rsid w:val="00A61CBC"/>
    <w:rsid w:val="00A62B96"/>
    <w:rsid w:val="00A630ED"/>
    <w:rsid w:val="00A64E6B"/>
    <w:rsid w:val="00A70AC6"/>
    <w:rsid w:val="00A7137F"/>
    <w:rsid w:val="00A71F07"/>
    <w:rsid w:val="00A725FB"/>
    <w:rsid w:val="00A7316A"/>
    <w:rsid w:val="00A74C0E"/>
    <w:rsid w:val="00A74D84"/>
    <w:rsid w:val="00A75179"/>
    <w:rsid w:val="00A768F6"/>
    <w:rsid w:val="00A77E91"/>
    <w:rsid w:val="00A800A4"/>
    <w:rsid w:val="00A803FE"/>
    <w:rsid w:val="00A8277B"/>
    <w:rsid w:val="00A838D7"/>
    <w:rsid w:val="00A8432D"/>
    <w:rsid w:val="00A8523D"/>
    <w:rsid w:val="00A85466"/>
    <w:rsid w:val="00A87568"/>
    <w:rsid w:val="00A942B1"/>
    <w:rsid w:val="00A9616F"/>
    <w:rsid w:val="00AA55C9"/>
    <w:rsid w:val="00AB01AF"/>
    <w:rsid w:val="00AB0448"/>
    <w:rsid w:val="00AB0DE4"/>
    <w:rsid w:val="00AB2494"/>
    <w:rsid w:val="00AB5759"/>
    <w:rsid w:val="00AB5C39"/>
    <w:rsid w:val="00AB7C0D"/>
    <w:rsid w:val="00AC1770"/>
    <w:rsid w:val="00AC2250"/>
    <w:rsid w:val="00AC5871"/>
    <w:rsid w:val="00AC593C"/>
    <w:rsid w:val="00AC624A"/>
    <w:rsid w:val="00AC7ECD"/>
    <w:rsid w:val="00AD0059"/>
    <w:rsid w:val="00AD0079"/>
    <w:rsid w:val="00AD1180"/>
    <w:rsid w:val="00AD11CF"/>
    <w:rsid w:val="00AD247B"/>
    <w:rsid w:val="00AD5869"/>
    <w:rsid w:val="00AD678D"/>
    <w:rsid w:val="00AD7402"/>
    <w:rsid w:val="00AD7D2E"/>
    <w:rsid w:val="00AE0D4E"/>
    <w:rsid w:val="00AE328E"/>
    <w:rsid w:val="00AF0062"/>
    <w:rsid w:val="00AF03F7"/>
    <w:rsid w:val="00AF06F3"/>
    <w:rsid w:val="00AF1037"/>
    <w:rsid w:val="00AF1049"/>
    <w:rsid w:val="00AF10C4"/>
    <w:rsid w:val="00AF2ECE"/>
    <w:rsid w:val="00AF2F47"/>
    <w:rsid w:val="00AF3218"/>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B5E"/>
    <w:rsid w:val="00B1061F"/>
    <w:rsid w:val="00B12EA0"/>
    <w:rsid w:val="00B13082"/>
    <w:rsid w:val="00B152C5"/>
    <w:rsid w:val="00B163CE"/>
    <w:rsid w:val="00B20614"/>
    <w:rsid w:val="00B219CE"/>
    <w:rsid w:val="00B22324"/>
    <w:rsid w:val="00B2589E"/>
    <w:rsid w:val="00B26AC4"/>
    <w:rsid w:val="00B27D11"/>
    <w:rsid w:val="00B31068"/>
    <w:rsid w:val="00B31BA9"/>
    <w:rsid w:val="00B31F49"/>
    <w:rsid w:val="00B32F36"/>
    <w:rsid w:val="00B34B6A"/>
    <w:rsid w:val="00B35EB5"/>
    <w:rsid w:val="00B35FC8"/>
    <w:rsid w:val="00B36125"/>
    <w:rsid w:val="00B41E91"/>
    <w:rsid w:val="00B41ED1"/>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C7D"/>
    <w:rsid w:val="00B8725D"/>
    <w:rsid w:val="00B91313"/>
    <w:rsid w:val="00B944BD"/>
    <w:rsid w:val="00B947BD"/>
    <w:rsid w:val="00B96336"/>
    <w:rsid w:val="00B9665A"/>
    <w:rsid w:val="00BA14D2"/>
    <w:rsid w:val="00BA2AAA"/>
    <w:rsid w:val="00BA2EF3"/>
    <w:rsid w:val="00BA44F6"/>
    <w:rsid w:val="00BA4A95"/>
    <w:rsid w:val="00BA4C28"/>
    <w:rsid w:val="00BA6AB6"/>
    <w:rsid w:val="00BA6CF2"/>
    <w:rsid w:val="00BB63A1"/>
    <w:rsid w:val="00BC2308"/>
    <w:rsid w:val="00BC3941"/>
    <w:rsid w:val="00BC585F"/>
    <w:rsid w:val="00BC5D62"/>
    <w:rsid w:val="00BC725F"/>
    <w:rsid w:val="00BC7B72"/>
    <w:rsid w:val="00BC7E84"/>
    <w:rsid w:val="00BD0121"/>
    <w:rsid w:val="00BD199F"/>
    <w:rsid w:val="00BD206F"/>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99B"/>
    <w:rsid w:val="00C0287B"/>
    <w:rsid w:val="00C0470A"/>
    <w:rsid w:val="00C047D6"/>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4340"/>
    <w:rsid w:val="00C24B65"/>
    <w:rsid w:val="00C24CF1"/>
    <w:rsid w:val="00C2682B"/>
    <w:rsid w:val="00C26F89"/>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B79"/>
    <w:rsid w:val="00C51CED"/>
    <w:rsid w:val="00C52C05"/>
    <w:rsid w:val="00C5368E"/>
    <w:rsid w:val="00C5489E"/>
    <w:rsid w:val="00C57964"/>
    <w:rsid w:val="00C5796B"/>
    <w:rsid w:val="00C60A12"/>
    <w:rsid w:val="00C6106C"/>
    <w:rsid w:val="00C61EF0"/>
    <w:rsid w:val="00C62286"/>
    <w:rsid w:val="00C62EDE"/>
    <w:rsid w:val="00C65343"/>
    <w:rsid w:val="00C66204"/>
    <w:rsid w:val="00C66805"/>
    <w:rsid w:val="00C70C8B"/>
    <w:rsid w:val="00C73204"/>
    <w:rsid w:val="00C765E1"/>
    <w:rsid w:val="00C76827"/>
    <w:rsid w:val="00C77060"/>
    <w:rsid w:val="00C80A47"/>
    <w:rsid w:val="00C81BB5"/>
    <w:rsid w:val="00C837F1"/>
    <w:rsid w:val="00C86B44"/>
    <w:rsid w:val="00C86CBD"/>
    <w:rsid w:val="00C904AD"/>
    <w:rsid w:val="00C91731"/>
    <w:rsid w:val="00C920BF"/>
    <w:rsid w:val="00C93673"/>
    <w:rsid w:val="00C9598B"/>
    <w:rsid w:val="00C95E64"/>
    <w:rsid w:val="00C96F3B"/>
    <w:rsid w:val="00C97580"/>
    <w:rsid w:val="00C97C59"/>
    <w:rsid w:val="00CA12E2"/>
    <w:rsid w:val="00CA2E99"/>
    <w:rsid w:val="00CA3047"/>
    <w:rsid w:val="00CA3439"/>
    <w:rsid w:val="00CA4E5D"/>
    <w:rsid w:val="00CA52F2"/>
    <w:rsid w:val="00CA6438"/>
    <w:rsid w:val="00CA6CD0"/>
    <w:rsid w:val="00CA74CF"/>
    <w:rsid w:val="00CA7BE9"/>
    <w:rsid w:val="00CB1446"/>
    <w:rsid w:val="00CB1C46"/>
    <w:rsid w:val="00CB2440"/>
    <w:rsid w:val="00CB3B16"/>
    <w:rsid w:val="00CB5308"/>
    <w:rsid w:val="00CB5A43"/>
    <w:rsid w:val="00CB6950"/>
    <w:rsid w:val="00CB6BB6"/>
    <w:rsid w:val="00CB6DED"/>
    <w:rsid w:val="00CB7CB4"/>
    <w:rsid w:val="00CC30E6"/>
    <w:rsid w:val="00CC3FA0"/>
    <w:rsid w:val="00CC4247"/>
    <w:rsid w:val="00CC4405"/>
    <w:rsid w:val="00CC47EA"/>
    <w:rsid w:val="00CC4A89"/>
    <w:rsid w:val="00CC54EF"/>
    <w:rsid w:val="00CC76DE"/>
    <w:rsid w:val="00CC7FB3"/>
    <w:rsid w:val="00CD0863"/>
    <w:rsid w:val="00CD08B8"/>
    <w:rsid w:val="00CD1425"/>
    <w:rsid w:val="00CD1B0E"/>
    <w:rsid w:val="00CD310E"/>
    <w:rsid w:val="00CD3321"/>
    <w:rsid w:val="00CD40BC"/>
    <w:rsid w:val="00CD4646"/>
    <w:rsid w:val="00CD4CDD"/>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F072C"/>
    <w:rsid w:val="00CF1625"/>
    <w:rsid w:val="00CF2FC5"/>
    <w:rsid w:val="00CF3BF0"/>
    <w:rsid w:val="00CF3FDF"/>
    <w:rsid w:val="00CF42C5"/>
    <w:rsid w:val="00CF4A01"/>
    <w:rsid w:val="00CF58C7"/>
    <w:rsid w:val="00CF5E26"/>
    <w:rsid w:val="00CF6255"/>
    <w:rsid w:val="00CF6D8E"/>
    <w:rsid w:val="00D007FC"/>
    <w:rsid w:val="00D013D3"/>
    <w:rsid w:val="00D01D31"/>
    <w:rsid w:val="00D02030"/>
    <w:rsid w:val="00D02847"/>
    <w:rsid w:val="00D12184"/>
    <w:rsid w:val="00D13B6E"/>
    <w:rsid w:val="00D13F9F"/>
    <w:rsid w:val="00D14284"/>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509DF"/>
    <w:rsid w:val="00D5115B"/>
    <w:rsid w:val="00D53FDB"/>
    <w:rsid w:val="00D54D3C"/>
    <w:rsid w:val="00D56BF0"/>
    <w:rsid w:val="00D61EBE"/>
    <w:rsid w:val="00D64F0B"/>
    <w:rsid w:val="00D66B18"/>
    <w:rsid w:val="00D725FA"/>
    <w:rsid w:val="00D72AEE"/>
    <w:rsid w:val="00D731DC"/>
    <w:rsid w:val="00D7392B"/>
    <w:rsid w:val="00D755CB"/>
    <w:rsid w:val="00D75655"/>
    <w:rsid w:val="00D76131"/>
    <w:rsid w:val="00D76B92"/>
    <w:rsid w:val="00D81DCD"/>
    <w:rsid w:val="00D82219"/>
    <w:rsid w:val="00D823CA"/>
    <w:rsid w:val="00D83076"/>
    <w:rsid w:val="00D8408C"/>
    <w:rsid w:val="00D84F26"/>
    <w:rsid w:val="00D86CFC"/>
    <w:rsid w:val="00D947BA"/>
    <w:rsid w:val="00D94880"/>
    <w:rsid w:val="00D95481"/>
    <w:rsid w:val="00D96889"/>
    <w:rsid w:val="00D96BFC"/>
    <w:rsid w:val="00D97BC1"/>
    <w:rsid w:val="00DA11FF"/>
    <w:rsid w:val="00DA1E2C"/>
    <w:rsid w:val="00DA3918"/>
    <w:rsid w:val="00DA4E99"/>
    <w:rsid w:val="00DA59D7"/>
    <w:rsid w:val="00DA6274"/>
    <w:rsid w:val="00DB0727"/>
    <w:rsid w:val="00DB3384"/>
    <w:rsid w:val="00DB3663"/>
    <w:rsid w:val="00DB50B5"/>
    <w:rsid w:val="00DB6A9F"/>
    <w:rsid w:val="00DC03A8"/>
    <w:rsid w:val="00DC075E"/>
    <w:rsid w:val="00DC304B"/>
    <w:rsid w:val="00DC342A"/>
    <w:rsid w:val="00DC7CD3"/>
    <w:rsid w:val="00DD05A3"/>
    <w:rsid w:val="00DD1053"/>
    <w:rsid w:val="00DD1761"/>
    <w:rsid w:val="00DD1942"/>
    <w:rsid w:val="00DD2153"/>
    <w:rsid w:val="00DD29F1"/>
    <w:rsid w:val="00DD2E34"/>
    <w:rsid w:val="00DD2FBA"/>
    <w:rsid w:val="00DD40F2"/>
    <w:rsid w:val="00DD495A"/>
    <w:rsid w:val="00DE03EF"/>
    <w:rsid w:val="00DE0792"/>
    <w:rsid w:val="00DE0955"/>
    <w:rsid w:val="00DE11A9"/>
    <w:rsid w:val="00DE26B3"/>
    <w:rsid w:val="00DE43FB"/>
    <w:rsid w:val="00DE443A"/>
    <w:rsid w:val="00DE4F02"/>
    <w:rsid w:val="00DE5903"/>
    <w:rsid w:val="00DE6E9D"/>
    <w:rsid w:val="00DE7298"/>
    <w:rsid w:val="00DE7753"/>
    <w:rsid w:val="00DF061D"/>
    <w:rsid w:val="00DF0DCB"/>
    <w:rsid w:val="00DF46CF"/>
    <w:rsid w:val="00DF649B"/>
    <w:rsid w:val="00DF7AF7"/>
    <w:rsid w:val="00DF7C40"/>
    <w:rsid w:val="00E00B68"/>
    <w:rsid w:val="00E00F3B"/>
    <w:rsid w:val="00E030AD"/>
    <w:rsid w:val="00E04070"/>
    <w:rsid w:val="00E06DA5"/>
    <w:rsid w:val="00E0714D"/>
    <w:rsid w:val="00E077A0"/>
    <w:rsid w:val="00E12B31"/>
    <w:rsid w:val="00E12D87"/>
    <w:rsid w:val="00E13891"/>
    <w:rsid w:val="00E174A7"/>
    <w:rsid w:val="00E176C9"/>
    <w:rsid w:val="00E21446"/>
    <w:rsid w:val="00E23404"/>
    <w:rsid w:val="00E24AC0"/>
    <w:rsid w:val="00E24EBD"/>
    <w:rsid w:val="00E250F2"/>
    <w:rsid w:val="00E267A4"/>
    <w:rsid w:val="00E277C0"/>
    <w:rsid w:val="00E277F4"/>
    <w:rsid w:val="00E308D4"/>
    <w:rsid w:val="00E31CBB"/>
    <w:rsid w:val="00E34586"/>
    <w:rsid w:val="00E34C99"/>
    <w:rsid w:val="00E37FD3"/>
    <w:rsid w:val="00E41549"/>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73F"/>
    <w:rsid w:val="00E70C74"/>
    <w:rsid w:val="00E70C94"/>
    <w:rsid w:val="00E70DEA"/>
    <w:rsid w:val="00E71446"/>
    <w:rsid w:val="00E739D8"/>
    <w:rsid w:val="00E74C6E"/>
    <w:rsid w:val="00E757D1"/>
    <w:rsid w:val="00E75FAD"/>
    <w:rsid w:val="00E76AAF"/>
    <w:rsid w:val="00E82528"/>
    <w:rsid w:val="00E831BA"/>
    <w:rsid w:val="00E8734E"/>
    <w:rsid w:val="00E90229"/>
    <w:rsid w:val="00E941B2"/>
    <w:rsid w:val="00E94E86"/>
    <w:rsid w:val="00E960A8"/>
    <w:rsid w:val="00E961B9"/>
    <w:rsid w:val="00E968A8"/>
    <w:rsid w:val="00E968BD"/>
    <w:rsid w:val="00EA309C"/>
    <w:rsid w:val="00EA47B0"/>
    <w:rsid w:val="00EA6CA0"/>
    <w:rsid w:val="00EB2F8C"/>
    <w:rsid w:val="00EB33F7"/>
    <w:rsid w:val="00EB6F94"/>
    <w:rsid w:val="00EC0380"/>
    <w:rsid w:val="00EC0675"/>
    <w:rsid w:val="00EC3722"/>
    <w:rsid w:val="00EC7C23"/>
    <w:rsid w:val="00ED140D"/>
    <w:rsid w:val="00ED14FC"/>
    <w:rsid w:val="00ED1B3A"/>
    <w:rsid w:val="00ED3103"/>
    <w:rsid w:val="00ED6828"/>
    <w:rsid w:val="00ED7195"/>
    <w:rsid w:val="00EE05B4"/>
    <w:rsid w:val="00EE1111"/>
    <w:rsid w:val="00EE34C9"/>
    <w:rsid w:val="00EF0748"/>
    <w:rsid w:val="00EF0A1A"/>
    <w:rsid w:val="00EF1E57"/>
    <w:rsid w:val="00EF28F3"/>
    <w:rsid w:val="00EF295D"/>
    <w:rsid w:val="00EF4AFD"/>
    <w:rsid w:val="00EF55B4"/>
    <w:rsid w:val="00F03DA6"/>
    <w:rsid w:val="00F05896"/>
    <w:rsid w:val="00F07ED1"/>
    <w:rsid w:val="00F104AB"/>
    <w:rsid w:val="00F10ED1"/>
    <w:rsid w:val="00F13816"/>
    <w:rsid w:val="00F16151"/>
    <w:rsid w:val="00F179B7"/>
    <w:rsid w:val="00F17D9F"/>
    <w:rsid w:val="00F2146B"/>
    <w:rsid w:val="00F21D6D"/>
    <w:rsid w:val="00F223A5"/>
    <w:rsid w:val="00F22DBF"/>
    <w:rsid w:val="00F231DC"/>
    <w:rsid w:val="00F235D4"/>
    <w:rsid w:val="00F24ECA"/>
    <w:rsid w:val="00F277F7"/>
    <w:rsid w:val="00F2795E"/>
    <w:rsid w:val="00F27C6F"/>
    <w:rsid w:val="00F32388"/>
    <w:rsid w:val="00F37E20"/>
    <w:rsid w:val="00F405AE"/>
    <w:rsid w:val="00F47A60"/>
    <w:rsid w:val="00F53E16"/>
    <w:rsid w:val="00F55BC9"/>
    <w:rsid w:val="00F55C03"/>
    <w:rsid w:val="00F56956"/>
    <w:rsid w:val="00F602EA"/>
    <w:rsid w:val="00F60998"/>
    <w:rsid w:val="00F60C2B"/>
    <w:rsid w:val="00F6228C"/>
    <w:rsid w:val="00F65B6F"/>
    <w:rsid w:val="00F65E0A"/>
    <w:rsid w:val="00F6682D"/>
    <w:rsid w:val="00F66FE4"/>
    <w:rsid w:val="00F71D68"/>
    <w:rsid w:val="00F7696C"/>
    <w:rsid w:val="00F8013E"/>
    <w:rsid w:val="00F80E6F"/>
    <w:rsid w:val="00F81168"/>
    <w:rsid w:val="00F8414B"/>
    <w:rsid w:val="00F908AF"/>
    <w:rsid w:val="00F90C92"/>
    <w:rsid w:val="00F91B27"/>
    <w:rsid w:val="00F92B1E"/>
    <w:rsid w:val="00F92D0F"/>
    <w:rsid w:val="00F93A1B"/>
    <w:rsid w:val="00F94A0E"/>
    <w:rsid w:val="00F9516E"/>
    <w:rsid w:val="00FA04CE"/>
    <w:rsid w:val="00FA052B"/>
    <w:rsid w:val="00FA20E0"/>
    <w:rsid w:val="00FA317E"/>
    <w:rsid w:val="00FA3216"/>
    <w:rsid w:val="00FA5710"/>
    <w:rsid w:val="00FA7328"/>
    <w:rsid w:val="00FB0AAA"/>
    <w:rsid w:val="00FB0D4E"/>
    <w:rsid w:val="00FB1774"/>
    <w:rsid w:val="00FB1C7F"/>
    <w:rsid w:val="00FB2BEE"/>
    <w:rsid w:val="00FB48CA"/>
    <w:rsid w:val="00FB594B"/>
    <w:rsid w:val="00FB6583"/>
    <w:rsid w:val="00FB70A7"/>
    <w:rsid w:val="00FC090B"/>
    <w:rsid w:val="00FC1532"/>
    <w:rsid w:val="00FC6689"/>
    <w:rsid w:val="00FD319C"/>
    <w:rsid w:val="00FD432A"/>
    <w:rsid w:val="00FD5FCA"/>
    <w:rsid w:val="00FD6F92"/>
    <w:rsid w:val="00FE0536"/>
    <w:rsid w:val="00FE1A25"/>
    <w:rsid w:val="00FE1CC2"/>
    <w:rsid w:val="00FE1D2C"/>
    <w:rsid w:val="00FE223B"/>
    <w:rsid w:val="00FE3AE3"/>
    <w:rsid w:val="00FE617A"/>
    <w:rsid w:val="00FE69FB"/>
    <w:rsid w:val="00FF012A"/>
    <w:rsid w:val="00FF0690"/>
    <w:rsid w:val="00FF0A40"/>
    <w:rsid w:val="00FF1A57"/>
    <w:rsid w:val="00FF23C4"/>
    <w:rsid w:val="00FF3D10"/>
    <w:rsid w:val="00FF4A1F"/>
    <w:rsid w:val="00FF4BF2"/>
    <w:rsid w:val="00FF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uiPriority w:val="99"/>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1">
    <w:name w:val="Char21"/>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1">
    <w:name w:val="Char1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4">
    <w:name w:val="Char4"/>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3"/>
    <w:rsid w:val="005D3AEC"/>
    <w:pPr>
      <w:spacing w:after="120"/>
    </w:pPr>
  </w:style>
  <w:style w:type="character" w:customStyle="1" w:styleId="Char3">
    <w:name w:val="正文文本 Char"/>
    <w:basedOn w:val="a0"/>
    <w:link w:val="af1"/>
    <w:rsid w:val="005D3AEC"/>
    <w:rPr>
      <w:kern w:val="2"/>
      <w:sz w:val="21"/>
    </w:rPr>
  </w:style>
  <w:style w:type="paragraph" w:customStyle="1" w:styleId="Char30">
    <w:name w:val="Char3"/>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 w:type="paragraph" w:customStyle="1" w:styleId="CharCharCharChar0">
    <w:name w:val="Char Char Char Char"/>
    <w:basedOn w:val="a"/>
    <w:autoRedefine/>
    <w:rsid w:val="00CA6438"/>
    <w:pPr>
      <w:widowControl/>
      <w:spacing w:after="160" w:line="240" w:lineRule="exact"/>
      <w:jc w:val="left"/>
    </w:pPr>
    <w:rPr>
      <w:rFonts w:ascii="Verdana" w:eastAsia="仿宋_GB2312" w:hAnsi="Verdana"/>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uiPriority w:val="99"/>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1">
    <w:name w:val="Char21"/>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1">
    <w:name w:val="Char1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4">
    <w:name w:val="Char4"/>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3"/>
    <w:rsid w:val="005D3AEC"/>
    <w:pPr>
      <w:spacing w:after="120"/>
    </w:pPr>
  </w:style>
  <w:style w:type="character" w:customStyle="1" w:styleId="Char3">
    <w:name w:val="正文文本 Char"/>
    <w:basedOn w:val="a0"/>
    <w:link w:val="af1"/>
    <w:rsid w:val="005D3AEC"/>
    <w:rPr>
      <w:kern w:val="2"/>
      <w:sz w:val="21"/>
    </w:rPr>
  </w:style>
  <w:style w:type="paragraph" w:customStyle="1" w:styleId="Char30">
    <w:name w:val="Char3"/>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 w:type="paragraph" w:customStyle="1" w:styleId="CharCharCharChar0">
    <w:name w:val="Char Char Char Char"/>
    <w:basedOn w:val="a"/>
    <w:autoRedefine/>
    <w:rsid w:val="00CA6438"/>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961">
      <w:bodyDiv w:val="1"/>
      <w:marLeft w:val="0"/>
      <w:marRight w:val="0"/>
      <w:marTop w:val="0"/>
      <w:marBottom w:val="0"/>
      <w:divBdr>
        <w:top w:val="none" w:sz="0" w:space="0" w:color="auto"/>
        <w:left w:val="none" w:sz="0" w:space="0" w:color="auto"/>
        <w:bottom w:val="none" w:sz="0" w:space="0" w:color="auto"/>
        <w:right w:val="none" w:sz="0" w:space="0" w:color="auto"/>
      </w:divBdr>
    </w:div>
    <w:div w:id="18898990">
      <w:bodyDiv w:val="1"/>
      <w:marLeft w:val="0"/>
      <w:marRight w:val="0"/>
      <w:marTop w:val="0"/>
      <w:marBottom w:val="0"/>
      <w:divBdr>
        <w:top w:val="none" w:sz="0" w:space="0" w:color="auto"/>
        <w:left w:val="none" w:sz="0" w:space="0" w:color="auto"/>
        <w:bottom w:val="none" w:sz="0" w:space="0" w:color="auto"/>
        <w:right w:val="none" w:sz="0" w:space="0" w:color="auto"/>
      </w:divBdr>
    </w:div>
    <w:div w:id="72094799">
      <w:bodyDiv w:val="1"/>
      <w:marLeft w:val="0"/>
      <w:marRight w:val="0"/>
      <w:marTop w:val="0"/>
      <w:marBottom w:val="0"/>
      <w:divBdr>
        <w:top w:val="none" w:sz="0" w:space="0" w:color="auto"/>
        <w:left w:val="none" w:sz="0" w:space="0" w:color="auto"/>
        <w:bottom w:val="none" w:sz="0" w:space="0" w:color="auto"/>
        <w:right w:val="none" w:sz="0" w:space="0" w:color="auto"/>
      </w:divBdr>
    </w:div>
    <w:div w:id="72970114">
      <w:bodyDiv w:val="1"/>
      <w:marLeft w:val="0"/>
      <w:marRight w:val="0"/>
      <w:marTop w:val="0"/>
      <w:marBottom w:val="0"/>
      <w:divBdr>
        <w:top w:val="none" w:sz="0" w:space="0" w:color="auto"/>
        <w:left w:val="none" w:sz="0" w:space="0" w:color="auto"/>
        <w:bottom w:val="none" w:sz="0" w:space="0" w:color="auto"/>
        <w:right w:val="none" w:sz="0" w:space="0" w:color="auto"/>
      </w:divBdr>
      <w:divsChild>
        <w:div w:id="1630013576">
          <w:marLeft w:val="0"/>
          <w:marRight w:val="0"/>
          <w:marTop w:val="0"/>
          <w:marBottom w:val="0"/>
          <w:divBdr>
            <w:top w:val="none" w:sz="0" w:space="0" w:color="auto"/>
            <w:left w:val="none" w:sz="0" w:space="0" w:color="auto"/>
            <w:bottom w:val="none" w:sz="0" w:space="0" w:color="auto"/>
            <w:right w:val="none" w:sz="0" w:space="0" w:color="auto"/>
          </w:divBdr>
        </w:div>
        <w:div w:id="1992707841">
          <w:marLeft w:val="0"/>
          <w:marRight w:val="0"/>
          <w:marTop w:val="0"/>
          <w:marBottom w:val="0"/>
          <w:divBdr>
            <w:top w:val="none" w:sz="0" w:space="0" w:color="auto"/>
            <w:left w:val="none" w:sz="0" w:space="0" w:color="auto"/>
            <w:bottom w:val="none" w:sz="0" w:space="0" w:color="auto"/>
            <w:right w:val="none" w:sz="0" w:space="0" w:color="auto"/>
          </w:divBdr>
        </w:div>
      </w:divsChild>
    </w:div>
    <w:div w:id="80834672">
      <w:bodyDiv w:val="1"/>
      <w:marLeft w:val="0"/>
      <w:marRight w:val="0"/>
      <w:marTop w:val="0"/>
      <w:marBottom w:val="0"/>
      <w:divBdr>
        <w:top w:val="none" w:sz="0" w:space="0" w:color="auto"/>
        <w:left w:val="none" w:sz="0" w:space="0" w:color="auto"/>
        <w:bottom w:val="none" w:sz="0" w:space="0" w:color="auto"/>
        <w:right w:val="none" w:sz="0" w:space="0" w:color="auto"/>
      </w:divBdr>
    </w:div>
    <w:div w:id="108741780">
      <w:bodyDiv w:val="1"/>
      <w:marLeft w:val="0"/>
      <w:marRight w:val="0"/>
      <w:marTop w:val="0"/>
      <w:marBottom w:val="0"/>
      <w:divBdr>
        <w:top w:val="none" w:sz="0" w:space="0" w:color="auto"/>
        <w:left w:val="none" w:sz="0" w:space="0" w:color="auto"/>
        <w:bottom w:val="none" w:sz="0" w:space="0" w:color="auto"/>
        <w:right w:val="none" w:sz="0" w:space="0" w:color="auto"/>
      </w:divBdr>
    </w:div>
    <w:div w:id="115758643">
      <w:bodyDiv w:val="1"/>
      <w:marLeft w:val="0"/>
      <w:marRight w:val="0"/>
      <w:marTop w:val="0"/>
      <w:marBottom w:val="0"/>
      <w:divBdr>
        <w:top w:val="none" w:sz="0" w:space="0" w:color="auto"/>
        <w:left w:val="none" w:sz="0" w:space="0" w:color="auto"/>
        <w:bottom w:val="none" w:sz="0" w:space="0" w:color="auto"/>
        <w:right w:val="none" w:sz="0" w:space="0" w:color="auto"/>
      </w:divBdr>
    </w:div>
    <w:div w:id="125394952">
      <w:bodyDiv w:val="1"/>
      <w:marLeft w:val="0"/>
      <w:marRight w:val="0"/>
      <w:marTop w:val="0"/>
      <w:marBottom w:val="0"/>
      <w:divBdr>
        <w:top w:val="none" w:sz="0" w:space="0" w:color="auto"/>
        <w:left w:val="none" w:sz="0" w:space="0" w:color="auto"/>
        <w:bottom w:val="none" w:sz="0" w:space="0" w:color="auto"/>
        <w:right w:val="none" w:sz="0" w:space="0" w:color="auto"/>
      </w:divBdr>
    </w:div>
    <w:div w:id="137650602">
      <w:bodyDiv w:val="1"/>
      <w:marLeft w:val="0"/>
      <w:marRight w:val="0"/>
      <w:marTop w:val="0"/>
      <w:marBottom w:val="0"/>
      <w:divBdr>
        <w:top w:val="none" w:sz="0" w:space="0" w:color="auto"/>
        <w:left w:val="none" w:sz="0" w:space="0" w:color="auto"/>
        <w:bottom w:val="none" w:sz="0" w:space="0" w:color="auto"/>
        <w:right w:val="none" w:sz="0" w:space="0" w:color="auto"/>
      </w:divBdr>
    </w:div>
    <w:div w:id="163785866">
      <w:bodyDiv w:val="1"/>
      <w:marLeft w:val="0"/>
      <w:marRight w:val="0"/>
      <w:marTop w:val="0"/>
      <w:marBottom w:val="0"/>
      <w:divBdr>
        <w:top w:val="none" w:sz="0" w:space="0" w:color="auto"/>
        <w:left w:val="none" w:sz="0" w:space="0" w:color="auto"/>
        <w:bottom w:val="none" w:sz="0" w:space="0" w:color="auto"/>
        <w:right w:val="none" w:sz="0" w:space="0" w:color="auto"/>
      </w:divBdr>
    </w:div>
    <w:div w:id="164903726">
      <w:bodyDiv w:val="1"/>
      <w:marLeft w:val="0"/>
      <w:marRight w:val="0"/>
      <w:marTop w:val="0"/>
      <w:marBottom w:val="0"/>
      <w:divBdr>
        <w:top w:val="none" w:sz="0" w:space="0" w:color="auto"/>
        <w:left w:val="none" w:sz="0" w:space="0" w:color="auto"/>
        <w:bottom w:val="none" w:sz="0" w:space="0" w:color="auto"/>
        <w:right w:val="none" w:sz="0" w:space="0" w:color="auto"/>
      </w:divBdr>
    </w:div>
    <w:div w:id="196814755">
      <w:bodyDiv w:val="1"/>
      <w:marLeft w:val="0"/>
      <w:marRight w:val="0"/>
      <w:marTop w:val="0"/>
      <w:marBottom w:val="0"/>
      <w:divBdr>
        <w:top w:val="none" w:sz="0" w:space="0" w:color="auto"/>
        <w:left w:val="none" w:sz="0" w:space="0" w:color="auto"/>
        <w:bottom w:val="none" w:sz="0" w:space="0" w:color="auto"/>
        <w:right w:val="none" w:sz="0" w:space="0" w:color="auto"/>
      </w:divBdr>
    </w:div>
    <w:div w:id="210197526">
      <w:bodyDiv w:val="1"/>
      <w:marLeft w:val="0"/>
      <w:marRight w:val="0"/>
      <w:marTop w:val="0"/>
      <w:marBottom w:val="0"/>
      <w:divBdr>
        <w:top w:val="none" w:sz="0" w:space="0" w:color="auto"/>
        <w:left w:val="none" w:sz="0" w:space="0" w:color="auto"/>
        <w:bottom w:val="none" w:sz="0" w:space="0" w:color="auto"/>
        <w:right w:val="none" w:sz="0" w:space="0" w:color="auto"/>
      </w:divBdr>
    </w:div>
    <w:div w:id="228736952">
      <w:bodyDiv w:val="1"/>
      <w:marLeft w:val="0"/>
      <w:marRight w:val="0"/>
      <w:marTop w:val="0"/>
      <w:marBottom w:val="0"/>
      <w:divBdr>
        <w:top w:val="none" w:sz="0" w:space="0" w:color="auto"/>
        <w:left w:val="none" w:sz="0" w:space="0" w:color="auto"/>
        <w:bottom w:val="none" w:sz="0" w:space="0" w:color="auto"/>
        <w:right w:val="none" w:sz="0" w:space="0" w:color="auto"/>
      </w:divBdr>
    </w:div>
    <w:div w:id="289089353">
      <w:bodyDiv w:val="1"/>
      <w:marLeft w:val="0"/>
      <w:marRight w:val="0"/>
      <w:marTop w:val="0"/>
      <w:marBottom w:val="0"/>
      <w:divBdr>
        <w:top w:val="none" w:sz="0" w:space="0" w:color="auto"/>
        <w:left w:val="none" w:sz="0" w:space="0" w:color="auto"/>
        <w:bottom w:val="none" w:sz="0" w:space="0" w:color="auto"/>
        <w:right w:val="none" w:sz="0" w:space="0" w:color="auto"/>
      </w:divBdr>
    </w:div>
    <w:div w:id="322856696">
      <w:bodyDiv w:val="1"/>
      <w:marLeft w:val="0"/>
      <w:marRight w:val="0"/>
      <w:marTop w:val="0"/>
      <w:marBottom w:val="0"/>
      <w:divBdr>
        <w:top w:val="none" w:sz="0" w:space="0" w:color="auto"/>
        <w:left w:val="none" w:sz="0" w:space="0" w:color="auto"/>
        <w:bottom w:val="none" w:sz="0" w:space="0" w:color="auto"/>
        <w:right w:val="none" w:sz="0" w:space="0" w:color="auto"/>
      </w:divBdr>
    </w:div>
    <w:div w:id="348222994">
      <w:bodyDiv w:val="1"/>
      <w:marLeft w:val="0"/>
      <w:marRight w:val="0"/>
      <w:marTop w:val="0"/>
      <w:marBottom w:val="0"/>
      <w:divBdr>
        <w:top w:val="none" w:sz="0" w:space="0" w:color="auto"/>
        <w:left w:val="none" w:sz="0" w:space="0" w:color="auto"/>
        <w:bottom w:val="none" w:sz="0" w:space="0" w:color="auto"/>
        <w:right w:val="none" w:sz="0" w:space="0" w:color="auto"/>
      </w:divBdr>
    </w:div>
    <w:div w:id="350689009">
      <w:bodyDiv w:val="1"/>
      <w:marLeft w:val="0"/>
      <w:marRight w:val="0"/>
      <w:marTop w:val="0"/>
      <w:marBottom w:val="0"/>
      <w:divBdr>
        <w:top w:val="none" w:sz="0" w:space="0" w:color="auto"/>
        <w:left w:val="none" w:sz="0" w:space="0" w:color="auto"/>
        <w:bottom w:val="none" w:sz="0" w:space="0" w:color="auto"/>
        <w:right w:val="none" w:sz="0" w:space="0" w:color="auto"/>
      </w:divBdr>
    </w:div>
    <w:div w:id="359285202">
      <w:bodyDiv w:val="1"/>
      <w:marLeft w:val="0"/>
      <w:marRight w:val="0"/>
      <w:marTop w:val="0"/>
      <w:marBottom w:val="0"/>
      <w:divBdr>
        <w:top w:val="none" w:sz="0" w:space="0" w:color="auto"/>
        <w:left w:val="none" w:sz="0" w:space="0" w:color="auto"/>
        <w:bottom w:val="none" w:sz="0" w:space="0" w:color="auto"/>
        <w:right w:val="none" w:sz="0" w:space="0" w:color="auto"/>
      </w:divBdr>
    </w:div>
    <w:div w:id="369694532">
      <w:bodyDiv w:val="1"/>
      <w:marLeft w:val="0"/>
      <w:marRight w:val="0"/>
      <w:marTop w:val="0"/>
      <w:marBottom w:val="0"/>
      <w:divBdr>
        <w:top w:val="none" w:sz="0" w:space="0" w:color="auto"/>
        <w:left w:val="none" w:sz="0" w:space="0" w:color="auto"/>
        <w:bottom w:val="none" w:sz="0" w:space="0" w:color="auto"/>
        <w:right w:val="none" w:sz="0" w:space="0" w:color="auto"/>
      </w:divBdr>
    </w:div>
    <w:div w:id="384331431">
      <w:bodyDiv w:val="1"/>
      <w:marLeft w:val="0"/>
      <w:marRight w:val="0"/>
      <w:marTop w:val="0"/>
      <w:marBottom w:val="0"/>
      <w:divBdr>
        <w:top w:val="none" w:sz="0" w:space="0" w:color="auto"/>
        <w:left w:val="none" w:sz="0" w:space="0" w:color="auto"/>
        <w:bottom w:val="none" w:sz="0" w:space="0" w:color="auto"/>
        <w:right w:val="none" w:sz="0" w:space="0" w:color="auto"/>
      </w:divBdr>
    </w:div>
    <w:div w:id="388572893">
      <w:bodyDiv w:val="1"/>
      <w:marLeft w:val="0"/>
      <w:marRight w:val="0"/>
      <w:marTop w:val="0"/>
      <w:marBottom w:val="0"/>
      <w:divBdr>
        <w:top w:val="none" w:sz="0" w:space="0" w:color="auto"/>
        <w:left w:val="none" w:sz="0" w:space="0" w:color="auto"/>
        <w:bottom w:val="none" w:sz="0" w:space="0" w:color="auto"/>
        <w:right w:val="none" w:sz="0" w:space="0" w:color="auto"/>
      </w:divBdr>
    </w:div>
    <w:div w:id="406732622">
      <w:bodyDiv w:val="1"/>
      <w:marLeft w:val="0"/>
      <w:marRight w:val="0"/>
      <w:marTop w:val="0"/>
      <w:marBottom w:val="0"/>
      <w:divBdr>
        <w:top w:val="none" w:sz="0" w:space="0" w:color="auto"/>
        <w:left w:val="none" w:sz="0" w:space="0" w:color="auto"/>
        <w:bottom w:val="none" w:sz="0" w:space="0" w:color="auto"/>
        <w:right w:val="none" w:sz="0" w:space="0" w:color="auto"/>
      </w:divBdr>
    </w:div>
    <w:div w:id="414323559">
      <w:bodyDiv w:val="1"/>
      <w:marLeft w:val="0"/>
      <w:marRight w:val="0"/>
      <w:marTop w:val="0"/>
      <w:marBottom w:val="0"/>
      <w:divBdr>
        <w:top w:val="none" w:sz="0" w:space="0" w:color="auto"/>
        <w:left w:val="none" w:sz="0" w:space="0" w:color="auto"/>
        <w:bottom w:val="none" w:sz="0" w:space="0" w:color="auto"/>
        <w:right w:val="none" w:sz="0" w:space="0" w:color="auto"/>
      </w:divBdr>
    </w:div>
    <w:div w:id="414521959">
      <w:bodyDiv w:val="1"/>
      <w:marLeft w:val="0"/>
      <w:marRight w:val="0"/>
      <w:marTop w:val="0"/>
      <w:marBottom w:val="0"/>
      <w:divBdr>
        <w:top w:val="none" w:sz="0" w:space="0" w:color="auto"/>
        <w:left w:val="none" w:sz="0" w:space="0" w:color="auto"/>
        <w:bottom w:val="none" w:sz="0" w:space="0" w:color="auto"/>
        <w:right w:val="none" w:sz="0" w:space="0" w:color="auto"/>
      </w:divBdr>
    </w:div>
    <w:div w:id="434667302">
      <w:bodyDiv w:val="1"/>
      <w:marLeft w:val="0"/>
      <w:marRight w:val="0"/>
      <w:marTop w:val="0"/>
      <w:marBottom w:val="0"/>
      <w:divBdr>
        <w:top w:val="none" w:sz="0" w:space="0" w:color="auto"/>
        <w:left w:val="none" w:sz="0" w:space="0" w:color="auto"/>
        <w:bottom w:val="none" w:sz="0" w:space="0" w:color="auto"/>
        <w:right w:val="none" w:sz="0" w:space="0" w:color="auto"/>
      </w:divBdr>
    </w:div>
    <w:div w:id="434832087">
      <w:bodyDiv w:val="1"/>
      <w:marLeft w:val="0"/>
      <w:marRight w:val="0"/>
      <w:marTop w:val="0"/>
      <w:marBottom w:val="0"/>
      <w:divBdr>
        <w:top w:val="none" w:sz="0" w:space="0" w:color="auto"/>
        <w:left w:val="none" w:sz="0" w:space="0" w:color="auto"/>
        <w:bottom w:val="none" w:sz="0" w:space="0" w:color="auto"/>
        <w:right w:val="none" w:sz="0" w:space="0" w:color="auto"/>
      </w:divBdr>
    </w:div>
    <w:div w:id="440035934">
      <w:bodyDiv w:val="1"/>
      <w:marLeft w:val="0"/>
      <w:marRight w:val="0"/>
      <w:marTop w:val="0"/>
      <w:marBottom w:val="0"/>
      <w:divBdr>
        <w:top w:val="none" w:sz="0" w:space="0" w:color="auto"/>
        <w:left w:val="none" w:sz="0" w:space="0" w:color="auto"/>
        <w:bottom w:val="none" w:sz="0" w:space="0" w:color="auto"/>
        <w:right w:val="none" w:sz="0" w:space="0" w:color="auto"/>
      </w:divBdr>
    </w:div>
    <w:div w:id="451830754">
      <w:bodyDiv w:val="1"/>
      <w:marLeft w:val="0"/>
      <w:marRight w:val="0"/>
      <w:marTop w:val="0"/>
      <w:marBottom w:val="0"/>
      <w:divBdr>
        <w:top w:val="none" w:sz="0" w:space="0" w:color="auto"/>
        <w:left w:val="none" w:sz="0" w:space="0" w:color="auto"/>
        <w:bottom w:val="none" w:sz="0" w:space="0" w:color="auto"/>
        <w:right w:val="none" w:sz="0" w:space="0" w:color="auto"/>
      </w:divBdr>
    </w:div>
    <w:div w:id="458455232">
      <w:bodyDiv w:val="1"/>
      <w:marLeft w:val="0"/>
      <w:marRight w:val="0"/>
      <w:marTop w:val="0"/>
      <w:marBottom w:val="0"/>
      <w:divBdr>
        <w:top w:val="none" w:sz="0" w:space="0" w:color="auto"/>
        <w:left w:val="none" w:sz="0" w:space="0" w:color="auto"/>
        <w:bottom w:val="none" w:sz="0" w:space="0" w:color="auto"/>
        <w:right w:val="none" w:sz="0" w:space="0" w:color="auto"/>
      </w:divBdr>
    </w:div>
    <w:div w:id="489181295">
      <w:bodyDiv w:val="1"/>
      <w:marLeft w:val="0"/>
      <w:marRight w:val="0"/>
      <w:marTop w:val="0"/>
      <w:marBottom w:val="0"/>
      <w:divBdr>
        <w:top w:val="none" w:sz="0" w:space="0" w:color="auto"/>
        <w:left w:val="none" w:sz="0" w:space="0" w:color="auto"/>
        <w:bottom w:val="none" w:sz="0" w:space="0" w:color="auto"/>
        <w:right w:val="none" w:sz="0" w:space="0" w:color="auto"/>
      </w:divBdr>
    </w:div>
    <w:div w:id="494540425">
      <w:bodyDiv w:val="1"/>
      <w:marLeft w:val="0"/>
      <w:marRight w:val="0"/>
      <w:marTop w:val="0"/>
      <w:marBottom w:val="0"/>
      <w:divBdr>
        <w:top w:val="none" w:sz="0" w:space="0" w:color="auto"/>
        <w:left w:val="none" w:sz="0" w:space="0" w:color="auto"/>
        <w:bottom w:val="none" w:sz="0" w:space="0" w:color="auto"/>
        <w:right w:val="none" w:sz="0" w:space="0" w:color="auto"/>
      </w:divBdr>
    </w:div>
    <w:div w:id="522326469">
      <w:bodyDiv w:val="1"/>
      <w:marLeft w:val="0"/>
      <w:marRight w:val="0"/>
      <w:marTop w:val="0"/>
      <w:marBottom w:val="0"/>
      <w:divBdr>
        <w:top w:val="none" w:sz="0" w:space="0" w:color="auto"/>
        <w:left w:val="none" w:sz="0" w:space="0" w:color="auto"/>
        <w:bottom w:val="none" w:sz="0" w:space="0" w:color="auto"/>
        <w:right w:val="none" w:sz="0" w:space="0" w:color="auto"/>
      </w:divBdr>
    </w:div>
    <w:div w:id="525557659">
      <w:bodyDiv w:val="1"/>
      <w:marLeft w:val="0"/>
      <w:marRight w:val="0"/>
      <w:marTop w:val="0"/>
      <w:marBottom w:val="0"/>
      <w:divBdr>
        <w:top w:val="none" w:sz="0" w:space="0" w:color="auto"/>
        <w:left w:val="none" w:sz="0" w:space="0" w:color="auto"/>
        <w:bottom w:val="none" w:sz="0" w:space="0" w:color="auto"/>
        <w:right w:val="none" w:sz="0" w:space="0" w:color="auto"/>
      </w:divBdr>
    </w:div>
    <w:div w:id="538015296">
      <w:bodyDiv w:val="1"/>
      <w:marLeft w:val="0"/>
      <w:marRight w:val="0"/>
      <w:marTop w:val="0"/>
      <w:marBottom w:val="0"/>
      <w:divBdr>
        <w:top w:val="none" w:sz="0" w:space="0" w:color="auto"/>
        <w:left w:val="none" w:sz="0" w:space="0" w:color="auto"/>
        <w:bottom w:val="none" w:sz="0" w:space="0" w:color="auto"/>
        <w:right w:val="none" w:sz="0" w:space="0" w:color="auto"/>
      </w:divBdr>
    </w:div>
    <w:div w:id="557278998">
      <w:bodyDiv w:val="1"/>
      <w:marLeft w:val="0"/>
      <w:marRight w:val="0"/>
      <w:marTop w:val="0"/>
      <w:marBottom w:val="0"/>
      <w:divBdr>
        <w:top w:val="none" w:sz="0" w:space="0" w:color="auto"/>
        <w:left w:val="none" w:sz="0" w:space="0" w:color="auto"/>
        <w:bottom w:val="none" w:sz="0" w:space="0" w:color="auto"/>
        <w:right w:val="none" w:sz="0" w:space="0" w:color="auto"/>
      </w:divBdr>
    </w:div>
    <w:div w:id="631596469">
      <w:bodyDiv w:val="1"/>
      <w:marLeft w:val="0"/>
      <w:marRight w:val="0"/>
      <w:marTop w:val="0"/>
      <w:marBottom w:val="0"/>
      <w:divBdr>
        <w:top w:val="none" w:sz="0" w:space="0" w:color="auto"/>
        <w:left w:val="none" w:sz="0" w:space="0" w:color="auto"/>
        <w:bottom w:val="none" w:sz="0" w:space="0" w:color="auto"/>
        <w:right w:val="none" w:sz="0" w:space="0" w:color="auto"/>
      </w:divBdr>
      <w:divsChild>
        <w:div w:id="1289164212">
          <w:marLeft w:val="0"/>
          <w:marRight w:val="0"/>
          <w:marTop w:val="150"/>
          <w:marBottom w:val="0"/>
          <w:divBdr>
            <w:top w:val="none" w:sz="0" w:space="0" w:color="auto"/>
            <w:left w:val="none" w:sz="0" w:space="0" w:color="auto"/>
            <w:bottom w:val="none" w:sz="0" w:space="0" w:color="auto"/>
            <w:right w:val="none" w:sz="0" w:space="0" w:color="auto"/>
          </w:divBdr>
          <w:divsChild>
            <w:div w:id="2050371466">
              <w:marLeft w:val="0"/>
              <w:marRight w:val="0"/>
              <w:marTop w:val="0"/>
              <w:marBottom w:val="0"/>
              <w:divBdr>
                <w:top w:val="none" w:sz="0" w:space="0" w:color="auto"/>
                <w:left w:val="none" w:sz="0" w:space="0" w:color="auto"/>
                <w:bottom w:val="none" w:sz="0" w:space="0" w:color="auto"/>
                <w:right w:val="none" w:sz="0" w:space="0" w:color="auto"/>
              </w:divBdr>
              <w:divsChild>
                <w:div w:id="1160542400">
                  <w:marLeft w:val="0"/>
                  <w:marRight w:val="0"/>
                  <w:marTop w:val="0"/>
                  <w:marBottom w:val="0"/>
                  <w:divBdr>
                    <w:top w:val="none" w:sz="0" w:space="0" w:color="auto"/>
                    <w:left w:val="none" w:sz="0" w:space="0" w:color="auto"/>
                    <w:bottom w:val="none" w:sz="0" w:space="0" w:color="auto"/>
                    <w:right w:val="none" w:sz="0" w:space="0" w:color="auto"/>
                  </w:divBdr>
                  <w:divsChild>
                    <w:div w:id="1485393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51059223">
      <w:bodyDiv w:val="1"/>
      <w:marLeft w:val="0"/>
      <w:marRight w:val="0"/>
      <w:marTop w:val="0"/>
      <w:marBottom w:val="0"/>
      <w:divBdr>
        <w:top w:val="none" w:sz="0" w:space="0" w:color="auto"/>
        <w:left w:val="none" w:sz="0" w:space="0" w:color="auto"/>
        <w:bottom w:val="none" w:sz="0" w:space="0" w:color="auto"/>
        <w:right w:val="none" w:sz="0" w:space="0" w:color="auto"/>
      </w:divBdr>
    </w:div>
    <w:div w:id="656807357">
      <w:bodyDiv w:val="1"/>
      <w:marLeft w:val="0"/>
      <w:marRight w:val="0"/>
      <w:marTop w:val="0"/>
      <w:marBottom w:val="0"/>
      <w:divBdr>
        <w:top w:val="none" w:sz="0" w:space="0" w:color="auto"/>
        <w:left w:val="none" w:sz="0" w:space="0" w:color="auto"/>
        <w:bottom w:val="none" w:sz="0" w:space="0" w:color="auto"/>
        <w:right w:val="none" w:sz="0" w:space="0" w:color="auto"/>
      </w:divBdr>
    </w:div>
    <w:div w:id="664163162">
      <w:bodyDiv w:val="1"/>
      <w:marLeft w:val="0"/>
      <w:marRight w:val="0"/>
      <w:marTop w:val="0"/>
      <w:marBottom w:val="0"/>
      <w:divBdr>
        <w:top w:val="none" w:sz="0" w:space="0" w:color="auto"/>
        <w:left w:val="none" w:sz="0" w:space="0" w:color="auto"/>
        <w:bottom w:val="none" w:sz="0" w:space="0" w:color="auto"/>
        <w:right w:val="none" w:sz="0" w:space="0" w:color="auto"/>
      </w:divBdr>
      <w:divsChild>
        <w:div w:id="780228462">
          <w:marLeft w:val="0"/>
          <w:marRight w:val="0"/>
          <w:marTop w:val="0"/>
          <w:marBottom w:val="0"/>
          <w:divBdr>
            <w:top w:val="none" w:sz="0" w:space="0" w:color="auto"/>
            <w:left w:val="none" w:sz="0" w:space="0" w:color="auto"/>
            <w:bottom w:val="none" w:sz="0" w:space="0" w:color="auto"/>
            <w:right w:val="none" w:sz="0" w:space="0" w:color="auto"/>
          </w:divBdr>
          <w:divsChild>
            <w:div w:id="418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71">
      <w:bodyDiv w:val="1"/>
      <w:marLeft w:val="0"/>
      <w:marRight w:val="0"/>
      <w:marTop w:val="0"/>
      <w:marBottom w:val="0"/>
      <w:divBdr>
        <w:top w:val="none" w:sz="0" w:space="0" w:color="auto"/>
        <w:left w:val="none" w:sz="0" w:space="0" w:color="auto"/>
        <w:bottom w:val="none" w:sz="0" w:space="0" w:color="auto"/>
        <w:right w:val="none" w:sz="0" w:space="0" w:color="auto"/>
      </w:divBdr>
    </w:div>
    <w:div w:id="681205292">
      <w:bodyDiv w:val="1"/>
      <w:marLeft w:val="0"/>
      <w:marRight w:val="0"/>
      <w:marTop w:val="0"/>
      <w:marBottom w:val="0"/>
      <w:divBdr>
        <w:top w:val="none" w:sz="0" w:space="0" w:color="auto"/>
        <w:left w:val="none" w:sz="0" w:space="0" w:color="auto"/>
        <w:bottom w:val="none" w:sz="0" w:space="0" w:color="auto"/>
        <w:right w:val="none" w:sz="0" w:space="0" w:color="auto"/>
      </w:divBdr>
    </w:div>
    <w:div w:id="684329963">
      <w:bodyDiv w:val="1"/>
      <w:marLeft w:val="0"/>
      <w:marRight w:val="0"/>
      <w:marTop w:val="0"/>
      <w:marBottom w:val="0"/>
      <w:divBdr>
        <w:top w:val="none" w:sz="0" w:space="0" w:color="auto"/>
        <w:left w:val="none" w:sz="0" w:space="0" w:color="auto"/>
        <w:bottom w:val="none" w:sz="0" w:space="0" w:color="auto"/>
        <w:right w:val="none" w:sz="0" w:space="0" w:color="auto"/>
      </w:divBdr>
    </w:div>
    <w:div w:id="684551211">
      <w:bodyDiv w:val="1"/>
      <w:marLeft w:val="0"/>
      <w:marRight w:val="0"/>
      <w:marTop w:val="0"/>
      <w:marBottom w:val="0"/>
      <w:divBdr>
        <w:top w:val="none" w:sz="0" w:space="0" w:color="auto"/>
        <w:left w:val="none" w:sz="0" w:space="0" w:color="auto"/>
        <w:bottom w:val="none" w:sz="0" w:space="0" w:color="auto"/>
        <w:right w:val="none" w:sz="0" w:space="0" w:color="auto"/>
      </w:divBdr>
    </w:div>
    <w:div w:id="690110372">
      <w:bodyDiv w:val="1"/>
      <w:marLeft w:val="0"/>
      <w:marRight w:val="0"/>
      <w:marTop w:val="0"/>
      <w:marBottom w:val="0"/>
      <w:divBdr>
        <w:top w:val="none" w:sz="0" w:space="0" w:color="auto"/>
        <w:left w:val="none" w:sz="0" w:space="0" w:color="auto"/>
        <w:bottom w:val="none" w:sz="0" w:space="0" w:color="auto"/>
        <w:right w:val="none" w:sz="0" w:space="0" w:color="auto"/>
      </w:divBdr>
    </w:div>
    <w:div w:id="720328658">
      <w:bodyDiv w:val="1"/>
      <w:marLeft w:val="0"/>
      <w:marRight w:val="0"/>
      <w:marTop w:val="0"/>
      <w:marBottom w:val="0"/>
      <w:divBdr>
        <w:top w:val="none" w:sz="0" w:space="0" w:color="auto"/>
        <w:left w:val="none" w:sz="0" w:space="0" w:color="auto"/>
        <w:bottom w:val="none" w:sz="0" w:space="0" w:color="auto"/>
        <w:right w:val="none" w:sz="0" w:space="0" w:color="auto"/>
      </w:divBdr>
    </w:div>
    <w:div w:id="731393911">
      <w:bodyDiv w:val="1"/>
      <w:marLeft w:val="0"/>
      <w:marRight w:val="0"/>
      <w:marTop w:val="0"/>
      <w:marBottom w:val="0"/>
      <w:divBdr>
        <w:top w:val="none" w:sz="0" w:space="0" w:color="auto"/>
        <w:left w:val="none" w:sz="0" w:space="0" w:color="auto"/>
        <w:bottom w:val="none" w:sz="0" w:space="0" w:color="auto"/>
        <w:right w:val="none" w:sz="0" w:space="0" w:color="auto"/>
      </w:divBdr>
    </w:div>
    <w:div w:id="736249521">
      <w:bodyDiv w:val="1"/>
      <w:marLeft w:val="0"/>
      <w:marRight w:val="0"/>
      <w:marTop w:val="0"/>
      <w:marBottom w:val="0"/>
      <w:divBdr>
        <w:top w:val="none" w:sz="0" w:space="0" w:color="auto"/>
        <w:left w:val="none" w:sz="0" w:space="0" w:color="auto"/>
        <w:bottom w:val="none" w:sz="0" w:space="0" w:color="auto"/>
        <w:right w:val="none" w:sz="0" w:space="0" w:color="auto"/>
      </w:divBdr>
    </w:div>
    <w:div w:id="749011796">
      <w:bodyDiv w:val="1"/>
      <w:marLeft w:val="0"/>
      <w:marRight w:val="0"/>
      <w:marTop w:val="0"/>
      <w:marBottom w:val="0"/>
      <w:divBdr>
        <w:top w:val="none" w:sz="0" w:space="0" w:color="auto"/>
        <w:left w:val="none" w:sz="0" w:space="0" w:color="auto"/>
        <w:bottom w:val="none" w:sz="0" w:space="0" w:color="auto"/>
        <w:right w:val="none" w:sz="0" w:space="0" w:color="auto"/>
      </w:divBdr>
    </w:div>
    <w:div w:id="754672005">
      <w:bodyDiv w:val="1"/>
      <w:marLeft w:val="0"/>
      <w:marRight w:val="0"/>
      <w:marTop w:val="0"/>
      <w:marBottom w:val="0"/>
      <w:divBdr>
        <w:top w:val="none" w:sz="0" w:space="0" w:color="auto"/>
        <w:left w:val="none" w:sz="0" w:space="0" w:color="auto"/>
        <w:bottom w:val="none" w:sz="0" w:space="0" w:color="auto"/>
        <w:right w:val="none" w:sz="0" w:space="0" w:color="auto"/>
      </w:divBdr>
    </w:div>
    <w:div w:id="766315857">
      <w:bodyDiv w:val="1"/>
      <w:marLeft w:val="0"/>
      <w:marRight w:val="0"/>
      <w:marTop w:val="0"/>
      <w:marBottom w:val="0"/>
      <w:divBdr>
        <w:top w:val="none" w:sz="0" w:space="0" w:color="auto"/>
        <w:left w:val="none" w:sz="0" w:space="0" w:color="auto"/>
        <w:bottom w:val="none" w:sz="0" w:space="0" w:color="auto"/>
        <w:right w:val="none" w:sz="0" w:space="0" w:color="auto"/>
      </w:divBdr>
    </w:div>
    <w:div w:id="795608628">
      <w:bodyDiv w:val="1"/>
      <w:marLeft w:val="0"/>
      <w:marRight w:val="0"/>
      <w:marTop w:val="0"/>
      <w:marBottom w:val="0"/>
      <w:divBdr>
        <w:top w:val="none" w:sz="0" w:space="0" w:color="auto"/>
        <w:left w:val="none" w:sz="0" w:space="0" w:color="auto"/>
        <w:bottom w:val="none" w:sz="0" w:space="0" w:color="auto"/>
        <w:right w:val="none" w:sz="0" w:space="0" w:color="auto"/>
      </w:divBdr>
    </w:div>
    <w:div w:id="799345612">
      <w:bodyDiv w:val="1"/>
      <w:marLeft w:val="0"/>
      <w:marRight w:val="0"/>
      <w:marTop w:val="0"/>
      <w:marBottom w:val="0"/>
      <w:divBdr>
        <w:top w:val="none" w:sz="0" w:space="0" w:color="auto"/>
        <w:left w:val="none" w:sz="0" w:space="0" w:color="auto"/>
        <w:bottom w:val="none" w:sz="0" w:space="0" w:color="auto"/>
        <w:right w:val="none" w:sz="0" w:space="0" w:color="auto"/>
      </w:divBdr>
    </w:div>
    <w:div w:id="829752604">
      <w:bodyDiv w:val="1"/>
      <w:marLeft w:val="0"/>
      <w:marRight w:val="0"/>
      <w:marTop w:val="0"/>
      <w:marBottom w:val="0"/>
      <w:divBdr>
        <w:top w:val="none" w:sz="0" w:space="0" w:color="auto"/>
        <w:left w:val="none" w:sz="0" w:space="0" w:color="auto"/>
        <w:bottom w:val="none" w:sz="0" w:space="0" w:color="auto"/>
        <w:right w:val="none" w:sz="0" w:space="0" w:color="auto"/>
      </w:divBdr>
    </w:div>
    <w:div w:id="834076750">
      <w:bodyDiv w:val="1"/>
      <w:marLeft w:val="0"/>
      <w:marRight w:val="0"/>
      <w:marTop w:val="0"/>
      <w:marBottom w:val="0"/>
      <w:divBdr>
        <w:top w:val="none" w:sz="0" w:space="0" w:color="auto"/>
        <w:left w:val="none" w:sz="0" w:space="0" w:color="auto"/>
        <w:bottom w:val="none" w:sz="0" w:space="0" w:color="auto"/>
        <w:right w:val="none" w:sz="0" w:space="0" w:color="auto"/>
      </w:divBdr>
    </w:div>
    <w:div w:id="880944030">
      <w:bodyDiv w:val="1"/>
      <w:marLeft w:val="0"/>
      <w:marRight w:val="0"/>
      <w:marTop w:val="0"/>
      <w:marBottom w:val="0"/>
      <w:divBdr>
        <w:top w:val="none" w:sz="0" w:space="0" w:color="auto"/>
        <w:left w:val="none" w:sz="0" w:space="0" w:color="auto"/>
        <w:bottom w:val="none" w:sz="0" w:space="0" w:color="auto"/>
        <w:right w:val="none" w:sz="0" w:space="0" w:color="auto"/>
      </w:divBdr>
    </w:div>
    <w:div w:id="889538173">
      <w:bodyDiv w:val="1"/>
      <w:marLeft w:val="0"/>
      <w:marRight w:val="0"/>
      <w:marTop w:val="0"/>
      <w:marBottom w:val="0"/>
      <w:divBdr>
        <w:top w:val="none" w:sz="0" w:space="0" w:color="auto"/>
        <w:left w:val="none" w:sz="0" w:space="0" w:color="auto"/>
        <w:bottom w:val="none" w:sz="0" w:space="0" w:color="auto"/>
        <w:right w:val="none" w:sz="0" w:space="0" w:color="auto"/>
      </w:divBdr>
    </w:div>
    <w:div w:id="922110190">
      <w:bodyDiv w:val="1"/>
      <w:marLeft w:val="0"/>
      <w:marRight w:val="0"/>
      <w:marTop w:val="0"/>
      <w:marBottom w:val="0"/>
      <w:divBdr>
        <w:top w:val="none" w:sz="0" w:space="0" w:color="auto"/>
        <w:left w:val="none" w:sz="0" w:space="0" w:color="auto"/>
        <w:bottom w:val="none" w:sz="0" w:space="0" w:color="auto"/>
        <w:right w:val="none" w:sz="0" w:space="0" w:color="auto"/>
      </w:divBdr>
    </w:div>
    <w:div w:id="944187414">
      <w:bodyDiv w:val="1"/>
      <w:marLeft w:val="0"/>
      <w:marRight w:val="0"/>
      <w:marTop w:val="0"/>
      <w:marBottom w:val="0"/>
      <w:divBdr>
        <w:top w:val="none" w:sz="0" w:space="0" w:color="auto"/>
        <w:left w:val="none" w:sz="0" w:space="0" w:color="auto"/>
        <w:bottom w:val="none" w:sz="0" w:space="0" w:color="auto"/>
        <w:right w:val="none" w:sz="0" w:space="0" w:color="auto"/>
      </w:divBdr>
    </w:div>
    <w:div w:id="951743841">
      <w:bodyDiv w:val="1"/>
      <w:marLeft w:val="0"/>
      <w:marRight w:val="0"/>
      <w:marTop w:val="0"/>
      <w:marBottom w:val="0"/>
      <w:divBdr>
        <w:top w:val="none" w:sz="0" w:space="0" w:color="auto"/>
        <w:left w:val="none" w:sz="0" w:space="0" w:color="auto"/>
        <w:bottom w:val="none" w:sz="0" w:space="0" w:color="auto"/>
        <w:right w:val="none" w:sz="0" w:space="0" w:color="auto"/>
      </w:divBdr>
      <w:divsChild>
        <w:div w:id="2023430210">
          <w:marLeft w:val="0"/>
          <w:marRight w:val="0"/>
          <w:marTop w:val="0"/>
          <w:marBottom w:val="0"/>
          <w:divBdr>
            <w:top w:val="none" w:sz="0" w:space="0" w:color="auto"/>
            <w:left w:val="none" w:sz="0" w:space="0" w:color="auto"/>
            <w:bottom w:val="none" w:sz="0" w:space="0" w:color="auto"/>
            <w:right w:val="none" w:sz="0" w:space="0" w:color="auto"/>
          </w:divBdr>
          <w:divsChild>
            <w:div w:id="1241602174">
              <w:marLeft w:val="0"/>
              <w:marRight w:val="0"/>
              <w:marTop w:val="0"/>
              <w:marBottom w:val="0"/>
              <w:divBdr>
                <w:top w:val="none" w:sz="0" w:space="0" w:color="auto"/>
                <w:left w:val="none" w:sz="0" w:space="0" w:color="auto"/>
                <w:bottom w:val="none" w:sz="0" w:space="0" w:color="auto"/>
                <w:right w:val="none" w:sz="0" w:space="0" w:color="auto"/>
              </w:divBdr>
              <w:divsChild>
                <w:div w:id="1118909282">
                  <w:marLeft w:val="0"/>
                  <w:marRight w:val="0"/>
                  <w:marTop w:val="0"/>
                  <w:marBottom w:val="0"/>
                  <w:divBdr>
                    <w:top w:val="none" w:sz="0" w:space="0" w:color="auto"/>
                    <w:left w:val="none" w:sz="0" w:space="0" w:color="auto"/>
                    <w:bottom w:val="none" w:sz="0" w:space="0" w:color="auto"/>
                    <w:right w:val="none" w:sz="0" w:space="0" w:color="auto"/>
                  </w:divBdr>
                  <w:divsChild>
                    <w:div w:id="1205870112">
                      <w:marLeft w:val="0"/>
                      <w:marRight w:val="0"/>
                      <w:marTop w:val="0"/>
                      <w:marBottom w:val="0"/>
                      <w:divBdr>
                        <w:top w:val="none" w:sz="0" w:space="0" w:color="auto"/>
                        <w:left w:val="none" w:sz="0" w:space="0" w:color="auto"/>
                        <w:bottom w:val="none" w:sz="0" w:space="0" w:color="auto"/>
                        <w:right w:val="none" w:sz="0" w:space="0" w:color="auto"/>
                      </w:divBdr>
                      <w:divsChild>
                        <w:div w:id="1108355165">
                          <w:marLeft w:val="0"/>
                          <w:marRight w:val="0"/>
                          <w:marTop w:val="0"/>
                          <w:marBottom w:val="0"/>
                          <w:divBdr>
                            <w:top w:val="none" w:sz="0" w:space="0" w:color="auto"/>
                            <w:left w:val="none" w:sz="0" w:space="0" w:color="auto"/>
                            <w:bottom w:val="single" w:sz="6" w:space="0" w:color="DCDCDC"/>
                            <w:right w:val="none" w:sz="0" w:space="0" w:color="auto"/>
                          </w:divBdr>
                          <w:divsChild>
                            <w:div w:id="1929580817">
                              <w:marLeft w:val="0"/>
                              <w:marRight w:val="0"/>
                              <w:marTop w:val="0"/>
                              <w:marBottom w:val="0"/>
                              <w:divBdr>
                                <w:top w:val="none" w:sz="0" w:space="0" w:color="auto"/>
                                <w:left w:val="none" w:sz="0" w:space="0" w:color="auto"/>
                                <w:bottom w:val="none" w:sz="0" w:space="0" w:color="auto"/>
                                <w:right w:val="none" w:sz="0" w:space="0" w:color="auto"/>
                              </w:divBdr>
                              <w:divsChild>
                                <w:div w:id="1132551367">
                                  <w:marLeft w:val="0"/>
                                  <w:marRight w:val="0"/>
                                  <w:marTop w:val="0"/>
                                  <w:marBottom w:val="0"/>
                                  <w:divBdr>
                                    <w:top w:val="none" w:sz="0" w:space="0" w:color="auto"/>
                                    <w:left w:val="none" w:sz="0" w:space="0" w:color="auto"/>
                                    <w:bottom w:val="none" w:sz="0" w:space="0" w:color="auto"/>
                                    <w:right w:val="none" w:sz="0" w:space="0" w:color="auto"/>
                                  </w:divBdr>
                                  <w:divsChild>
                                    <w:div w:id="701635524">
                                      <w:marLeft w:val="0"/>
                                      <w:marRight w:val="0"/>
                                      <w:marTop w:val="0"/>
                                      <w:marBottom w:val="0"/>
                                      <w:divBdr>
                                        <w:top w:val="none" w:sz="0" w:space="0" w:color="auto"/>
                                        <w:left w:val="none" w:sz="0" w:space="0" w:color="auto"/>
                                        <w:bottom w:val="none" w:sz="0" w:space="0" w:color="auto"/>
                                        <w:right w:val="none" w:sz="0" w:space="0" w:color="auto"/>
                                      </w:divBdr>
                                      <w:divsChild>
                                        <w:div w:id="703867304">
                                          <w:marLeft w:val="0"/>
                                          <w:marRight w:val="0"/>
                                          <w:marTop w:val="0"/>
                                          <w:marBottom w:val="0"/>
                                          <w:divBdr>
                                            <w:top w:val="single" w:sz="6" w:space="0" w:color="FF9933"/>
                                            <w:left w:val="single" w:sz="6" w:space="0" w:color="FF9933"/>
                                            <w:bottom w:val="single" w:sz="6" w:space="0" w:color="FF9933"/>
                                            <w:right w:val="single" w:sz="6" w:space="0" w:color="FF9933"/>
                                          </w:divBdr>
                                          <w:divsChild>
                                            <w:div w:id="18689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457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312">
      <w:bodyDiv w:val="1"/>
      <w:marLeft w:val="0"/>
      <w:marRight w:val="0"/>
      <w:marTop w:val="0"/>
      <w:marBottom w:val="0"/>
      <w:divBdr>
        <w:top w:val="none" w:sz="0" w:space="0" w:color="auto"/>
        <w:left w:val="none" w:sz="0" w:space="0" w:color="auto"/>
        <w:bottom w:val="none" w:sz="0" w:space="0" w:color="auto"/>
        <w:right w:val="none" w:sz="0" w:space="0" w:color="auto"/>
      </w:divBdr>
    </w:div>
    <w:div w:id="986855931">
      <w:bodyDiv w:val="1"/>
      <w:marLeft w:val="0"/>
      <w:marRight w:val="0"/>
      <w:marTop w:val="0"/>
      <w:marBottom w:val="0"/>
      <w:divBdr>
        <w:top w:val="none" w:sz="0" w:space="0" w:color="auto"/>
        <w:left w:val="none" w:sz="0" w:space="0" w:color="auto"/>
        <w:bottom w:val="none" w:sz="0" w:space="0" w:color="auto"/>
        <w:right w:val="none" w:sz="0" w:space="0" w:color="auto"/>
      </w:divBdr>
    </w:div>
    <w:div w:id="1011449423">
      <w:bodyDiv w:val="1"/>
      <w:marLeft w:val="0"/>
      <w:marRight w:val="0"/>
      <w:marTop w:val="0"/>
      <w:marBottom w:val="0"/>
      <w:divBdr>
        <w:top w:val="none" w:sz="0" w:space="0" w:color="auto"/>
        <w:left w:val="none" w:sz="0" w:space="0" w:color="auto"/>
        <w:bottom w:val="none" w:sz="0" w:space="0" w:color="auto"/>
        <w:right w:val="none" w:sz="0" w:space="0" w:color="auto"/>
      </w:divBdr>
    </w:div>
    <w:div w:id="1074011005">
      <w:bodyDiv w:val="1"/>
      <w:marLeft w:val="0"/>
      <w:marRight w:val="0"/>
      <w:marTop w:val="0"/>
      <w:marBottom w:val="0"/>
      <w:divBdr>
        <w:top w:val="none" w:sz="0" w:space="0" w:color="auto"/>
        <w:left w:val="none" w:sz="0" w:space="0" w:color="auto"/>
        <w:bottom w:val="none" w:sz="0" w:space="0" w:color="auto"/>
        <w:right w:val="none" w:sz="0" w:space="0" w:color="auto"/>
      </w:divBdr>
    </w:div>
    <w:div w:id="1075203091">
      <w:bodyDiv w:val="1"/>
      <w:marLeft w:val="0"/>
      <w:marRight w:val="0"/>
      <w:marTop w:val="0"/>
      <w:marBottom w:val="0"/>
      <w:divBdr>
        <w:top w:val="none" w:sz="0" w:space="0" w:color="auto"/>
        <w:left w:val="none" w:sz="0" w:space="0" w:color="auto"/>
        <w:bottom w:val="none" w:sz="0" w:space="0" w:color="auto"/>
        <w:right w:val="none" w:sz="0" w:space="0" w:color="auto"/>
      </w:divBdr>
      <w:divsChild>
        <w:div w:id="22106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650433">
      <w:bodyDiv w:val="1"/>
      <w:marLeft w:val="0"/>
      <w:marRight w:val="0"/>
      <w:marTop w:val="0"/>
      <w:marBottom w:val="0"/>
      <w:divBdr>
        <w:top w:val="none" w:sz="0" w:space="0" w:color="auto"/>
        <w:left w:val="none" w:sz="0" w:space="0" w:color="auto"/>
        <w:bottom w:val="none" w:sz="0" w:space="0" w:color="auto"/>
        <w:right w:val="none" w:sz="0" w:space="0" w:color="auto"/>
      </w:divBdr>
    </w:div>
    <w:div w:id="1104879977">
      <w:bodyDiv w:val="1"/>
      <w:marLeft w:val="0"/>
      <w:marRight w:val="0"/>
      <w:marTop w:val="0"/>
      <w:marBottom w:val="0"/>
      <w:divBdr>
        <w:top w:val="none" w:sz="0" w:space="0" w:color="auto"/>
        <w:left w:val="none" w:sz="0" w:space="0" w:color="auto"/>
        <w:bottom w:val="none" w:sz="0" w:space="0" w:color="auto"/>
        <w:right w:val="none" w:sz="0" w:space="0" w:color="auto"/>
      </w:divBdr>
    </w:div>
    <w:div w:id="1112827218">
      <w:bodyDiv w:val="1"/>
      <w:marLeft w:val="0"/>
      <w:marRight w:val="0"/>
      <w:marTop w:val="0"/>
      <w:marBottom w:val="0"/>
      <w:divBdr>
        <w:top w:val="none" w:sz="0" w:space="0" w:color="auto"/>
        <w:left w:val="none" w:sz="0" w:space="0" w:color="auto"/>
        <w:bottom w:val="none" w:sz="0" w:space="0" w:color="auto"/>
        <w:right w:val="none" w:sz="0" w:space="0" w:color="auto"/>
      </w:divBdr>
    </w:div>
    <w:div w:id="1148742453">
      <w:bodyDiv w:val="1"/>
      <w:marLeft w:val="0"/>
      <w:marRight w:val="0"/>
      <w:marTop w:val="0"/>
      <w:marBottom w:val="0"/>
      <w:divBdr>
        <w:top w:val="none" w:sz="0" w:space="0" w:color="auto"/>
        <w:left w:val="none" w:sz="0" w:space="0" w:color="auto"/>
        <w:bottom w:val="none" w:sz="0" w:space="0" w:color="auto"/>
        <w:right w:val="none" w:sz="0" w:space="0" w:color="auto"/>
      </w:divBdr>
    </w:div>
    <w:div w:id="1154487342">
      <w:bodyDiv w:val="1"/>
      <w:marLeft w:val="0"/>
      <w:marRight w:val="0"/>
      <w:marTop w:val="0"/>
      <w:marBottom w:val="0"/>
      <w:divBdr>
        <w:top w:val="none" w:sz="0" w:space="0" w:color="auto"/>
        <w:left w:val="none" w:sz="0" w:space="0" w:color="auto"/>
        <w:bottom w:val="none" w:sz="0" w:space="0" w:color="auto"/>
        <w:right w:val="none" w:sz="0" w:space="0" w:color="auto"/>
      </w:divBdr>
      <w:divsChild>
        <w:div w:id="168331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205123">
      <w:bodyDiv w:val="1"/>
      <w:marLeft w:val="0"/>
      <w:marRight w:val="0"/>
      <w:marTop w:val="0"/>
      <w:marBottom w:val="0"/>
      <w:divBdr>
        <w:top w:val="none" w:sz="0" w:space="0" w:color="auto"/>
        <w:left w:val="none" w:sz="0" w:space="0" w:color="auto"/>
        <w:bottom w:val="none" w:sz="0" w:space="0" w:color="auto"/>
        <w:right w:val="none" w:sz="0" w:space="0" w:color="auto"/>
      </w:divBdr>
    </w:div>
    <w:div w:id="1186551788">
      <w:bodyDiv w:val="1"/>
      <w:marLeft w:val="0"/>
      <w:marRight w:val="0"/>
      <w:marTop w:val="0"/>
      <w:marBottom w:val="0"/>
      <w:divBdr>
        <w:top w:val="none" w:sz="0" w:space="0" w:color="auto"/>
        <w:left w:val="none" w:sz="0" w:space="0" w:color="auto"/>
        <w:bottom w:val="none" w:sz="0" w:space="0" w:color="auto"/>
        <w:right w:val="none" w:sz="0" w:space="0" w:color="auto"/>
      </w:divBdr>
    </w:div>
    <w:div w:id="1199734645">
      <w:bodyDiv w:val="1"/>
      <w:marLeft w:val="0"/>
      <w:marRight w:val="0"/>
      <w:marTop w:val="0"/>
      <w:marBottom w:val="0"/>
      <w:divBdr>
        <w:top w:val="none" w:sz="0" w:space="0" w:color="auto"/>
        <w:left w:val="none" w:sz="0" w:space="0" w:color="auto"/>
        <w:bottom w:val="none" w:sz="0" w:space="0" w:color="auto"/>
        <w:right w:val="none" w:sz="0" w:space="0" w:color="auto"/>
      </w:divBdr>
    </w:div>
    <w:div w:id="1207526835">
      <w:bodyDiv w:val="1"/>
      <w:marLeft w:val="0"/>
      <w:marRight w:val="0"/>
      <w:marTop w:val="0"/>
      <w:marBottom w:val="0"/>
      <w:divBdr>
        <w:top w:val="none" w:sz="0" w:space="0" w:color="auto"/>
        <w:left w:val="none" w:sz="0" w:space="0" w:color="auto"/>
        <w:bottom w:val="none" w:sz="0" w:space="0" w:color="auto"/>
        <w:right w:val="none" w:sz="0" w:space="0" w:color="auto"/>
      </w:divBdr>
    </w:div>
    <w:div w:id="1227911032">
      <w:bodyDiv w:val="1"/>
      <w:marLeft w:val="0"/>
      <w:marRight w:val="0"/>
      <w:marTop w:val="0"/>
      <w:marBottom w:val="0"/>
      <w:divBdr>
        <w:top w:val="none" w:sz="0" w:space="0" w:color="auto"/>
        <w:left w:val="none" w:sz="0" w:space="0" w:color="auto"/>
        <w:bottom w:val="none" w:sz="0" w:space="0" w:color="auto"/>
        <w:right w:val="none" w:sz="0" w:space="0" w:color="auto"/>
      </w:divBdr>
    </w:div>
    <w:div w:id="1282224310">
      <w:bodyDiv w:val="1"/>
      <w:marLeft w:val="0"/>
      <w:marRight w:val="0"/>
      <w:marTop w:val="0"/>
      <w:marBottom w:val="0"/>
      <w:divBdr>
        <w:top w:val="none" w:sz="0" w:space="0" w:color="auto"/>
        <w:left w:val="none" w:sz="0" w:space="0" w:color="auto"/>
        <w:bottom w:val="none" w:sz="0" w:space="0" w:color="auto"/>
        <w:right w:val="none" w:sz="0" w:space="0" w:color="auto"/>
      </w:divBdr>
    </w:div>
    <w:div w:id="1315380154">
      <w:bodyDiv w:val="1"/>
      <w:marLeft w:val="0"/>
      <w:marRight w:val="0"/>
      <w:marTop w:val="0"/>
      <w:marBottom w:val="0"/>
      <w:divBdr>
        <w:top w:val="none" w:sz="0" w:space="0" w:color="auto"/>
        <w:left w:val="none" w:sz="0" w:space="0" w:color="auto"/>
        <w:bottom w:val="none" w:sz="0" w:space="0" w:color="auto"/>
        <w:right w:val="none" w:sz="0" w:space="0" w:color="auto"/>
      </w:divBdr>
    </w:div>
    <w:div w:id="1391030580">
      <w:bodyDiv w:val="1"/>
      <w:marLeft w:val="0"/>
      <w:marRight w:val="0"/>
      <w:marTop w:val="0"/>
      <w:marBottom w:val="0"/>
      <w:divBdr>
        <w:top w:val="none" w:sz="0" w:space="0" w:color="auto"/>
        <w:left w:val="none" w:sz="0" w:space="0" w:color="auto"/>
        <w:bottom w:val="none" w:sz="0" w:space="0" w:color="auto"/>
        <w:right w:val="none" w:sz="0" w:space="0" w:color="auto"/>
      </w:divBdr>
    </w:div>
    <w:div w:id="1466388946">
      <w:bodyDiv w:val="1"/>
      <w:marLeft w:val="0"/>
      <w:marRight w:val="0"/>
      <w:marTop w:val="0"/>
      <w:marBottom w:val="0"/>
      <w:divBdr>
        <w:top w:val="none" w:sz="0" w:space="0" w:color="auto"/>
        <w:left w:val="none" w:sz="0" w:space="0" w:color="auto"/>
        <w:bottom w:val="none" w:sz="0" w:space="0" w:color="auto"/>
        <w:right w:val="none" w:sz="0" w:space="0" w:color="auto"/>
      </w:divBdr>
    </w:div>
    <w:div w:id="1482890116">
      <w:bodyDiv w:val="1"/>
      <w:marLeft w:val="0"/>
      <w:marRight w:val="0"/>
      <w:marTop w:val="0"/>
      <w:marBottom w:val="0"/>
      <w:divBdr>
        <w:top w:val="none" w:sz="0" w:space="0" w:color="auto"/>
        <w:left w:val="none" w:sz="0" w:space="0" w:color="auto"/>
        <w:bottom w:val="none" w:sz="0" w:space="0" w:color="auto"/>
        <w:right w:val="none" w:sz="0" w:space="0" w:color="auto"/>
      </w:divBdr>
    </w:div>
    <w:div w:id="1520045693">
      <w:bodyDiv w:val="1"/>
      <w:marLeft w:val="0"/>
      <w:marRight w:val="0"/>
      <w:marTop w:val="0"/>
      <w:marBottom w:val="0"/>
      <w:divBdr>
        <w:top w:val="none" w:sz="0" w:space="0" w:color="auto"/>
        <w:left w:val="none" w:sz="0" w:space="0" w:color="auto"/>
        <w:bottom w:val="none" w:sz="0" w:space="0" w:color="auto"/>
        <w:right w:val="none" w:sz="0" w:space="0" w:color="auto"/>
      </w:divBdr>
    </w:div>
    <w:div w:id="1535532510">
      <w:bodyDiv w:val="1"/>
      <w:marLeft w:val="0"/>
      <w:marRight w:val="0"/>
      <w:marTop w:val="0"/>
      <w:marBottom w:val="0"/>
      <w:divBdr>
        <w:top w:val="none" w:sz="0" w:space="0" w:color="auto"/>
        <w:left w:val="none" w:sz="0" w:space="0" w:color="auto"/>
        <w:bottom w:val="none" w:sz="0" w:space="0" w:color="auto"/>
        <w:right w:val="none" w:sz="0" w:space="0" w:color="auto"/>
      </w:divBdr>
    </w:div>
    <w:div w:id="1603537207">
      <w:bodyDiv w:val="1"/>
      <w:marLeft w:val="0"/>
      <w:marRight w:val="0"/>
      <w:marTop w:val="0"/>
      <w:marBottom w:val="0"/>
      <w:divBdr>
        <w:top w:val="none" w:sz="0" w:space="0" w:color="auto"/>
        <w:left w:val="none" w:sz="0" w:space="0" w:color="auto"/>
        <w:bottom w:val="none" w:sz="0" w:space="0" w:color="auto"/>
        <w:right w:val="none" w:sz="0" w:space="0" w:color="auto"/>
      </w:divBdr>
    </w:div>
    <w:div w:id="1652713910">
      <w:bodyDiv w:val="1"/>
      <w:marLeft w:val="0"/>
      <w:marRight w:val="0"/>
      <w:marTop w:val="0"/>
      <w:marBottom w:val="0"/>
      <w:divBdr>
        <w:top w:val="none" w:sz="0" w:space="0" w:color="auto"/>
        <w:left w:val="none" w:sz="0" w:space="0" w:color="auto"/>
        <w:bottom w:val="none" w:sz="0" w:space="0" w:color="auto"/>
        <w:right w:val="none" w:sz="0" w:space="0" w:color="auto"/>
      </w:divBdr>
      <w:divsChild>
        <w:div w:id="524707443">
          <w:marLeft w:val="0"/>
          <w:marRight w:val="0"/>
          <w:marTop w:val="0"/>
          <w:marBottom w:val="0"/>
          <w:divBdr>
            <w:top w:val="none" w:sz="0" w:space="0" w:color="auto"/>
            <w:left w:val="none" w:sz="0" w:space="0" w:color="auto"/>
            <w:bottom w:val="none" w:sz="0" w:space="0" w:color="auto"/>
            <w:right w:val="none" w:sz="0" w:space="0" w:color="auto"/>
          </w:divBdr>
          <w:divsChild>
            <w:div w:id="276255410">
              <w:marLeft w:val="0"/>
              <w:marRight w:val="0"/>
              <w:marTop w:val="0"/>
              <w:marBottom w:val="0"/>
              <w:divBdr>
                <w:top w:val="none" w:sz="0" w:space="0" w:color="auto"/>
                <w:left w:val="none" w:sz="0" w:space="0" w:color="auto"/>
                <w:bottom w:val="none" w:sz="0" w:space="0" w:color="auto"/>
                <w:right w:val="none" w:sz="0" w:space="0" w:color="auto"/>
              </w:divBdr>
              <w:divsChild>
                <w:div w:id="1391536568">
                  <w:marLeft w:val="0"/>
                  <w:marRight w:val="0"/>
                  <w:marTop w:val="0"/>
                  <w:marBottom w:val="0"/>
                  <w:divBdr>
                    <w:top w:val="none" w:sz="0" w:space="0" w:color="auto"/>
                    <w:left w:val="none" w:sz="0" w:space="0" w:color="auto"/>
                    <w:bottom w:val="none" w:sz="0" w:space="0" w:color="auto"/>
                    <w:right w:val="none" w:sz="0" w:space="0" w:color="auto"/>
                  </w:divBdr>
                  <w:divsChild>
                    <w:div w:id="1405108484">
                      <w:marLeft w:val="0"/>
                      <w:marRight w:val="0"/>
                      <w:marTop w:val="0"/>
                      <w:marBottom w:val="0"/>
                      <w:divBdr>
                        <w:top w:val="none" w:sz="0" w:space="0" w:color="auto"/>
                        <w:left w:val="none" w:sz="0" w:space="0" w:color="auto"/>
                        <w:bottom w:val="none" w:sz="0" w:space="0" w:color="auto"/>
                        <w:right w:val="none" w:sz="0" w:space="0" w:color="auto"/>
                      </w:divBdr>
                      <w:divsChild>
                        <w:div w:id="481773769">
                          <w:marLeft w:val="0"/>
                          <w:marRight w:val="0"/>
                          <w:marTop w:val="0"/>
                          <w:marBottom w:val="150"/>
                          <w:divBdr>
                            <w:top w:val="single" w:sz="6" w:space="0" w:color="DDDDDD"/>
                            <w:left w:val="single" w:sz="6" w:space="0" w:color="DDDDDD"/>
                            <w:bottom w:val="single" w:sz="6" w:space="0" w:color="DDDDDD"/>
                            <w:right w:val="single" w:sz="6" w:space="0" w:color="DDDDDD"/>
                          </w:divBdr>
                          <w:divsChild>
                            <w:div w:id="1381324531">
                              <w:marLeft w:val="150"/>
                              <w:marRight w:val="0"/>
                              <w:marTop w:val="0"/>
                              <w:marBottom w:val="75"/>
                              <w:divBdr>
                                <w:top w:val="single" w:sz="6" w:space="0" w:color="DDDDDD"/>
                                <w:left w:val="none" w:sz="0" w:space="0" w:color="auto"/>
                                <w:bottom w:val="none" w:sz="0" w:space="0" w:color="auto"/>
                                <w:right w:val="none" w:sz="0" w:space="0" w:color="auto"/>
                              </w:divBdr>
                            </w:div>
                            <w:div w:id="1472282707">
                              <w:marLeft w:val="0"/>
                              <w:marRight w:val="0"/>
                              <w:marTop w:val="150"/>
                              <w:marBottom w:val="100"/>
                              <w:divBdr>
                                <w:top w:val="none" w:sz="0" w:space="0" w:color="auto"/>
                                <w:left w:val="none" w:sz="0" w:space="0" w:color="auto"/>
                                <w:bottom w:val="none" w:sz="0" w:space="0" w:color="auto"/>
                                <w:right w:val="none" w:sz="0" w:space="0" w:color="auto"/>
                              </w:divBdr>
                            </w:div>
                            <w:div w:id="1742218470">
                              <w:marLeft w:val="150"/>
                              <w:marRight w:val="0"/>
                              <w:marTop w:val="300"/>
                              <w:marBottom w:val="150"/>
                              <w:divBdr>
                                <w:top w:val="none" w:sz="0" w:space="0" w:color="auto"/>
                                <w:left w:val="none" w:sz="0" w:space="0" w:color="auto"/>
                                <w:bottom w:val="none" w:sz="0" w:space="0" w:color="auto"/>
                                <w:right w:val="none" w:sz="0" w:space="0" w:color="auto"/>
                              </w:divBdr>
                              <w:divsChild>
                                <w:div w:id="16931312">
                                  <w:marLeft w:val="0"/>
                                  <w:marRight w:val="0"/>
                                  <w:marTop w:val="0"/>
                                  <w:marBottom w:val="0"/>
                                  <w:divBdr>
                                    <w:top w:val="none" w:sz="0" w:space="0" w:color="auto"/>
                                    <w:left w:val="none" w:sz="0" w:space="0" w:color="auto"/>
                                    <w:bottom w:val="none" w:sz="0" w:space="0" w:color="auto"/>
                                    <w:right w:val="none" w:sz="0" w:space="0" w:color="auto"/>
                                  </w:divBdr>
                                </w:div>
                                <w:div w:id="23405777">
                                  <w:marLeft w:val="0"/>
                                  <w:marRight w:val="0"/>
                                  <w:marTop w:val="0"/>
                                  <w:marBottom w:val="0"/>
                                  <w:divBdr>
                                    <w:top w:val="none" w:sz="0" w:space="0" w:color="auto"/>
                                    <w:left w:val="none" w:sz="0" w:space="0" w:color="auto"/>
                                    <w:bottom w:val="none" w:sz="0" w:space="0" w:color="auto"/>
                                    <w:right w:val="none" w:sz="0" w:space="0" w:color="auto"/>
                                  </w:divBdr>
                                </w:div>
                                <w:div w:id="31350544">
                                  <w:marLeft w:val="0"/>
                                  <w:marRight w:val="0"/>
                                  <w:marTop w:val="0"/>
                                  <w:marBottom w:val="0"/>
                                  <w:divBdr>
                                    <w:top w:val="none" w:sz="0" w:space="0" w:color="auto"/>
                                    <w:left w:val="none" w:sz="0" w:space="0" w:color="auto"/>
                                    <w:bottom w:val="none" w:sz="0" w:space="0" w:color="auto"/>
                                    <w:right w:val="none" w:sz="0" w:space="0" w:color="auto"/>
                                  </w:divBdr>
                                </w:div>
                                <w:div w:id="84159115">
                                  <w:marLeft w:val="0"/>
                                  <w:marRight w:val="0"/>
                                  <w:marTop w:val="0"/>
                                  <w:marBottom w:val="0"/>
                                  <w:divBdr>
                                    <w:top w:val="none" w:sz="0" w:space="0" w:color="auto"/>
                                    <w:left w:val="none" w:sz="0" w:space="0" w:color="auto"/>
                                    <w:bottom w:val="none" w:sz="0" w:space="0" w:color="auto"/>
                                    <w:right w:val="none" w:sz="0" w:space="0" w:color="auto"/>
                                  </w:divBdr>
                                </w:div>
                                <w:div w:id="114493128">
                                  <w:marLeft w:val="0"/>
                                  <w:marRight w:val="0"/>
                                  <w:marTop w:val="0"/>
                                  <w:marBottom w:val="0"/>
                                  <w:divBdr>
                                    <w:top w:val="none" w:sz="0" w:space="0" w:color="auto"/>
                                    <w:left w:val="none" w:sz="0" w:space="0" w:color="auto"/>
                                    <w:bottom w:val="none" w:sz="0" w:space="0" w:color="auto"/>
                                    <w:right w:val="none" w:sz="0" w:space="0" w:color="auto"/>
                                  </w:divBdr>
                                </w:div>
                                <w:div w:id="140006061">
                                  <w:marLeft w:val="0"/>
                                  <w:marRight w:val="0"/>
                                  <w:marTop w:val="0"/>
                                  <w:marBottom w:val="0"/>
                                  <w:divBdr>
                                    <w:top w:val="none" w:sz="0" w:space="0" w:color="auto"/>
                                    <w:left w:val="none" w:sz="0" w:space="0" w:color="auto"/>
                                    <w:bottom w:val="none" w:sz="0" w:space="0" w:color="auto"/>
                                    <w:right w:val="none" w:sz="0" w:space="0" w:color="auto"/>
                                  </w:divBdr>
                                </w:div>
                                <w:div w:id="144974827">
                                  <w:marLeft w:val="0"/>
                                  <w:marRight w:val="0"/>
                                  <w:marTop w:val="0"/>
                                  <w:marBottom w:val="0"/>
                                  <w:divBdr>
                                    <w:top w:val="none" w:sz="0" w:space="0" w:color="auto"/>
                                    <w:left w:val="none" w:sz="0" w:space="0" w:color="auto"/>
                                    <w:bottom w:val="none" w:sz="0" w:space="0" w:color="auto"/>
                                    <w:right w:val="none" w:sz="0" w:space="0" w:color="auto"/>
                                  </w:divBdr>
                                </w:div>
                                <w:div w:id="159851788">
                                  <w:marLeft w:val="0"/>
                                  <w:marRight w:val="0"/>
                                  <w:marTop w:val="0"/>
                                  <w:marBottom w:val="0"/>
                                  <w:divBdr>
                                    <w:top w:val="none" w:sz="0" w:space="0" w:color="auto"/>
                                    <w:left w:val="none" w:sz="0" w:space="0" w:color="auto"/>
                                    <w:bottom w:val="none" w:sz="0" w:space="0" w:color="auto"/>
                                    <w:right w:val="none" w:sz="0" w:space="0" w:color="auto"/>
                                  </w:divBdr>
                                </w:div>
                                <w:div w:id="237637025">
                                  <w:marLeft w:val="0"/>
                                  <w:marRight w:val="0"/>
                                  <w:marTop w:val="0"/>
                                  <w:marBottom w:val="0"/>
                                  <w:divBdr>
                                    <w:top w:val="none" w:sz="0" w:space="0" w:color="auto"/>
                                    <w:left w:val="none" w:sz="0" w:space="0" w:color="auto"/>
                                    <w:bottom w:val="none" w:sz="0" w:space="0" w:color="auto"/>
                                    <w:right w:val="none" w:sz="0" w:space="0" w:color="auto"/>
                                  </w:divBdr>
                                </w:div>
                                <w:div w:id="250966897">
                                  <w:marLeft w:val="0"/>
                                  <w:marRight w:val="0"/>
                                  <w:marTop w:val="0"/>
                                  <w:marBottom w:val="0"/>
                                  <w:divBdr>
                                    <w:top w:val="none" w:sz="0" w:space="0" w:color="auto"/>
                                    <w:left w:val="none" w:sz="0" w:space="0" w:color="auto"/>
                                    <w:bottom w:val="none" w:sz="0" w:space="0" w:color="auto"/>
                                    <w:right w:val="none" w:sz="0" w:space="0" w:color="auto"/>
                                  </w:divBdr>
                                </w:div>
                                <w:div w:id="264729081">
                                  <w:marLeft w:val="0"/>
                                  <w:marRight w:val="0"/>
                                  <w:marTop w:val="0"/>
                                  <w:marBottom w:val="0"/>
                                  <w:divBdr>
                                    <w:top w:val="none" w:sz="0" w:space="0" w:color="auto"/>
                                    <w:left w:val="none" w:sz="0" w:space="0" w:color="auto"/>
                                    <w:bottom w:val="none" w:sz="0" w:space="0" w:color="auto"/>
                                    <w:right w:val="none" w:sz="0" w:space="0" w:color="auto"/>
                                  </w:divBdr>
                                </w:div>
                                <w:div w:id="347097243">
                                  <w:marLeft w:val="0"/>
                                  <w:marRight w:val="0"/>
                                  <w:marTop w:val="0"/>
                                  <w:marBottom w:val="0"/>
                                  <w:divBdr>
                                    <w:top w:val="none" w:sz="0" w:space="0" w:color="auto"/>
                                    <w:left w:val="none" w:sz="0" w:space="0" w:color="auto"/>
                                    <w:bottom w:val="none" w:sz="0" w:space="0" w:color="auto"/>
                                    <w:right w:val="none" w:sz="0" w:space="0" w:color="auto"/>
                                  </w:divBdr>
                                </w:div>
                                <w:div w:id="360519641">
                                  <w:marLeft w:val="0"/>
                                  <w:marRight w:val="0"/>
                                  <w:marTop w:val="0"/>
                                  <w:marBottom w:val="0"/>
                                  <w:divBdr>
                                    <w:top w:val="none" w:sz="0" w:space="0" w:color="auto"/>
                                    <w:left w:val="none" w:sz="0" w:space="0" w:color="auto"/>
                                    <w:bottom w:val="none" w:sz="0" w:space="0" w:color="auto"/>
                                    <w:right w:val="none" w:sz="0" w:space="0" w:color="auto"/>
                                  </w:divBdr>
                                </w:div>
                                <w:div w:id="383136504">
                                  <w:marLeft w:val="0"/>
                                  <w:marRight w:val="0"/>
                                  <w:marTop w:val="0"/>
                                  <w:marBottom w:val="0"/>
                                  <w:divBdr>
                                    <w:top w:val="none" w:sz="0" w:space="0" w:color="auto"/>
                                    <w:left w:val="none" w:sz="0" w:space="0" w:color="auto"/>
                                    <w:bottom w:val="none" w:sz="0" w:space="0" w:color="auto"/>
                                    <w:right w:val="none" w:sz="0" w:space="0" w:color="auto"/>
                                  </w:divBdr>
                                </w:div>
                                <w:div w:id="429356707">
                                  <w:marLeft w:val="0"/>
                                  <w:marRight w:val="0"/>
                                  <w:marTop w:val="0"/>
                                  <w:marBottom w:val="0"/>
                                  <w:divBdr>
                                    <w:top w:val="none" w:sz="0" w:space="0" w:color="auto"/>
                                    <w:left w:val="none" w:sz="0" w:space="0" w:color="auto"/>
                                    <w:bottom w:val="none" w:sz="0" w:space="0" w:color="auto"/>
                                    <w:right w:val="none" w:sz="0" w:space="0" w:color="auto"/>
                                  </w:divBdr>
                                </w:div>
                                <w:div w:id="432559519">
                                  <w:marLeft w:val="0"/>
                                  <w:marRight w:val="0"/>
                                  <w:marTop w:val="0"/>
                                  <w:marBottom w:val="0"/>
                                  <w:divBdr>
                                    <w:top w:val="none" w:sz="0" w:space="0" w:color="auto"/>
                                    <w:left w:val="none" w:sz="0" w:space="0" w:color="auto"/>
                                    <w:bottom w:val="none" w:sz="0" w:space="0" w:color="auto"/>
                                    <w:right w:val="none" w:sz="0" w:space="0" w:color="auto"/>
                                  </w:divBdr>
                                </w:div>
                                <w:div w:id="493181669">
                                  <w:marLeft w:val="0"/>
                                  <w:marRight w:val="0"/>
                                  <w:marTop w:val="0"/>
                                  <w:marBottom w:val="0"/>
                                  <w:divBdr>
                                    <w:top w:val="none" w:sz="0" w:space="0" w:color="auto"/>
                                    <w:left w:val="none" w:sz="0" w:space="0" w:color="auto"/>
                                    <w:bottom w:val="none" w:sz="0" w:space="0" w:color="auto"/>
                                    <w:right w:val="none" w:sz="0" w:space="0" w:color="auto"/>
                                  </w:divBdr>
                                </w:div>
                                <w:div w:id="539514589">
                                  <w:marLeft w:val="0"/>
                                  <w:marRight w:val="0"/>
                                  <w:marTop w:val="0"/>
                                  <w:marBottom w:val="0"/>
                                  <w:divBdr>
                                    <w:top w:val="none" w:sz="0" w:space="0" w:color="auto"/>
                                    <w:left w:val="none" w:sz="0" w:space="0" w:color="auto"/>
                                    <w:bottom w:val="none" w:sz="0" w:space="0" w:color="auto"/>
                                    <w:right w:val="none" w:sz="0" w:space="0" w:color="auto"/>
                                  </w:divBdr>
                                </w:div>
                                <w:div w:id="562906222">
                                  <w:marLeft w:val="0"/>
                                  <w:marRight w:val="0"/>
                                  <w:marTop w:val="0"/>
                                  <w:marBottom w:val="0"/>
                                  <w:divBdr>
                                    <w:top w:val="none" w:sz="0" w:space="0" w:color="auto"/>
                                    <w:left w:val="none" w:sz="0" w:space="0" w:color="auto"/>
                                    <w:bottom w:val="none" w:sz="0" w:space="0" w:color="auto"/>
                                    <w:right w:val="none" w:sz="0" w:space="0" w:color="auto"/>
                                  </w:divBdr>
                                </w:div>
                                <w:div w:id="563754966">
                                  <w:marLeft w:val="0"/>
                                  <w:marRight w:val="0"/>
                                  <w:marTop w:val="0"/>
                                  <w:marBottom w:val="0"/>
                                  <w:divBdr>
                                    <w:top w:val="none" w:sz="0" w:space="0" w:color="auto"/>
                                    <w:left w:val="none" w:sz="0" w:space="0" w:color="auto"/>
                                    <w:bottom w:val="none" w:sz="0" w:space="0" w:color="auto"/>
                                    <w:right w:val="none" w:sz="0" w:space="0" w:color="auto"/>
                                  </w:divBdr>
                                </w:div>
                                <w:div w:id="578175224">
                                  <w:marLeft w:val="0"/>
                                  <w:marRight w:val="0"/>
                                  <w:marTop w:val="0"/>
                                  <w:marBottom w:val="0"/>
                                  <w:divBdr>
                                    <w:top w:val="none" w:sz="0" w:space="0" w:color="auto"/>
                                    <w:left w:val="none" w:sz="0" w:space="0" w:color="auto"/>
                                    <w:bottom w:val="none" w:sz="0" w:space="0" w:color="auto"/>
                                    <w:right w:val="none" w:sz="0" w:space="0" w:color="auto"/>
                                  </w:divBdr>
                                </w:div>
                                <w:div w:id="604267010">
                                  <w:marLeft w:val="0"/>
                                  <w:marRight w:val="0"/>
                                  <w:marTop w:val="0"/>
                                  <w:marBottom w:val="0"/>
                                  <w:divBdr>
                                    <w:top w:val="none" w:sz="0" w:space="0" w:color="auto"/>
                                    <w:left w:val="none" w:sz="0" w:space="0" w:color="auto"/>
                                    <w:bottom w:val="none" w:sz="0" w:space="0" w:color="auto"/>
                                    <w:right w:val="none" w:sz="0" w:space="0" w:color="auto"/>
                                  </w:divBdr>
                                </w:div>
                                <w:div w:id="605844982">
                                  <w:marLeft w:val="0"/>
                                  <w:marRight w:val="0"/>
                                  <w:marTop w:val="0"/>
                                  <w:marBottom w:val="0"/>
                                  <w:divBdr>
                                    <w:top w:val="none" w:sz="0" w:space="0" w:color="auto"/>
                                    <w:left w:val="none" w:sz="0" w:space="0" w:color="auto"/>
                                    <w:bottom w:val="none" w:sz="0" w:space="0" w:color="auto"/>
                                    <w:right w:val="none" w:sz="0" w:space="0" w:color="auto"/>
                                  </w:divBdr>
                                </w:div>
                                <w:div w:id="648290494">
                                  <w:marLeft w:val="0"/>
                                  <w:marRight w:val="0"/>
                                  <w:marTop w:val="0"/>
                                  <w:marBottom w:val="0"/>
                                  <w:divBdr>
                                    <w:top w:val="none" w:sz="0" w:space="0" w:color="auto"/>
                                    <w:left w:val="none" w:sz="0" w:space="0" w:color="auto"/>
                                    <w:bottom w:val="none" w:sz="0" w:space="0" w:color="auto"/>
                                    <w:right w:val="none" w:sz="0" w:space="0" w:color="auto"/>
                                  </w:divBdr>
                                </w:div>
                                <w:div w:id="654527680">
                                  <w:marLeft w:val="0"/>
                                  <w:marRight w:val="0"/>
                                  <w:marTop w:val="0"/>
                                  <w:marBottom w:val="0"/>
                                  <w:divBdr>
                                    <w:top w:val="none" w:sz="0" w:space="0" w:color="auto"/>
                                    <w:left w:val="none" w:sz="0" w:space="0" w:color="auto"/>
                                    <w:bottom w:val="none" w:sz="0" w:space="0" w:color="auto"/>
                                    <w:right w:val="none" w:sz="0" w:space="0" w:color="auto"/>
                                  </w:divBdr>
                                </w:div>
                                <w:div w:id="726420695">
                                  <w:marLeft w:val="0"/>
                                  <w:marRight w:val="0"/>
                                  <w:marTop w:val="0"/>
                                  <w:marBottom w:val="0"/>
                                  <w:divBdr>
                                    <w:top w:val="none" w:sz="0" w:space="0" w:color="auto"/>
                                    <w:left w:val="none" w:sz="0" w:space="0" w:color="auto"/>
                                    <w:bottom w:val="none" w:sz="0" w:space="0" w:color="auto"/>
                                    <w:right w:val="none" w:sz="0" w:space="0" w:color="auto"/>
                                  </w:divBdr>
                                </w:div>
                                <w:div w:id="736129133">
                                  <w:marLeft w:val="0"/>
                                  <w:marRight w:val="0"/>
                                  <w:marTop w:val="0"/>
                                  <w:marBottom w:val="0"/>
                                  <w:divBdr>
                                    <w:top w:val="none" w:sz="0" w:space="0" w:color="auto"/>
                                    <w:left w:val="none" w:sz="0" w:space="0" w:color="auto"/>
                                    <w:bottom w:val="none" w:sz="0" w:space="0" w:color="auto"/>
                                    <w:right w:val="none" w:sz="0" w:space="0" w:color="auto"/>
                                  </w:divBdr>
                                </w:div>
                                <w:div w:id="789477921">
                                  <w:marLeft w:val="0"/>
                                  <w:marRight w:val="0"/>
                                  <w:marTop w:val="0"/>
                                  <w:marBottom w:val="0"/>
                                  <w:divBdr>
                                    <w:top w:val="none" w:sz="0" w:space="0" w:color="auto"/>
                                    <w:left w:val="none" w:sz="0" w:space="0" w:color="auto"/>
                                    <w:bottom w:val="none" w:sz="0" w:space="0" w:color="auto"/>
                                    <w:right w:val="none" w:sz="0" w:space="0" w:color="auto"/>
                                  </w:divBdr>
                                </w:div>
                                <w:div w:id="818497298">
                                  <w:marLeft w:val="0"/>
                                  <w:marRight w:val="0"/>
                                  <w:marTop w:val="0"/>
                                  <w:marBottom w:val="0"/>
                                  <w:divBdr>
                                    <w:top w:val="none" w:sz="0" w:space="0" w:color="auto"/>
                                    <w:left w:val="none" w:sz="0" w:space="0" w:color="auto"/>
                                    <w:bottom w:val="none" w:sz="0" w:space="0" w:color="auto"/>
                                    <w:right w:val="none" w:sz="0" w:space="0" w:color="auto"/>
                                  </w:divBdr>
                                </w:div>
                                <w:div w:id="818808364">
                                  <w:marLeft w:val="0"/>
                                  <w:marRight w:val="0"/>
                                  <w:marTop w:val="0"/>
                                  <w:marBottom w:val="0"/>
                                  <w:divBdr>
                                    <w:top w:val="none" w:sz="0" w:space="0" w:color="auto"/>
                                    <w:left w:val="none" w:sz="0" w:space="0" w:color="auto"/>
                                    <w:bottom w:val="none" w:sz="0" w:space="0" w:color="auto"/>
                                    <w:right w:val="none" w:sz="0" w:space="0" w:color="auto"/>
                                  </w:divBdr>
                                </w:div>
                                <w:div w:id="846528942">
                                  <w:marLeft w:val="0"/>
                                  <w:marRight w:val="0"/>
                                  <w:marTop w:val="0"/>
                                  <w:marBottom w:val="0"/>
                                  <w:divBdr>
                                    <w:top w:val="none" w:sz="0" w:space="0" w:color="auto"/>
                                    <w:left w:val="none" w:sz="0" w:space="0" w:color="auto"/>
                                    <w:bottom w:val="none" w:sz="0" w:space="0" w:color="auto"/>
                                    <w:right w:val="none" w:sz="0" w:space="0" w:color="auto"/>
                                  </w:divBdr>
                                </w:div>
                                <w:div w:id="935214329">
                                  <w:marLeft w:val="0"/>
                                  <w:marRight w:val="0"/>
                                  <w:marTop w:val="0"/>
                                  <w:marBottom w:val="0"/>
                                  <w:divBdr>
                                    <w:top w:val="none" w:sz="0" w:space="0" w:color="auto"/>
                                    <w:left w:val="none" w:sz="0" w:space="0" w:color="auto"/>
                                    <w:bottom w:val="none" w:sz="0" w:space="0" w:color="auto"/>
                                    <w:right w:val="none" w:sz="0" w:space="0" w:color="auto"/>
                                  </w:divBdr>
                                </w:div>
                                <w:div w:id="935602956">
                                  <w:marLeft w:val="0"/>
                                  <w:marRight w:val="0"/>
                                  <w:marTop w:val="0"/>
                                  <w:marBottom w:val="0"/>
                                  <w:divBdr>
                                    <w:top w:val="none" w:sz="0" w:space="0" w:color="auto"/>
                                    <w:left w:val="none" w:sz="0" w:space="0" w:color="auto"/>
                                    <w:bottom w:val="none" w:sz="0" w:space="0" w:color="auto"/>
                                    <w:right w:val="none" w:sz="0" w:space="0" w:color="auto"/>
                                  </w:divBdr>
                                </w:div>
                                <w:div w:id="951665693">
                                  <w:marLeft w:val="0"/>
                                  <w:marRight w:val="0"/>
                                  <w:marTop w:val="0"/>
                                  <w:marBottom w:val="0"/>
                                  <w:divBdr>
                                    <w:top w:val="none" w:sz="0" w:space="0" w:color="auto"/>
                                    <w:left w:val="none" w:sz="0" w:space="0" w:color="auto"/>
                                    <w:bottom w:val="none" w:sz="0" w:space="0" w:color="auto"/>
                                    <w:right w:val="none" w:sz="0" w:space="0" w:color="auto"/>
                                  </w:divBdr>
                                </w:div>
                                <w:div w:id="962923883">
                                  <w:marLeft w:val="0"/>
                                  <w:marRight w:val="0"/>
                                  <w:marTop w:val="0"/>
                                  <w:marBottom w:val="0"/>
                                  <w:divBdr>
                                    <w:top w:val="none" w:sz="0" w:space="0" w:color="auto"/>
                                    <w:left w:val="none" w:sz="0" w:space="0" w:color="auto"/>
                                    <w:bottom w:val="none" w:sz="0" w:space="0" w:color="auto"/>
                                    <w:right w:val="none" w:sz="0" w:space="0" w:color="auto"/>
                                  </w:divBdr>
                                </w:div>
                                <w:div w:id="1013993658">
                                  <w:marLeft w:val="0"/>
                                  <w:marRight w:val="0"/>
                                  <w:marTop w:val="0"/>
                                  <w:marBottom w:val="0"/>
                                  <w:divBdr>
                                    <w:top w:val="none" w:sz="0" w:space="0" w:color="auto"/>
                                    <w:left w:val="none" w:sz="0" w:space="0" w:color="auto"/>
                                    <w:bottom w:val="none" w:sz="0" w:space="0" w:color="auto"/>
                                    <w:right w:val="none" w:sz="0" w:space="0" w:color="auto"/>
                                  </w:divBdr>
                                </w:div>
                                <w:div w:id="1085569085">
                                  <w:marLeft w:val="0"/>
                                  <w:marRight w:val="0"/>
                                  <w:marTop w:val="0"/>
                                  <w:marBottom w:val="0"/>
                                  <w:divBdr>
                                    <w:top w:val="none" w:sz="0" w:space="0" w:color="auto"/>
                                    <w:left w:val="none" w:sz="0" w:space="0" w:color="auto"/>
                                    <w:bottom w:val="none" w:sz="0" w:space="0" w:color="auto"/>
                                    <w:right w:val="none" w:sz="0" w:space="0" w:color="auto"/>
                                  </w:divBdr>
                                </w:div>
                                <w:div w:id="1129468165">
                                  <w:marLeft w:val="0"/>
                                  <w:marRight w:val="0"/>
                                  <w:marTop w:val="0"/>
                                  <w:marBottom w:val="0"/>
                                  <w:divBdr>
                                    <w:top w:val="none" w:sz="0" w:space="0" w:color="auto"/>
                                    <w:left w:val="none" w:sz="0" w:space="0" w:color="auto"/>
                                    <w:bottom w:val="none" w:sz="0" w:space="0" w:color="auto"/>
                                    <w:right w:val="none" w:sz="0" w:space="0" w:color="auto"/>
                                  </w:divBdr>
                                </w:div>
                                <w:div w:id="1141773750">
                                  <w:marLeft w:val="0"/>
                                  <w:marRight w:val="0"/>
                                  <w:marTop w:val="0"/>
                                  <w:marBottom w:val="0"/>
                                  <w:divBdr>
                                    <w:top w:val="none" w:sz="0" w:space="0" w:color="auto"/>
                                    <w:left w:val="none" w:sz="0" w:space="0" w:color="auto"/>
                                    <w:bottom w:val="none" w:sz="0" w:space="0" w:color="auto"/>
                                    <w:right w:val="none" w:sz="0" w:space="0" w:color="auto"/>
                                  </w:divBdr>
                                </w:div>
                                <w:div w:id="1160536226">
                                  <w:marLeft w:val="0"/>
                                  <w:marRight w:val="0"/>
                                  <w:marTop w:val="0"/>
                                  <w:marBottom w:val="0"/>
                                  <w:divBdr>
                                    <w:top w:val="none" w:sz="0" w:space="0" w:color="auto"/>
                                    <w:left w:val="none" w:sz="0" w:space="0" w:color="auto"/>
                                    <w:bottom w:val="none" w:sz="0" w:space="0" w:color="auto"/>
                                    <w:right w:val="none" w:sz="0" w:space="0" w:color="auto"/>
                                  </w:divBdr>
                                </w:div>
                                <w:div w:id="1165785173">
                                  <w:marLeft w:val="0"/>
                                  <w:marRight w:val="0"/>
                                  <w:marTop w:val="0"/>
                                  <w:marBottom w:val="0"/>
                                  <w:divBdr>
                                    <w:top w:val="none" w:sz="0" w:space="0" w:color="auto"/>
                                    <w:left w:val="none" w:sz="0" w:space="0" w:color="auto"/>
                                    <w:bottom w:val="none" w:sz="0" w:space="0" w:color="auto"/>
                                    <w:right w:val="none" w:sz="0" w:space="0" w:color="auto"/>
                                  </w:divBdr>
                                </w:div>
                                <w:div w:id="1173640033">
                                  <w:marLeft w:val="0"/>
                                  <w:marRight w:val="0"/>
                                  <w:marTop w:val="0"/>
                                  <w:marBottom w:val="0"/>
                                  <w:divBdr>
                                    <w:top w:val="none" w:sz="0" w:space="0" w:color="auto"/>
                                    <w:left w:val="none" w:sz="0" w:space="0" w:color="auto"/>
                                    <w:bottom w:val="none" w:sz="0" w:space="0" w:color="auto"/>
                                    <w:right w:val="none" w:sz="0" w:space="0" w:color="auto"/>
                                  </w:divBdr>
                                </w:div>
                                <w:div w:id="1178734826">
                                  <w:marLeft w:val="0"/>
                                  <w:marRight w:val="0"/>
                                  <w:marTop w:val="0"/>
                                  <w:marBottom w:val="0"/>
                                  <w:divBdr>
                                    <w:top w:val="none" w:sz="0" w:space="0" w:color="auto"/>
                                    <w:left w:val="none" w:sz="0" w:space="0" w:color="auto"/>
                                    <w:bottom w:val="none" w:sz="0" w:space="0" w:color="auto"/>
                                    <w:right w:val="none" w:sz="0" w:space="0" w:color="auto"/>
                                  </w:divBdr>
                                </w:div>
                                <w:div w:id="1192957715">
                                  <w:marLeft w:val="0"/>
                                  <w:marRight w:val="0"/>
                                  <w:marTop w:val="0"/>
                                  <w:marBottom w:val="0"/>
                                  <w:divBdr>
                                    <w:top w:val="none" w:sz="0" w:space="0" w:color="auto"/>
                                    <w:left w:val="none" w:sz="0" w:space="0" w:color="auto"/>
                                    <w:bottom w:val="none" w:sz="0" w:space="0" w:color="auto"/>
                                    <w:right w:val="none" w:sz="0" w:space="0" w:color="auto"/>
                                  </w:divBdr>
                                </w:div>
                                <w:div w:id="1204637555">
                                  <w:marLeft w:val="0"/>
                                  <w:marRight w:val="0"/>
                                  <w:marTop w:val="0"/>
                                  <w:marBottom w:val="0"/>
                                  <w:divBdr>
                                    <w:top w:val="none" w:sz="0" w:space="0" w:color="auto"/>
                                    <w:left w:val="none" w:sz="0" w:space="0" w:color="auto"/>
                                    <w:bottom w:val="none" w:sz="0" w:space="0" w:color="auto"/>
                                    <w:right w:val="none" w:sz="0" w:space="0" w:color="auto"/>
                                  </w:divBdr>
                                </w:div>
                                <w:div w:id="1228959496">
                                  <w:marLeft w:val="0"/>
                                  <w:marRight w:val="0"/>
                                  <w:marTop w:val="0"/>
                                  <w:marBottom w:val="0"/>
                                  <w:divBdr>
                                    <w:top w:val="none" w:sz="0" w:space="0" w:color="auto"/>
                                    <w:left w:val="none" w:sz="0" w:space="0" w:color="auto"/>
                                    <w:bottom w:val="none" w:sz="0" w:space="0" w:color="auto"/>
                                    <w:right w:val="none" w:sz="0" w:space="0" w:color="auto"/>
                                  </w:divBdr>
                                </w:div>
                                <w:div w:id="1284311642">
                                  <w:marLeft w:val="0"/>
                                  <w:marRight w:val="0"/>
                                  <w:marTop w:val="0"/>
                                  <w:marBottom w:val="0"/>
                                  <w:divBdr>
                                    <w:top w:val="none" w:sz="0" w:space="0" w:color="auto"/>
                                    <w:left w:val="none" w:sz="0" w:space="0" w:color="auto"/>
                                    <w:bottom w:val="none" w:sz="0" w:space="0" w:color="auto"/>
                                    <w:right w:val="none" w:sz="0" w:space="0" w:color="auto"/>
                                  </w:divBdr>
                                </w:div>
                                <w:div w:id="1309555444">
                                  <w:marLeft w:val="0"/>
                                  <w:marRight w:val="0"/>
                                  <w:marTop w:val="0"/>
                                  <w:marBottom w:val="0"/>
                                  <w:divBdr>
                                    <w:top w:val="none" w:sz="0" w:space="0" w:color="auto"/>
                                    <w:left w:val="none" w:sz="0" w:space="0" w:color="auto"/>
                                    <w:bottom w:val="none" w:sz="0" w:space="0" w:color="auto"/>
                                    <w:right w:val="none" w:sz="0" w:space="0" w:color="auto"/>
                                  </w:divBdr>
                                </w:div>
                                <w:div w:id="1314944469">
                                  <w:marLeft w:val="0"/>
                                  <w:marRight w:val="0"/>
                                  <w:marTop w:val="0"/>
                                  <w:marBottom w:val="0"/>
                                  <w:divBdr>
                                    <w:top w:val="none" w:sz="0" w:space="0" w:color="auto"/>
                                    <w:left w:val="none" w:sz="0" w:space="0" w:color="auto"/>
                                    <w:bottom w:val="none" w:sz="0" w:space="0" w:color="auto"/>
                                    <w:right w:val="none" w:sz="0" w:space="0" w:color="auto"/>
                                  </w:divBdr>
                                </w:div>
                                <w:div w:id="1359233469">
                                  <w:marLeft w:val="0"/>
                                  <w:marRight w:val="0"/>
                                  <w:marTop w:val="0"/>
                                  <w:marBottom w:val="0"/>
                                  <w:divBdr>
                                    <w:top w:val="none" w:sz="0" w:space="0" w:color="auto"/>
                                    <w:left w:val="none" w:sz="0" w:space="0" w:color="auto"/>
                                    <w:bottom w:val="none" w:sz="0" w:space="0" w:color="auto"/>
                                    <w:right w:val="none" w:sz="0" w:space="0" w:color="auto"/>
                                  </w:divBdr>
                                </w:div>
                                <w:div w:id="1360203443">
                                  <w:marLeft w:val="0"/>
                                  <w:marRight w:val="0"/>
                                  <w:marTop w:val="0"/>
                                  <w:marBottom w:val="0"/>
                                  <w:divBdr>
                                    <w:top w:val="none" w:sz="0" w:space="0" w:color="auto"/>
                                    <w:left w:val="none" w:sz="0" w:space="0" w:color="auto"/>
                                    <w:bottom w:val="none" w:sz="0" w:space="0" w:color="auto"/>
                                    <w:right w:val="none" w:sz="0" w:space="0" w:color="auto"/>
                                  </w:divBdr>
                                </w:div>
                                <w:div w:id="1408571023">
                                  <w:marLeft w:val="0"/>
                                  <w:marRight w:val="0"/>
                                  <w:marTop w:val="0"/>
                                  <w:marBottom w:val="0"/>
                                  <w:divBdr>
                                    <w:top w:val="none" w:sz="0" w:space="0" w:color="auto"/>
                                    <w:left w:val="none" w:sz="0" w:space="0" w:color="auto"/>
                                    <w:bottom w:val="none" w:sz="0" w:space="0" w:color="auto"/>
                                    <w:right w:val="none" w:sz="0" w:space="0" w:color="auto"/>
                                  </w:divBdr>
                                </w:div>
                                <w:div w:id="1429228949">
                                  <w:marLeft w:val="0"/>
                                  <w:marRight w:val="0"/>
                                  <w:marTop w:val="0"/>
                                  <w:marBottom w:val="0"/>
                                  <w:divBdr>
                                    <w:top w:val="none" w:sz="0" w:space="0" w:color="auto"/>
                                    <w:left w:val="none" w:sz="0" w:space="0" w:color="auto"/>
                                    <w:bottom w:val="none" w:sz="0" w:space="0" w:color="auto"/>
                                    <w:right w:val="none" w:sz="0" w:space="0" w:color="auto"/>
                                  </w:divBdr>
                                </w:div>
                                <w:div w:id="1436443154">
                                  <w:marLeft w:val="0"/>
                                  <w:marRight w:val="0"/>
                                  <w:marTop w:val="0"/>
                                  <w:marBottom w:val="0"/>
                                  <w:divBdr>
                                    <w:top w:val="none" w:sz="0" w:space="0" w:color="auto"/>
                                    <w:left w:val="none" w:sz="0" w:space="0" w:color="auto"/>
                                    <w:bottom w:val="none" w:sz="0" w:space="0" w:color="auto"/>
                                    <w:right w:val="none" w:sz="0" w:space="0" w:color="auto"/>
                                  </w:divBdr>
                                </w:div>
                                <w:div w:id="1444962201">
                                  <w:marLeft w:val="0"/>
                                  <w:marRight w:val="0"/>
                                  <w:marTop w:val="0"/>
                                  <w:marBottom w:val="0"/>
                                  <w:divBdr>
                                    <w:top w:val="none" w:sz="0" w:space="0" w:color="auto"/>
                                    <w:left w:val="none" w:sz="0" w:space="0" w:color="auto"/>
                                    <w:bottom w:val="none" w:sz="0" w:space="0" w:color="auto"/>
                                    <w:right w:val="none" w:sz="0" w:space="0" w:color="auto"/>
                                  </w:divBdr>
                                </w:div>
                                <w:div w:id="1458908425">
                                  <w:marLeft w:val="0"/>
                                  <w:marRight w:val="0"/>
                                  <w:marTop w:val="0"/>
                                  <w:marBottom w:val="0"/>
                                  <w:divBdr>
                                    <w:top w:val="none" w:sz="0" w:space="0" w:color="auto"/>
                                    <w:left w:val="none" w:sz="0" w:space="0" w:color="auto"/>
                                    <w:bottom w:val="none" w:sz="0" w:space="0" w:color="auto"/>
                                    <w:right w:val="none" w:sz="0" w:space="0" w:color="auto"/>
                                  </w:divBdr>
                                </w:div>
                                <w:div w:id="1471904191">
                                  <w:marLeft w:val="0"/>
                                  <w:marRight w:val="0"/>
                                  <w:marTop w:val="0"/>
                                  <w:marBottom w:val="0"/>
                                  <w:divBdr>
                                    <w:top w:val="none" w:sz="0" w:space="0" w:color="auto"/>
                                    <w:left w:val="none" w:sz="0" w:space="0" w:color="auto"/>
                                    <w:bottom w:val="none" w:sz="0" w:space="0" w:color="auto"/>
                                    <w:right w:val="none" w:sz="0" w:space="0" w:color="auto"/>
                                  </w:divBdr>
                                </w:div>
                                <w:div w:id="1495149376">
                                  <w:marLeft w:val="0"/>
                                  <w:marRight w:val="0"/>
                                  <w:marTop w:val="0"/>
                                  <w:marBottom w:val="0"/>
                                  <w:divBdr>
                                    <w:top w:val="none" w:sz="0" w:space="0" w:color="auto"/>
                                    <w:left w:val="none" w:sz="0" w:space="0" w:color="auto"/>
                                    <w:bottom w:val="none" w:sz="0" w:space="0" w:color="auto"/>
                                    <w:right w:val="none" w:sz="0" w:space="0" w:color="auto"/>
                                  </w:divBdr>
                                </w:div>
                                <w:div w:id="1502550052">
                                  <w:marLeft w:val="0"/>
                                  <w:marRight w:val="0"/>
                                  <w:marTop w:val="0"/>
                                  <w:marBottom w:val="0"/>
                                  <w:divBdr>
                                    <w:top w:val="none" w:sz="0" w:space="0" w:color="auto"/>
                                    <w:left w:val="none" w:sz="0" w:space="0" w:color="auto"/>
                                    <w:bottom w:val="none" w:sz="0" w:space="0" w:color="auto"/>
                                    <w:right w:val="none" w:sz="0" w:space="0" w:color="auto"/>
                                  </w:divBdr>
                                </w:div>
                                <w:div w:id="1502967550">
                                  <w:marLeft w:val="0"/>
                                  <w:marRight w:val="0"/>
                                  <w:marTop w:val="0"/>
                                  <w:marBottom w:val="0"/>
                                  <w:divBdr>
                                    <w:top w:val="none" w:sz="0" w:space="0" w:color="auto"/>
                                    <w:left w:val="none" w:sz="0" w:space="0" w:color="auto"/>
                                    <w:bottom w:val="none" w:sz="0" w:space="0" w:color="auto"/>
                                    <w:right w:val="none" w:sz="0" w:space="0" w:color="auto"/>
                                  </w:divBdr>
                                </w:div>
                                <w:div w:id="1522665045">
                                  <w:marLeft w:val="0"/>
                                  <w:marRight w:val="0"/>
                                  <w:marTop w:val="0"/>
                                  <w:marBottom w:val="0"/>
                                  <w:divBdr>
                                    <w:top w:val="none" w:sz="0" w:space="0" w:color="auto"/>
                                    <w:left w:val="none" w:sz="0" w:space="0" w:color="auto"/>
                                    <w:bottom w:val="none" w:sz="0" w:space="0" w:color="auto"/>
                                    <w:right w:val="none" w:sz="0" w:space="0" w:color="auto"/>
                                  </w:divBdr>
                                </w:div>
                                <w:div w:id="1540894395">
                                  <w:marLeft w:val="0"/>
                                  <w:marRight w:val="0"/>
                                  <w:marTop w:val="0"/>
                                  <w:marBottom w:val="0"/>
                                  <w:divBdr>
                                    <w:top w:val="none" w:sz="0" w:space="0" w:color="auto"/>
                                    <w:left w:val="none" w:sz="0" w:space="0" w:color="auto"/>
                                    <w:bottom w:val="none" w:sz="0" w:space="0" w:color="auto"/>
                                    <w:right w:val="none" w:sz="0" w:space="0" w:color="auto"/>
                                  </w:divBdr>
                                </w:div>
                                <w:div w:id="1578588379">
                                  <w:marLeft w:val="0"/>
                                  <w:marRight w:val="0"/>
                                  <w:marTop w:val="0"/>
                                  <w:marBottom w:val="0"/>
                                  <w:divBdr>
                                    <w:top w:val="none" w:sz="0" w:space="0" w:color="auto"/>
                                    <w:left w:val="none" w:sz="0" w:space="0" w:color="auto"/>
                                    <w:bottom w:val="none" w:sz="0" w:space="0" w:color="auto"/>
                                    <w:right w:val="none" w:sz="0" w:space="0" w:color="auto"/>
                                  </w:divBdr>
                                </w:div>
                                <w:div w:id="1637251703">
                                  <w:marLeft w:val="0"/>
                                  <w:marRight w:val="0"/>
                                  <w:marTop w:val="0"/>
                                  <w:marBottom w:val="0"/>
                                  <w:divBdr>
                                    <w:top w:val="none" w:sz="0" w:space="0" w:color="auto"/>
                                    <w:left w:val="none" w:sz="0" w:space="0" w:color="auto"/>
                                    <w:bottom w:val="none" w:sz="0" w:space="0" w:color="auto"/>
                                    <w:right w:val="none" w:sz="0" w:space="0" w:color="auto"/>
                                  </w:divBdr>
                                </w:div>
                                <w:div w:id="1660381026">
                                  <w:marLeft w:val="0"/>
                                  <w:marRight w:val="0"/>
                                  <w:marTop w:val="0"/>
                                  <w:marBottom w:val="0"/>
                                  <w:divBdr>
                                    <w:top w:val="none" w:sz="0" w:space="0" w:color="auto"/>
                                    <w:left w:val="none" w:sz="0" w:space="0" w:color="auto"/>
                                    <w:bottom w:val="none" w:sz="0" w:space="0" w:color="auto"/>
                                    <w:right w:val="none" w:sz="0" w:space="0" w:color="auto"/>
                                  </w:divBdr>
                                </w:div>
                                <w:div w:id="1671711627">
                                  <w:marLeft w:val="0"/>
                                  <w:marRight w:val="0"/>
                                  <w:marTop w:val="0"/>
                                  <w:marBottom w:val="0"/>
                                  <w:divBdr>
                                    <w:top w:val="none" w:sz="0" w:space="0" w:color="auto"/>
                                    <w:left w:val="none" w:sz="0" w:space="0" w:color="auto"/>
                                    <w:bottom w:val="none" w:sz="0" w:space="0" w:color="auto"/>
                                    <w:right w:val="none" w:sz="0" w:space="0" w:color="auto"/>
                                  </w:divBdr>
                                </w:div>
                                <w:div w:id="1681152996">
                                  <w:marLeft w:val="0"/>
                                  <w:marRight w:val="0"/>
                                  <w:marTop w:val="0"/>
                                  <w:marBottom w:val="0"/>
                                  <w:divBdr>
                                    <w:top w:val="none" w:sz="0" w:space="0" w:color="auto"/>
                                    <w:left w:val="none" w:sz="0" w:space="0" w:color="auto"/>
                                    <w:bottom w:val="none" w:sz="0" w:space="0" w:color="auto"/>
                                    <w:right w:val="none" w:sz="0" w:space="0" w:color="auto"/>
                                  </w:divBdr>
                                </w:div>
                                <w:div w:id="1693654191">
                                  <w:marLeft w:val="0"/>
                                  <w:marRight w:val="0"/>
                                  <w:marTop w:val="0"/>
                                  <w:marBottom w:val="0"/>
                                  <w:divBdr>
                                    <w:top w:val="none" w:sz="0" w:space="0" w:color="auto"/>
                                    <w:left w:val="none" w:sz="0" w:space="0" w:color="auto"/>
                                    <w:bottom w:val="none" w:sz="0" w:space="0" w:color="auto"/>
                                    <w:right w:val="none" w:sz="0" w:space="0" w:color="auto"/>
                                  </w:divBdr>
                                </w:div>
                                <w:div w:id="1714502772">
                                  <w:marLeft w:val="0"/>
                                  <w:marRight w:val="0"/>
                                  <w:marTop w:val="0"/>
                                  <w:marBottom w:val="0"/>
                                  <w:divBdr>
                                    <w:top w:val="none" w:sz="0" w:space="0" w:color="auto"/>
                                    <w:left w:val="none" w:sz="0" w:space="0" w:color="auto"/>
                                    <w:bottom w:val="none" w:sz="0" w:space="0" w:color="auto"/>
                                    <w:right w:val="none" w:sz="0" w:space="0" w:color="auto"/>
                                  </w:divBdr>
                                </w:div>
                                <w:div w:id="1720545349">
                                  <w:marLeft w:val="0"/>
                                  <w:marRight w:val="0"/>
                                  <w:marTop w:val="0"/>
                                  <w:marBottom w:val="0"/>
                                  <w:divBdr>
                                    <w:top w:val="none" w:sz="0" w:space="0" w:color="auto"/>
                                    <w:left w:val="none" w:sz="0" w:space="0" w:color="auto"/>
                                    <w:bottom w:val="none" w:sz="0" w:space="0" w:color="auto"/>
                                    <w:right w:val="none" w:sz="0" w:space="0" w:color="auto"/>
                                  </w:divBdr>
                                </w:div>
                                <w:div w:id="1787305971">
                                  <w:marLeft w:val="0"/>
                                  <w:marRight w:val="0"/>
                                  <w:marTop w:val="0"/>
                                  <w:marBottom w:val="0"/>
                                  <w:divBdr>
                                    <w:top w:val="none" w:sz="0" w:space="0" w:color="auto"/>
                                    <w:left w:val="none" w:sz="0" w:space="0" w:color="auto"/>
                                    <w:bottom w:val="none" w:sz="0" w:space="0" w:color="auto"/>
                                    <w:right w:val="none" w:sz="0" w:space="0" w:color="auto"/>
                                  </w:divBdr>
                                </w:div>
                                <w:div w:id="1810585149">
                                  <w:marLeft w:val="0"/>
                                  <w:marRight w:val="0"/>
                                  <w:marTop w:val="0"/>
                                  <w:marBottom w:val="0"/>
                                  <w:divBdr>
                                    <w:top w:val="none" w:sz="0" w:space="0" w:color="auto"/>
                                    <w:left w:val="none" w:sz="0" w:space="0" w:color="auto"/>
                                    <w:bottom w:val="none" w:sz="0" w:space="0" w:color="auto"/>
                                    <w:right w:val="none" w:sz="0" w:space="0" w:color="auto"/>
                                  </w:divBdr>
                                </w:div>
                                <w:div w:id="1821926351">
                                  <w:marLeft w:val="0"/>
                                  <w:marRight w:val="0"/>
                                  <w:marTop w:val="0"/>
                                  <w:marBottom w:val="0"/>
                                  <w:divBdr>
                                    <w:top w:val="none" w:sz="0" w:space="0" w:color="auto"/>
                                    <w:left w:val="none" w:sz="0" w:space="0" w:color="auto"/>
                                    <w:bottom w:val="none" w:sz="0" w:space="0" w:color="auto"/>
                                    <w:right w:val="none" w:sz="0" w:space="0" w:color="auto"/>
                                  </w:divBdr>
                                </w:div>
                                <w:div w:id="1824470492">
                                  <w:marLeft w:val="0"/>
                                  <w:marRight w:val="0"/>
                                  <w:marTop w:val="0"/>
                                  <w:marBottom w:val="0"/>
                                  <w:divBdr>
                                    <w:top w:val="none" w:sz="0" w:space="0" w:color="auto"/>
                                    <w:left w:val="none" w:sz="0" w:space="0" w:color="auto"/>
                                    <w:bottom w:val="none" w:sz="0" w:space="0" w:color="auto"/>
                                    <w:right w:val="none" w:sz="0" w:space="0" w:color="auto"/>
                                  </w:divBdr>
                                </w:div>
                                <w:div w:id="1854150537">
                                  <w:marLeft w:val="0"/>
                                  <w:marRight w:val="0"/>
                                  <w:marTop w:val="0"/>
                                  <w:marBottom w:val="0"/>
                                  <w:divBdr>
                                    <w:top w:val="none" w:sz="0" w:space="0" w:color="auto"/>
                                    <w:left w:val="none" w:sz="0" w:space="0" w:color="auto"/>
                                    <w:bottom w:val="none" w:sz="0" w:space="0" w:color="auto"/>
                                    <w:right w:val="none" w:sz="0" w:space="0" w:color="auto"/>
                                  </w:divBdr>
                                </w:div>
                                <w:div w:id="1858884818">
                                  <w:marLeft w:val="0"/>
                                  <w:marRight w:val="0"/>
                                  <w:marTop w:val="0"/>
                                  <w:marBottom w:val="0"/>
                                  <w:divBdr>
                                    <w:top w:val="none" w:sz="0" w:space="0" w:color="auto"/>
                                    <w:left w:val="none" w:sz="0" w:space="0" w:color="auto"/>
                                    <w:bottom w:val="none" w:sz="0" w:space="0" w:color="auto"/>
                                    <w:right w:val="none" w:sz="0" w:space="0" w:color="auto"/>
                                  </w:divBdr>
                                </w:div>
                                <w:div w:id="1887527820">
                                  <w:marLeft w:val="0"/>
                                  <w:marRight w:val="0"/>
                                  <w:marTop w:val="0"/>
                                  <w:marBottom w:val="0"/>
                                  <w:divBdr>
                                    <w:top w:val="none" w:sz="0" w:space="0" w:color="auto"/>
                                    <w:left w:val="none" w:sz="0" w:space="0" w:color="auto"/>
                                    <w:bottom w:val="none" w:sz="0" w:space="0" w:color="auto"/>
                                    <w:right w:val="none" w:sz="0" w:space="0" w:color="auto"/>
                                  </w:divBdr>
                                </w:div>
                                <w:div w:id="1965237196">
                                  <w:marLeft w:val="0"/>
                                  <w:marRight w:val="0"/>
                                  <w:marTop w:val="0"/>
                                  <w:marBottom w:val="0"/>
                                  <w:divBdr>
                                    <w:top w:val="none" w:sz="0" w:space="0" w:color="auto"/>
                                    <w:left w:val="none" w:sz="0" w:space="0" w:color="auto"/>
                                    <w:bottom w:val="none" w:sz="0" w:space="0" w:color="auto"/>
                                    <w:right w:val="none" w:sz="0" w:space="0" w:color="auto"/>
                                  </w:divBdr>
                                </w:div>
                                <w:div w:id="1968927725">
                                  <w:marLeft w:val="0"/>
                                  <w:marRight w:val="0"/>
                                  <w:marTop w:val="0"/>
                                  <w:marBottom w:val="0"/>
                                  <w:divBdr>
                                    <w:top w:val="none" w:sz="0" w:space="0" w:color="auto"/>
                                    <w:left w:val="none" w:sz="0" w:space="0" w:color="auto"/>
                                    <w:bottom w:val="none" w:sz="0" w:space="0" w:color="auto"/>
                                    <w:right w:val="none" w:sz="0" w:space="0" w:color="auto"/>
                                  </w:divBdr>
                                </w:div>
                                <w:div w:id="1977949343">
                                  <w:marLeft w:val="0"/>
                                  <w:marRight w:val="0"/>
                                  <w:marTop w:val="0"/>
                                  <w:marBottom w:val="0"/>
                                  <w:divBdr>
                                    <w:top w:val="none" w:sz="0" w:space="0" w:color="auto"/>
                                    <w:left w:val="none" w:sz="0" w:space="0" w:color="auto"/>
                                    <w:bottom w:val="none" w:sz="0" w:space="0" w:color="auto"/>
                                    <w:right w:val="none" w:sz="0" w:space="0" w:color="auto"/>
                                  </w:divBdr>
                                </w:div>
                                <w:div w:id="1987080072">
                                  <w:marLeft w:val="0"/>
                                  <w:marRight w:val="0"/>
                                  <w:marTop w:val="0"/>
                                  <w:marBottom w:val="0"/>
                                  <w:divBdr>
                                    <w:top w:val="none" w:sz="0" w:space="0" w:color="auto"/>
                                    <w:left w:val="none" w:sz="0" w:space="0" w:color="auto"/>
                                    <w:bottom w:val="none" w:sz="0" w:space="0" w:color="auto"/>
                                    <w:right w:val="none" w:sz="0" w:space="0" w:color="auto"/>
                                  </w:divBdr>
                                </w:div>
                                <w:div w:id="2007245463">
                                  <w:marLeft w:val="0"/>
                                  <w:marRight w:val="0"/>
                                  <w:marTop w:val="0"/>
                                  <w:marBottom w:val="0"/>
                                  <w:divBdr>
                                    <w:top w:val="none" w:sz="0" w:space="0" w:color="auto"/>
                                    <w:left w:val="none" w:sz="0" w:space="0" w:color="auto"/>
                                    <w:bottom w:val="none" w:sz="0" w:space="0" w:color="auto"/>
                                    <w:right w:val="none" w:sz="0" w:space="0" w:color="auto"/>
                                  </w:divBdr>
                                </w:div>
                                <w:div w:id="2035425131">
                                  <w:marLeft w:val="0"/>
                                  <w:marRight w:val="0"/>
                                  <w:marTop w:val="0"/>
                                  <w:marBottom w:val="0"/>
                                  <w:divBdr>
                                    <w:top w:val="none" w:sz="0" w:space="0" w:color="auto"/>
                                    <w:left w:val="none" w:sz="0" w:space="0" w:color="auto"/>
                                    <w:bottom w:val="none" w:sz="0" w:space="0" w:color="auto"/>
                                    <w:right w:val="none" w:sz="0" w:space="0" w:color="auto"/>
                                  </w:divBdr>
                                </w:div>
                                <w:div w:id="2041737743">
                                  <w:marLeft w:val="0"/>
                                  <w:marRight w:val="0"/>
                                  <w:marTop w:val="0"/>
                                  <w:marBottom w:val="0"/>
                                  <w:divBdr>
                                    <w:top w:val="none" w:sz="0" w:space="0" w:color="auto"/>
                                    <w:left w:val="none" w:sz="0" w:space="0" w:color="auto"/>
                                    <w:bottom w:val="none" w:sz="0" w:space="0" w:color="auto"/>
                                    <w:right w:val="none" w:sz="0" w:space="0" w:color="auto"/>
                                  </w:divBdr>
                                </w:div>
                                <w:div w:id="2077047751">
                                  <w:marLeft w:val="0"/>
                                  <w:marRight w:val="0"/>
                                  <w:marTop w:val="0"/>
                                  <w:marBottom w:val="0"/>
                                  <w:divBdr>
                                    <w:top w:val="none" w:sz="0" w:space="0" w:color="auto"/>
                                    <w:left w:val="none" w:sz="0" w:space="0" w:color="auto"/>
                                    <w:bottom w:val="none" w:sz="0" w:space="0" w:color="auto"/>
                                    <w:right w:val="none" w:sz="0" w:space="0" w:color="auto"/>
                                  </w:divBdr>
                                </w:div>
                                <w:div w:id="2083020132">
                                  <w:marLeft w:val="0"/>
                                  <w:marRight w:val="0"/>
                                  <w:marTop w:val="0"/>
                                  <w:marBottom w:val="0"/>
                                  <w:divBdr>
                                    <w:top w:val="none" w:sz="0" w:space="0" w:color="auto"/>
                                    <w:left w:val="none" w:sz="0" w:space="0" w:color="auto"/>
                                    <w:bottom w:val="none" w:sz="0" w:space="0" w:color="auto"/>
                                    <w:right w:val="none" w:sz="0" w:space="0" w:color="auto"/>
                                  </w:divBdr>
                                </w:div>
                                <w:div w:id="2099255827">
                                  <w:marLeft w:val="0"/>
                                  <w:marRight w:val="0"/>
                                  <w:marTop w:val="0"/>
                                  <w:marBottom w:val="0"/>
                                  <w:divBdr>
                                    <w:top w:val="none" w:sz="0" w:space="0" w:color="auto"/>
                                    <w:left w:val="none" w:sz="0" w:space="0" w:color="auto"/>
                                    <w:bottom w:val="none" w:sz="0" w:space="0" w:color="auto"/>
                                    <w:right w:val="none" w:sz="0" w:space="0" w:color="auto"/>
                                  </w:divBdr>
                                </w:div>
                                <w:div w:id="2099787706">
                                  <w:marLeft w:val="0"/>
                                  <w:marRight w:val="0"/>
                                  <w:marTop w:val="0"/>
                                  <w:marBottom w:val="0"/>
                                  <w:divBdr>
                                    <w:top w:val="none" w:sz="0" w:space="0" w:color="auto"/>
                                    <w:left w:val="none" w:sz="0" w:space="0" w:color="auto"/>
                                    <w:bottom w:val="none" w:sz="0" w:space="0" w:color="auto"/>
                                    <w:right w:val="none" w:sz="0" w:space="0" w:color="auto"/>
                                  </w:divBdr>
                                </w:div>
                                <w:div w:id="2118476023">
                                  <w:marLeft w:val="0"/>
                                  <w:marRight w:val="0"/>
                                  <w:marTop w:val="0"/>
                                  <w:marBottom w:val="0"/>
                                  <w:divBdr>
                                    <w:top w:val="none" w:sz="0" w:space="0" w:color="auto"/>
                                    <w:left w:val="none" w:sz="0" w:space="0" w:color="auto"/>
                                    <w:bottom w:val="none" w:sz="0" w:space="0" w:color="auto"/>
                                    <w:right w:val="none" w:sz="0" w:space="0" w:color="auto"/>
                                  </w:divBdr>
                                </w:div>
                                <w:div w:id="2126462892">
                                  <w:marLeft w:val="0"/>
                                  <w:marRight w:val="0"/>
                                  <w:marTop w:val="0"/>
                                  <w:marBottom w:val="0"/>
                                  <w:divBdr>
                                    <w:top w:val="none" w:sz="0" w:space="0" w:color="auto"/>
                                    <w:left w:val="none" w:sz="0" w:space="0" w:color="auto"/>
                                    <w:bottom w:val="none" w:sz="0" w:space="0" w:color="auto"/>
                                    <w:right w:val="none" w:sz="0" w:space="0" w:color="auto"/>
                                  </w:divBdr>
                                </w:div>
                                <w:div w:id="21315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38896">
      <w:bodyDiv w:val="1"/>
      <w:marLeft w:val="0"/>
      <w:marRight w:val="0"/>
      <w:marTop w:val="0"/>
      <w:marBottom w:val="0"/>
      <w:divBdr>
        <w:top w:val="none" w:sz="0" w:space="0" w:color="auto"/>
        <w:left w:val="none" w:sz="0" w:space="0" w:color="auto"/>
        <w:bottom w:val="none" w:sz="0" w:space="0" w:color="auto"/>
        <w:right w:val="none" w:sz="0" w:space="0" w:color="auto"/>
      </w:divBdr>
    </w:div>
    <w:div w:id="1673139051">
      <w:bodyDiv w:val="1"/>
      <w:marLeft w:val="0"/>
      <w:marRight w:val="0"/>
      <w:marTop w:val="0"/>
      <w:marBottom w:val="0"/>
      <w:divBdr>
        <w:top w:val="none" w:sz="0" w:space="0" w:color="auto"/>
        <w:left w:val="none" w:sz="0" w:space="0" w:color="auto"/>
        <w:bottom w:val="none" w:sz="0" w:space="0" w:color="auto"/>
        <w:right w:val="none" w:sz="0" w:space="0" w:color="auto"/>
      </w:divBdr>
    </w:div>
    <w:div w:id="1684668729">
      <w:bodyDiv w:val="1"/>
      <w:marLeft w:val="0"/>
      <w:marRight w:val="0"/>
      <w:marTop w:val="0"/>
      <w:marBottom w:val="0"/>
      <w:divBdr>
        <w:top w:val="none" w:sz="0" w:space="0" w:color="auto"/>
        <w:left w:val="none" w:sz="0" w:space="0" w:color="auto"/>
        <w:bottom w:val="none" w:sz="0" w:space="0" w:color="auto"/>
        <w:right w:val="none" w:sz="0" w:space="0" w:color="auto"/>
      </w:divBdr>
    </w:div>
    <w:div w:id="1697537615">
      <w:bodyDiv w:val="1"/>
      <w:marLeft w:val="0"/>
      <w:marRight w:val="0"/>
      <w:marTop w:val="0"/>
      <w:marBottom w:val="0"/>
      <w:divBdr>
        <w:top w:val="none" w:sz="0" w:space="0" w:color="auto"/>
        <w:left w:val="none" w:sz="0" w:space="0" w:color="auto"/>
        <w:bottom w:val="none" w:sz="0" w:space="0" w:color="auto"/>
        <w:right w:val="none" w:sz="0" w:space="0" w:color="auto"/>
      </w:divBdr>
    </w:div>
    <w:div w:id="1698506121">
      <w:bodyDiv w:val="1"/>
      <w:marLeft w:val="0"/>
      <w:marRight w:val="0"/>
      <w:marTop w:val="0"/>
      <w:marBottom w:val="0"/>
      <w:divBdr>
        <w:top w:val="none" w:sz="0" w:space="0" w:color="auto"/>
        <w:left w:val="none" w:sz="0" w:space="0" w:color="auto"/>
        <w:bottom w:val="none" w:sz="0" w:space="0" w:color="auto"/>
        <w:right w:val="none" w:sz="0" w:space="0" w:color="auto"/>
      </w:divBdr>
    </w:div>
    <w:div w:id="1707094427">
      <w:bodyDiv w:val="1"/>
      <w:marLeft w:val="0"/>
      <w:marRight w:val="0"/>
      <w:marTop w:val="0"/>
      <w:marBottom w:val="0"/>
      <w:divBdr>
        <w:top w:val="none" w:sz="0" w:space="0" w:color="auto"/>
        <w:left w:val="none" w:sz="0" w:space="0" w:color="auto"/>
        <w:bottom w:val="none" w:sz="0" w:space="0" w:color="auto"/>
        <w:right w:val="none" w:sz="0" w:space="0" w:color="auto"/>
      </w:divBdr>
    </w:div>
    <w:div w:id="1726291423">
      <w:bodyDiv w:val="1"/>
      <w:marLeft w:val="0"/>
      <w:marRight w:val="0"/>
      <w:marTop w:val="0"/>
      <w:marBottom w:val="0"/>
      <w:divBdr>
        <w:top w:val="none" w:sz="0" w:space="0" w:color="auto"/>
        <w:left w:val="none" w:sz="0" w:space="0" w:color="auto"/>
        <w:bottom w:val="none" w:sz="0" w:space="0" w:color="auto"/>
        <w:right w:val="none" w:sz="0" w:space="0" w:color="auto"/>
      </w:divBdr>
    </w:div>
    <w:div w:id="1736900873">
      <w:bodyDiv w:val="1"/>
      <w:marLeft w:val="0"/>
      <w:marRight w:val="0"/>
      <w:marTop w:val="0"/>
      <w:marBottom w:val="0"/>
      <w:divBdr>
        <w:top w:val="none" w:sz="0" w:space="0" w:color="auto"/>
        <w:left w:val="none" w:sz="0" w:space="0" w:color="auto"/>
        <w:bottom w:val="none" w:sz="0" w:space="0" w:color="auto"/>
        <w:right w:val="none" w:sz="0" w:space="0" w:color="auto"/>
      </w:divBdr>
      <w:divsChild>
        <w:div w:id="8259153">
          <w:marLeft w:val="0"/>
          <w:marRight w:val="0"/>
          <w:marTop w:val="0"/>
          <w:marBottom w:val="0"/>
          <w:divBdr>
            <w:top w:val="none" w:sz="0" w:space="0" w:color="auto"/>
            <w:left w:val="none" w:sz="0" w:space="0" w:color="auto"/>
            <w:bottom w:val="none" w:sz="0" w:space="0" w:color="auto"/>
            <w:right w:val="none" w:sz="0" w:space="0" w:color="auto"/>
          </w:divBdr>
          <w:divsChild>
            <w:div w:id="1067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240">
      <w:bodyDiv w:val="1"/>
      <w:marLeft w:val="0"/>
      <w:marRight w:val="0"/>
      <w:marTop w:val="0"/>
      <w:marBottom w:val="0"/>
      <w:divBdr>
        <w:top w:val="none" w:sz="0" w:space="0" w:color="auto"/>
        <w:left w:val="none" w:sz="0" w:space="0" w:color="auto"/>
        <w:bottom w:val="none" w:sz="0" w:space="0" w:color="auto"/>
        <w:right w:val="none" w:sz="0" w:space="0" w:color="auto"/>
      </w:divBdr>
    </w:div>
    <w:div w:id="1828862952">
      <w:bodyDiv w:val="1"/>
      <w:marLeft w:val="0"/>
      <w:marRight w:val="0"/>
      <w:marTop w:val="0"/>
      <w:marBottom w:val="0"/>
      <w:divBdr>
        <w:top w:val="none" w:sz="0" w:space="0" w:color="auto"/>
        <w:left w:val="none" w:sz="0" w:space="0" w:color="auto"/>
        <w:bottom w:val="none" w:sz="0" w:space="0" w:color="auto"/>
        <w:right w:val="none" w:sz="0" w:space="0" w:color="auto"/>
      </w:divBdr>
    </w:div>
    <w:div w:id="1857573451">
      <w:bodyDiv w:val="1"/>
      <w:marLeft w:val="0"/>
      <w:marRight w:val="0"/>
      <w:marTop w:val="0"/>
      <w:marBottom w:val="0"/>
      <w:divBdr>
        <w:top w:val="none" w:sz="0" w:space="0" w:color="auto"/>
        <w:left w:val="none" w:sz="0" w:space="0" w:color="auto"/>
        <w:bottom w:val="none" w:sz="0" w:space="0" w:color="auto"/>
        <w:right w:val="none" w:sz="0" w:space="0" w:color="auto"/>
      </w:divBdr>
    </w:div>
    <w:div w:id="1913084251">
      <w:bodyDiv w:val="1"/>
      <w:marLeft w:val="0"/>
      <w:marRight w:val="0"/>
      <w:marTop w:val="0"/>
      <w:marBottom w:val="0"/>
      <w:divBdr>
        <w:top w:val="none" w:sz="0" w:space="0" w:color="auto"/>
        <w:left w:val="none" w:sz="0" w:space="0" w:color="auto"/>
        <w:bottom w:val="none" w:sz="0" w:space="0" w:color="auto"/>
        <w:right w:val="none" w:sz="0" w:space="0" w:color="auto"/>
      </w:divBdr>
    </w:div>
    <w:div w:id="1968198952">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2008285868">
      <w:bodyDiv w:val="1"/>
      <w:marLeft w:val="0"/>
      <w:marRight w:val="0"/>
      <w:marTop w:val="0"/>
      <w:marBottom w:val="0"/>
      <w:divBdr>
        <w:top w:val="none" w:sz="0" w:space="0" w:color="auto"/>
        <w:left w:val="none" w:sz="0" w:space="0" w:color="auto"/>
        <w:bottom w:val="none" w:sz="0" w:space="0" w:color="auto"/>
        <w:right w:val="none" w:sz="0" w:space="0" w:color="auto"/>
      </w:divBdr>
    </w:div>
    <w:div w:id="2034720802">
      <w:bodyDiv w:val="1"/>
      <w:marLeft w:val="0"/>
      <w:marRight w:val="0"/>
      <w:marTop w:val="0"/>
      <w:marBottom w:val="0"/>
      <w:divBdr>
        <w:top w:val="none" w:sz="0" w:space="0" w:color="auto"/>
        <w:left w:val="none" w:sz="0" w:space="0" w:color="auto"/>
        <w:bottom w:val="none" w:sz="0" w:space="0" w:color="auto"/>
        <w:right w:val="none" w:sz="0" w:space="0" w:color="auto"/>
      </w:divBdr>
    </w:div>
    <w:div w:id="2035107722">
      <w:bodyDiv w:val="1"/>
      <w:marLeft w:val="0"/>
      <w:marRight w:val="0"/>
      <w:marTop w:val="0"/>
      <w:marBottom w:val="0"/>
      <w:divBdr>
        <w:top w:val="none" w:sz="0" w:space="0" w:color="auto"/>
        <w:left w:val="none" w:sz="0" w:space="0" w:color="auto"/>
        <w:bottom w:val="none" w:sz="0" w:space="0" w:color="auto"/>
        <w:right w:val="none" w:sz="0" w:space="0" w:color="auto"/>
      </w:divBdr>
    </w:div>
    <w:div w:id="2058624080">
      <w:bodyDiv w:val="1"/>
      <w:marLeft w:val="0"/>
      <w:marRight w:val="0"/>
      <w:marTop w:val="0"/>
      <w:marBottom w:val="0"/>
      <w:divBdr>
        <w:top w:val="none" w:sz="0" w:space="0" w:color="auto"/>
        <w:left w:val="none" w:sz="0" w:space="0" w:color="auto"/>
        <w:bottom w:val="none" w:sz="0" w:space="0" w:color="auto"/>
        <w:right w:val="none" w:sz="0" w:space="0" w:color="auto"/>
      </w:divBdr>
    </w:div>
    <w:div w:id="2067873126">
      <w:bodyDiv w:val="1"/>
      <w:marLeft w:val="0"/>
      <w:marRight w:val="0"/>
      <w:marTop w:val="0"/>
      <w:marBottom w:val="0"/>
      <w:divBdr>
        <w:top w:val="none" w:sz="0" w:space="0" w:color="auto"/>
        <w:left w:val="none" w:sz="0" w:space="0" w:color="auto"/>
        <w:bottom w:val="none" w:sz="0" w:space="0" w:color="auto"/>
        <w:right w:val="none" w:sz="0" w:space="0" w:color="auto"/>
      </w:divBdr>
    </w:div>
    <w:div w:id="2086566962">
      <w:bodyDiv w:val="1"/>
      <w:marLeft w:val="0"/>
      <w:marRight w:val="0"/>
      <w:marTop w:val="0"/>
      <w:marBottom w:val="0"/>
      <w:divBdr>
        <w:top w:val="none" w:sz="0" w:space="0" w:color="auto"/>
        <w:left w:val="none" w:sz="0" w:space="0" w:color="auto"/>
        <w:bottom w:val="none" w:sz="0" w:space="0" w:color="auto"/>
        <w:right w:val="none" w:sz="0" w:space="0" w:color="auto"/>
      </w:divBdr>
    </w:div>
    <w:div w:id="2099322894">
      <w:bodyDiv w:val="1"/>
      <w:marLeft w:val="0"/>
      <w:marRight w:val="0"/>
      <w:marTop w:val="0"/>
      <w:marBottom w:val="0"/>
      <w:divBdr>
        <w:top w:val="none" w:sz="0" w:space="0" w:color="auto"/>
        <w:left w:val="none" w:sz="0" w:space="0" w:color="auto"/>
        <w:bottom w:val="none" w:sz="0" w:space="0" w:color="auto"/>
        <w:right w:val="none" w:sz="0" w:space="0" w:color="auto"/>
      </w:divBdr>
    </w:div>
    <w:div w:id="212672667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60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4294529571</TotalTime>
  <Pages>18</Pages>
  <Words>1849</Words>
  <Characters>10545</Characters>
  <Application>Microsoft Office Word</Application>
  <DocSecurity>0</DocSecurity>
  <Lines>87</Lines>
  <Paragraphs>24</Paragraphs>
  <ScaleCrop>false</ScaleCrop>
  <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174</cp:revision>
  <cp:lastPrinted>2015-03-08T00:45:00Z</cp:lastPrinted>
  <dcterms:created xsi:type="dcterms:W3CDTF">2015-02-28T00:43:00Z</dcterms:created>
  <dcterms:modified xsi:type="dcterms:W3CDTF">2015-04-06T01:31:00Z</dcterms:modified>
</cp:coreProperties>
</file>